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52CF42" w14:textId="77777777" w:rsidR="00414D92" w:rsidRDefault="00000000">
      <w:pPr>
        <w:jc w:val="center"/>
        <w:rPr>
          <w:rFonts w:ascii="Arial Black" w:eastAsia="Arial Black" w:hAnsi="Arial Black" w:cs="Arial Black"/>
          <w:b/>
          <w:bCs/>
          <w:color w:val="003366"/>
          <w:sz w:val="56"/>
          <w:szCs w:val="56"/>
        </w:rPr>
      </w:pPr>
      <w:r>
        <w:rPr>
          <w:rFonts w:ascii="Arial Black" w:eastAsia="Arial Black" w:hAnsi="Arial Black" w:cs="Arial Black"/>
          <w:b/>
          <w:bCs/>
          <w:color w:val="003366"/>
          <w:sz w:val="56"/>
          <w:szCs w:val="56"/>
        </w:rPr>
        <w:t>COSTA MUJERES - PALLADIUM</w:t>
      </w:r>
    </w:p>
    <w:p w14:paraId="6DE5FF80" w14:textId="77777777" w:rsidR="00414D92" w:rsidRDefault="00000000">
      <w:pPr>
        <w:jc w:val="center"/>
        <w:rPr>
          <w:rFonts w:ascii="Arial Black" w:eastAsia="Arial Black" w:hAnsi="Arial Black" w:cs="Arial Black"/>
          <w:b/>
          <w:bCs/>
          <w:color w:val="003366"/>
          <w:sz w:val="36"/>
          <w:szCs w:val="36"/>
        </w:rPr>
      </w:pPr>
      <w:r>
        <w:rPr>
          <w:rFonts w:ascii="Arial Black" w:eastAsia="Arial Black" w:hAnsi="Arial Black" w:cs="Arial Black"/>
          <w:b/>
          <w:bCs/>
          <w:color w:val="003366"/>
          <w:sz w:val="36"/>
          <w:szCs w:val="36"/>
        </w:rPr>
        <w:t>Solo Servicios 2026 (04 Días - 03 Noches)</w:t>
      </w:r>
    </w:p>
    <w:p w14:paraId="2B87BA54" w14:textId="77777777" w:rsidR="00414D92" w:rsidRDefault="00414D92">
      <w:pPr>
        <w:ind w:left="-567" w:firstLine="567"/>
        <w:rPr>
          <w:rFonts w:ascii="Arial" w:eastAsia="Arial" w:hAnsi="Arial" w:cs="Arial"/>
          <w:b/>
          <w:bCs/>
          <w:color w:val="FF9900"/>
          <w:sz w:val="22"/>
          <w:szCs w:val="22"/>
        </w:rPr>
      </w:pPr>
    </w:p>
    <w:p w14:paraId="1103E07E" w14:textId="77777777" w:rsidR="00414D92" w:rsidRDefault="00414D92">
      <w:pPr>
        <w:rPr>
          <w:rFonts w:ascii="Arial" w:eastAsia="Arial" w:hAnsi="Arial" w:cs="Arial"/>
          <w:b/>
          <w:bCs/>
          <w:color w:val="FF9900"/>
          <w:sz w:val="22"/>
          <w:szCs w:val="22"/>
        </w:rPr>
      </w:pPr>
    </w:p>
    <w:p w14:paraId="5CC7E92F" w14:textId="77777777" w:rsidR="00414D92" w:rsidRDefault="00000000">
      <w:pPr>
        <w:pBdr>
          <w:top w:val="nil"/>
          <w:left w:val="nil"/>
          <w:bottom w:val="nil"/>
          <w:right w:val="nil"/>
          <w:between w:val="nil"/>
        </w:pBdr>
        <w:rPr>
          <w:rFonts w:ascii="Arial" w:eastAsia="Arial" w:hAnsi="Arial" w:cs="Arial"/>
          <w:b/>
          <w:bCs/>
          <w:color w:val="E36C09"/>
          <w:sz w:val="22"/>
          <w:szCs w:val="22"/>
        </w:rPr>
      </w:pPr>
      <w:r>
        <w:rPr>
          <w:rFonts w:ascii="Arial" w:eastAsia="Arial" w:hAnsi="Arial" w:cs="Arial"/>
          <w:b/>
          <w:bCs/>
          <w:color w:val="E36C09"/>
          <w:sz w:val="22"/>
          <w:szCs w:val="22"/>
        </w:rPr>
        <w:t>Programa Incluye:</w:t>
      </w:r>
    </w:p>
    <w:p w14:paraId="7C499EBD" w14:textId="77777777" w:rsidR="00414D92"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Traslado aeropuerto / hotel / aeropuerto en servicio regular.</w:t>
      </w:r>
    </w:p>
    <w:p w14:paraId="2F5BC3BA" w14:textId="77777777" w:rsidR="00414D92"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03 noches de alojamiento.</w:t>
      </w:r>
    </w:p>
    <w:p w14:paraId="6E709534" w14:textId="77777777" w:rsidR="00414D92"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Sistema TODO INCLUIDO.</w:t>
      </w:r>
    </w:p>
    <w:p w14:paraId="7018D589" w14:textId="77777777" w:rsidR="00414D92"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Impuestos hoteleros.</w:t>
      </w:r>
    </w:p>
    <w:p w14:paraId="34D122B4" w14:textId="77777777" w:rsidR="00414D92" w:rsidRDefault="00414D92">
      <w:pPr>
        <w:rPr>
          <w:rFonts w:ascii="Arial" w:eastAsia="Arial" w:hAnsi="Arial" w:cs="Arial"/>
          <w:sz w:val="18"/>
          <w:szCs w:val="18"/>
        </w:rPr>
      </w:pPr>
    </w:p>
    <w:p w14:paraId="562D2AE8" w14:textId="77777777" w:rsidR="00414D92" w:rsidRDefault="00000000">
      <w:pPr>
        <w:pBdr>
          <w:top w:val="nil"/>
          <w:left w:val="nil"/>
          <w:bottom w:val="nil"/>
          <w:right w:val="nil"/>
          <w:between w:val="nil"/>
        </w:pBdr>
        <w:rPr>
          <w:rFonts w:ascii="Arial" w:eastAsia="Arial" w:hAnsi="Arial" w:cs="Arial"/>
          <w:sz w:val="18"/>
          <w:szCs w:val="18"/>
        </w:rPr>
      </w:pPr>
      <w:r>
        <w:rPr>
          <w:rFonts w:ascii="Arial" w:eastAsia="Arial" w:hAnsi="Arial" w:cs="Arial"/>
          <w:color w:val="000000"/>
          <w:sz w:val="18"/>
          <w:szCs w:val="18"/>
        </w:rPr>
        <w:t>Precio por pax en USD:</w:t>
      </w:r>
    </w:p>
    <w:tbl>
      <w:tblPr>
        <w:tblW w:w="9420" w:type="dxa"/>
        <w:tblCellMar>
          <w:left w:w="70" w:type="dxa"/>
          <w:right w:w="70" w:type="dxa"/>
        </w:tblCellMar>
        <w:tblLook w:val="04A0" w:firstRow="1" w:lastRow="0" w:firstColumn="1" w:lastColumn="0" w:noHBand="0" w:noVBand="1"/>
      </w:tblPr>
      <w:tblGrid>
        <w:gridCol w:w="4920"/>
        <w:gridCol w:w="620"/>
        <w:gridCol w:w="620"/>
        <w:gridCol w:w="620"/>
        <w:gridCol w:w="620"/>
        <w:gridCol w:w="2020"/>
      </w:tblGrid>
      <w:tr w:rsidR="005233D3" w14:paraId="05DE03F2" w14:textId="77777777" w:rsidTr="005233D3">
        <w:trPr>
          <w:trHeight w:val="315"/>
        </w:trPr>
        <w:tc>
          <w:tcPr>
            <w:tcW w:w="49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480C114C" w14:textId="77777777" w:rsidR="005233D3" w:rsidRDefault="005233D3">
            <w:pPr>
              <w:jc w:val="center"/>
              <w:rPr>
                <w:rFonts w:ascii="Arial" w:hAnsi="Arial" w:cs="Arial"/>
                <w:b/>
                <w:bCs/>
                <w:color w:val="FFFFFF"/>
                <w:sz w:val="18"/>
                <w:szCs w:val="18"/>
              </w:rPr>
            </w:pPr>
            <w:r>
              <w:rPr>
                <w:rFonts w:ascii="Arial" w:hAnsi="Arial" w:cs="Arial"/>
                <w:b/>
                <w:bCs/>
                <w:color w:val="FFFFFF"/>
                <w:sz w:val="18"/>
                <w:szCs w:val="18"/>
              </w:rPr>
              <w:t>Hotel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12006C79" w14:textId="77777777" w:rsidR="005233D3" w:rsidRDefault="005233D3">
            <w:pPr>
              <w:jc w:val="center"/>
              <w:rPr>
                <w:rFonts w:ascii="Arial" w:hAnsi="Arial" w:cs="Arial"/>
                <w:b/>
                <w:bCs/>
                <w:color w:val="FFFFFF"/>
                <w:sz w:val="18"/>
                <w:szCs w:val="18"/>
              </w:rPr>
            </w:pPr>
            <w:r>
              <w:rPr>
                <w:rFonts w:ascii="Arial" w:hAnsi="Arial" w:cs="Arial"/>
                <w:b/>
                <w:bCs/>
                <w:color w:val="FFFFFF"/>
                <w:sz w:val="18"/>
                <w:szCs w:val="18"/>
              </w:rPr>
              <w:t>SPL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354E2BF5" w14:textId="77777777" w:rsidR="005233D3" w:rsidRDefault="005233D3">
            <w:pPr>
              <w:jc w:val="center"/>
              <w:rPr>
                <w:rFonts w:ascii="Arial" w:hAnsi="Arial" w:cs="Arial"/>
                <w:b/>
                <w:bCs/>
                <w:color w:val="FFFFFF"/>
                <w:sz w:val="18"/>
                <w:szCs w:val="18"/>
              </w:rPr>
            </w:pPr>
            <w:r>
              <w:rPr>
                <w:rFonts w:ascii="Arial" w:hAnsi="Arial" w:cs="Arial"/>
                <w:b/>
                <w:bCs/>
                <w:color w:val="FFFFFF"/>
                <w:sz w:val="18"/>
                <w:szCs w:val="18"/>
              </w:rPr>
              <w:t>DBL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12F93338" w14:textId="77777777" w:rsidR="005233D3" w:rsidRDefault="005233D3">
            <w:pPr>
              <w:jc w:val="center"/>
              <w:rPr>
                <w:rFonts w:ascii="Arial" w:hAnsi="Arial" w:cs="Arial"/>
                <w:b/>
                <w:bCs/>
                <w:color w:val="FFFFFF"/>
                <w:sz w:val="18"/>
                <w:szCs w:val="18"/>
              </w:rPr>
            </w:pPr>
            <w:r>
              <w:rPr>
                <w:rFonts w:ascii="Arial" w:hAnsi="Arial" w:cs="Arial"/>
                <w:b/>
                <w:bCs/>
                <w:color w:val="FFFFFF"/>
                <w:sz w:val="18"/>
                <w:szCs w:val="18"/>
              </w:rPr>
              <w:t>TPL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7D2E9D51" w14:textId="77777777" w:rsidR="005233D3" w:rsidRDefault="005233D3">
            <w:pPr>
              <w:jc w:val="center"/>
              <w:rPr>
                <w:rFonts w:ascii="Arial" w:hAnsi="Arial" w:cs="Arial"/>
                <w:b/>
                <w:bCs/>
                <w:color w:val="FFFFFF"/>
                <w:sz w:val="18"/>
                <w:szCs w:val="18"/>
              </w:rPr>
            </w:pPr>
            <w:r>
              <w:rPr>
                <w:rFonts w:ascii="Arial" w:hAnsi="Arial" w:cs="Arial"/>
                <w:b/>
                <w:bCs/>
                <w:color w:val="FFFFFF"/>
                <w:sz w:val="18"/>
                <w:szCs w:val="18"/>
              </w:rPr>
              <w:t>CHD</w:t>
            </w:r>
          </w:p>
        </w:tc>
        <w:tc>
          <w:tcPr>
            <w:tcW w:w="2020" w:type="dxa"/>
            <w:tcBorders>
              <w:top w:val="single" w:sz="4" w:space="0" w:color="0070C0"/>
              <w:left w:val="nil"/>
              <w:bottom w:val="single" w:sz="4" w:space="0" w:color="0070C0"/>
              <w:right w:val="single" w:sz="4" w:space="0" w:color="0070C0"/>
            </w:tcBorders>
            <w:shd w:val="clear" w:color="0066CC" w:fill="0066CC"/>
            <w:noWrap/>
            <w:vAlign w:val="center"/>
            <w:hideMark/>
          </w:tcPr>
          <w:p w14:paraId="0056328D" w14:textId="77777777" w:rsidR="005233D3" w:rsidRDefault="005233D3">
            <w:pPr>
              <w:jc w:val="center"/>
              <w:rPr>
                <w:rFonts w:ascii="Arial" w:hAnsi="Arial" w:cs="Arial"/>
                <w:b/>
                <w:bCs/>
                <w:color w:val="FFFFFF"/>
                <w:sz w:val="18"/>
                <w:szCs w:val="18"/>
              </w:rPr>
            </w:pPr>
            <w:r>
              <w:rPr>
                <w:rFonts w:ascii="Arial" w:hAnsi="Arial" w:cs="Arial"/>
                <w:b/>
                <w:bCs/>
                <w:color w:val="FFFFFF"/>
                <w:sz w:val="18"/>
                <w:szCs w:val="18"/>
              </w:rPr>
              <w:t>Vigencia</w:t>
            </w:r>
          </w:p>
        </w:tc>
      </w:tr>
      <w:tr w:rsidR="005233D3" w14:paraId="003D8BC8" w14:textId="77777777" w:rsidTr="005233D3">
        <w:trPr>
          <w:trHeight w:val="315"/>
        </w:trPr>
        <w:tc>
          <w:tcPr>
            <w:tcW w:w="4920" w:type="dxa"/>
            <w:vMerge w:val="restart"/>
            <w:tcBorders>
              <w:top w:val="nil"/>
              <w:left w:val="single" w:sz="4" w:space="0" w:color="0070C0"/>
              <w:bottom w:val="single" w:sz="4" w:space="0" w:color="0070C0"/>
              <w:right w:val="single" w:sz="4" w:space="0" w:color="0070C0"/>
            </w:tcBorders>
            <w:noWrap/>
            <w:vAlign w:val="center"/>
            <w:hideMark/>
          </w:tcPr>
          <w:p w14:paraId="314A21A6" w14:textId="77777777" w:rsidR="005233D3" w:rsidRDefault="005233D3">
            <w:pPr>
              <w:rPr>
                <w:rFonts w:ascii="Arial" w:hAnsi="Arial" w:cs="Arial"/>
                <w:b/>
                <w:bCs/>
                <w:color w:val="000000"/>
                <w:sz w:val="16"/>
                <w:szCs w:val="16"/>
              </w:rPr>
            </w:pPr>
            <w:r>
              <w:rPr>
                <w:rFonts w:ascii="Arial" w:hAnsi="Arial" w:cs="Arial"/>
                <w:b/>
                <w:bCs/>
                <w:color w:val="000000"/>
                <w:sz w:val="16"/>
                <w:szCs w:val="16"/>
              </w:rPr>
              <w:t xml:space="preserve">Grand Palladium Select Costa Mujeres </w:t>
            </w:r>
          </w:p>
        </w:tc>
        <w:tc>
          <w:tcPr>
            <w:tcW w:w="620" w:type="dxa"/>
            <w:tcBorders>
              <w:top w:val="nil"/>
              <w:left w:val="nil"/>
              <w:bottom w:val="single" w:sz="4" w:space="0" w:color="0070C0"/>
              <w:right w:val="single" w:sz="4" w:space="0" w:color="0070C0"/>
            </w:tcBorders>
            <w:noWrap/>
            <w:vAlign w:val="bottom"/>
            <w:hideMark/>
          </w:tcPr>
          <w:p w14:paraId="03F9B12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786</w:t>
            </w:r>
          </w:p>
        </w:tc>
        <w:tc>
          <w:tcPr>
            <w:tcW w:w="620" w:type="dxa"/>
            <w:tcBorders>
              <w:top w:val="nil"/>
              <w:left w:val="nil"/>
              <w:bottom w:val="single" w:sz="4" w:space="0" w:color="0070C0"/>
              <w:right w:val="single" w:sz="4" w:space="0" w:color="0070C0"/>
            </w:tcBorders>
            <w:noWrap/>
            <w:vAlign w:val="bottom"/>
            <w:hideMark/>
          </w:tcPr>
          <w:p w14:paraId="1D0D587B"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539</w:t>
            </w:r>
          </w:p>
        </w:tc>
        <w:tc>
          <w:tcPr>
            <w:tcW w:w="620" w:type="dxa"/>
            <w:tcBorders>
              <w:top w:val="nil"/>
              <w:left w:val="nil"/>
              <w:bottom w:val="single" w:sz="4" w:space="0" w:color="0070C0"/>
              <w:right w:val="single" w:sz="4" w:space="0" w:color="0070C0"/>
            </w:tcBorders>
            <w:noWrap/>
            <w:vAlign w:val="bottom"/>
            <w:hideMark/>
          </w:tcPr>
          <w:p w14:paraId="240830D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507</w:t>
            </w:r>
          </w:p>
        </w:tc>
        <w:tc>
          <w:tcPr>
            <w:tcW w:w="620" w:type="dxa"/>
            <w:tcBorders>
              <w:top w:val="nil"/>
              <w:left w:val="nil"/>
              <w:bottom w:val="single" w:sz="4" w:space="0" w:color="0070C0"/>
              <w:right w:val="single" w:sz="4" w:space="0" w:color="0070C0"/>
            </w:tcBorders>
            <w:noWrap/>
            <w:vAlign w:val="bottom"/>
            <w:hideMark/>
          </w:tcPr>
          <w:p w14:paraId="6945F171"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287</w:t>
            </w:r>
          </w:p>
        </w:tc>
        <w:tc>
          <w:tcPr>
            <w:tcW w:w="2020" w:type="dxa"/>
            <w:tcBorders>
              <w:top w:val="nil"/>
              <w:left w:val="nil"/>
              <w:bottom w:val="single" w:sz="4" w:space="0" w:color="0070C0"/>
              <w:right w:val="single" w:sz="4" w:space="0" w:color="0070C0"/>
            </w:tcBorders>
            <w:noWrap/>
            <w:vAlign w:val="bottom"/>
            <w:hideMark/>
          </w:tcPr>
          <w:p w14:paraId="3B4C7BFE"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Setiembre</w:t>
            </w:r>
          </w:p>
        </w:tc>
      </w:tr>
      <w:tr w:rsidR="005233D3" w14:paraId="5C78FA51"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5428163A"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20E98D1C"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758</w:t>
            </w:r>
          </w:p>
        </w:tc>
        <w:tc>
          <w:tcPr>
            <w:tcW w:w="620" w:type="dxa"/>
            <w:tcBorders>
              <w:top w:val="nil"/>
              <w:left w:val="nil"/>
              <w:bottom w:val="single" w:sz="4" w:space="0" w:color="0070C0"/>
              <w:right w:val="single" w:sz="4" w:space="0" w:color="0070C0"/>
            </w:tcBorders>
            <w:noWrap/>
            <w:vAlign w:val="bottom"/>
            <w:hideMark/>
          </w:tcPr>
          <w:p w14:paraId="3AD72B7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521</w:t>
            </w:r>
          </w:p>
        </w:tc>
        <w:tc>
          <w:tcPr>
            <w:tcW w:w="620" w:type="dxa"/>
            <w:tcBorders>
              <w:top w:val="nil"/>
              <w:left w:val="nil"/>
              <w:bottom w:val="single" w:sz="4" w:space="0" w:color="0070C0"/>
              <w:right w:val="single" w:sz="4" w:space="0" w:color="0070C0"/>
            </w:tcBorders>
            <w:noWrap/>
            <w:vAlign w:val="bottom"/>
            <w:hideMark/>
          </w:tcPr>
          <w:p w14:paraId="6BAB21DC"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489</w:t>
            </w:r>
          </w:p>
        </w:tc>
        <w:tc>
          <w:tcPr>
            <w:tcW w:w="620" w:type="dxa"/>
            <w:tcBorders>
              <w:top w:val="nil"/>
              <w:left w:val="nil"/>
              <w:bottom w:val="single" w:sz="4" w:space="0" w:color="0070C0"/>
              <w:right w:val="single" w:sz="4" w:space="0" w:color="0070C0"/>
            </w:tcBorders>
            <w:noWrap/>
            <w:vAlign w:val="bottom"/>
            <w:hideMark/>
          </w:tcPr>
          <w:p w14:paraId="1F3EE68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277</w:t>
            </w:r>
          </w:p>
        </w:tc>
        <w:tc>
          <w:tcPr>
            <w:tcW w:w="2020" w:type="dxa"/>
            <w:tcBorders>
              <w:top w:val="nil"/>
              <w:left w:val="nil"/>
              <w:bottom w:val="single" w:sz="4" w:space="0" w:color="0070C0"/>
              <w:right w:val="single" w:sz="4" w:space="0" w:color="0070C0"/>
            </w:tcBorders>
            <w:noWrap/>
            <w:vAlign w:val="bottom"/>
            <w:hideMark/>
          </w:tcPr>
          <w:p w14:paraId="4B1E178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Octubre</w:t>
            </w:r>
          </w:p>
        </w:tc>
      </w:tr>
      <w:tr w:rsidR="005233D3" w14:paraId="015D2478"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2827EDB0"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1ED640DF"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812</w:t>
            </w:r>
          </w:p>
        </w:tc>
        <w:tc>
          <w:tcPr>
            <w:tcW w:w="620" w:type="dxa"/>
            <w:tcBorders>
              <w:top w:val="nil"/>
              <w:left w:val="nil"/>
              <w:bottom w:val="single" w:sz="4" w:space="0" w:color="0070C0"/>
              <w:right w:val="single" w:sz="4" w:space="0" w:color="0070C0"/>
            </w:tcBorders>
            <w:noWrap/>
            <w:vAlign w:val="bottom"/>
            <w:hideMark/>
          </w:tcPr>
          <w:p w14:paraId="1C836CE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557</w:t>
            </w:r>
          </w:p>
        </w:tc>
        <w:tc>
          <w:tcPr>
            <w:tcW w:w="620" w:type="dxa"/>
            <w:tcBorders>
              <w:top w:val="nil"/>
              <w:left w:val="nil"/>
              <w:bottom w:val="single" w:sz="4" w:space="0" w:color="0070C0"/>
              <w:right w:val="single" w:sz="4" w:space="0" w:color="0070C0"/>
            </w:tcBorders>
            <w:noWrap/>
            <w:vAlign w:val="bottom"/>
            <w:hideMark/>
          </w:tcPr>
          <w:p w14:paraId="78F49A4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523</w:t>
            </w:r>
          </w:p>
        </w:tc>
        <w:tc>
          <w:tcPr>
            <w:tcW w:w="620" w:type="dxa"/>
            <w:tcBorders>
              <w:top w:val="nil"/>
              <w:left w:val="nil"/>
              <w:bottom w:val="single" w:sz="4" w:space="0" w:color="0070C0"/>
              <w:right w:val="single" w:sz="4" w:space="0" w:color="0070C0"/>
            </w:tcBorders>
            <w:noWrap/>
            <w:vAlign w:val="bottom"/>
            <w:hideMark/>
          </w:tcPr>
          <w:p w14:paraId="5ACE710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295</w:t>
            </w:r>
          </w:p>
        </w:tc>
        <w:tc>
          <w:tcPr>
            <w:tcW w:w="2020" w:type="dxa"/>
            <w:tcBorders>
              <w:top w:val="nil"/>
              <w:left w:val="nil"/>
              <w:bottom w:val="single" w:sz="4" w:space="0" w:color="0070C0"/>
              <w:right w:val="single" w:sz="4" w:space="0" w:color="0070C0"/>
            </w:tcBorders>
            <w:noWrap/>
            <w:vAlign w:val="bottom"/>
            <w:hideMark/>
          </w:tcPr>
          <w:p w14:paraId="3CD2E30C"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Noviembre</w:t>
            </w:r>
          </w:p>
        </w:tc>
      </w:tr>
      <w:tr w:rsidR="005233D3" w14:paraId="64C863F4"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6D4CD2A7"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373A405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1063</w:t>
            </w:r>
          </w:p>
        </w:tc>
        <w:tc>
          <w:tcPr>
            <w:tcW w:w="620" w:type="dxa"/>
            <w:tcBorders>
              <w:top w:val="nil"/>
              <w:left w:val="nil"/>
              <w:bottom w:val="single" w:sz="4" w:space="0" w:color="0070C0"/>
              <w:right w:val="single" w:sz="4" w:space="0" w:color="0070C0"/>
            </w:tcBorders>
            <w:noWrap/>
            <w:vAlign w:val="bottom"/>
            <w:hideMark/>
          </w:tcPr>
          <w:p w14:paraId="50C214CE"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724</w:t>
            </w:r>
          </w:p>
        </w:tc>
        <w:tc>
          <w:tcPr>
            <w:tcW w:w="620" w:type="dxa"/>
            <w:tcBorders>
              <w:top w:val="nil"/>
              <w:left w:val="nil"/>
              <w:bottom w:val="single" w:sz="4" w:space="0" w:color="0070C0"/>
              <w:right w:val="single" w:sz="4" w:space="0" w:color="0070C0"/>
            </w:tcBorders>
            <w:noWrap/>
            <w:vAlign w:val="bottom"/>
            <w:hideMark/>
          </w:tcPr>
          <w:p w14:paraId="40A4F13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679</w:t>
            </w:r>
          </w:p>
        </w:tc>
        <w:tc>
          <w:tcPr>
            <w:tcW w:w="620" w:type="dxa"/>
            <w:tcBorders>
              <w:top w:val="nil"/>
              <w:left w:val="nil"/>
              <w:bottom w:val="single" w:sz="4" w:space="0" w:color="0070C0"/>
              <w:right w:val="single" w:sz="4" w:space="0" w:color="0070C0"/>
            </w:tcBorders>
            <w:noWrap/>
            <w:vAlign w:val="bottom"/>
            <w:hideMark/>
          </w:tcPr>
          <w:p w14:paraId="12C67E4F"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379</w:t>
            </w:r>
          </w:p>
        </w:tc>
        <w:tc>
          <w:tcPr>
            <w:tcW w:w="2020" w:type="dxa"/>
            <w:tcBorders>
              <w:top w:val="nil"/>
              <w:left w:val="nil"/>
              <w:bottom w:val="single" w:sz="4" w:space="0" w:color="0070C0"/>
              <w:right w:val="single" w:sz="4" w:space="0" w:color="0070C0"/>
            </w:tcBorders>
            <w:noWrap/>
            <w:vAlign w:val="bottom"/>
            <w:hideMark/>
          </w:tcPr>
          <w:p w14:paraId="63E8606F"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Diciembre</w:t>
            </w:r>
          </w:p>
        </w:tc>
      </w:tr>
      <w:tr w:rsidR="005233D3" w14:paraId="46CFCA39" w14:textId="77777777" w:rsidTr="005233D3">
        <w:trPr>
          <w:trHeight w:val="315"/>
        </w:trPr>
        <w:tc>
          <w:tcPr>
            <w:tcW w:w="4920" w:type="dxa"/>
            <w:vMerge w:val="restart"/>
            <w:tcBorders>
              <w:top w:val="nil"/>
              <w:left w:val="single" w:sz="4" w:space="0" w:color="0070C0"/>
              <w:bottom w:val="single" w:sz="4" w:space="0" w:color="0070C0"/>
              <w:right w:val="single" w:sz="4" w:space="0" w:color="0070C0"/>
            </w:tcBorders>
            <w:noWrap/>
            <w:vAlign w:val="center"/>
            <w:hideMark/>
          </w:tcPr>
          <w:p w14:paraId="76AF7B7A" w14:textId="77777777" w:rsidR="005233D3" w:rsidRPr="005233D3" w:rsidRDefault="005233D3">
            <w:pPr>
              <w:rPr>
                <w:rFonts w:ascii="Arial" w:hAnsi="Arial" w:cs="Arial"/>
                <w:b/>
                <w:bCs/>
                <w:color w:val="000000"/>
                <w:sz w:val="16"/>
                <w:szCs w:val="16"/>
                <w:lang w:val="en-US"/>
              </w:rPr>
            </w:pPr>
            <w:r w:rsidRPr="005233D3">
              <w:rPr>
                <w:rFonts w:ascii="Arial" w:hAnsi="Arial" w:cs="Arial"/>
                <w:b/>
                <w:bCs/>
                <w:color w:val="000000"/>
                <w:sz w:val="16"/>
                <w:szCs w:val="16"/>
                <w:lang w:val="en-US"/>
              </w:rPr>
              <w:t xml:space="preserve">Family Selection </w:t>
            </w:r>
            <w:proofErr w:type="gramStart"/>
            <w:r w:rsidRPr="005233D3">
              <w:rPr>
                <w:rFonts w:ascii="Arial" w:hAnsi="Arial" w:cs="Arial"/>
                <w:b/>
                <w:bCs/>
                <w:color w:val="000000"/>
                <w:sz w:val="16"/>
                <w:szCs w:val="16"/>
                <w:lang w:val="en-US"/>
              </w:rPr>
              <w:t>At</w:t>
            </w:r>
            <w:proofErr w:type="gramEnd"/>
            <w:r w:rsidRPr="005233D3">
              <w:rPr>
                <w:rFonts w:ascii="Arial" w:hAnsi="Arial" w:cs="Arial"/>
                <w:b/>
                <w:bCs/>
                <w:color w:val="000000"/>
                <w:sz w:val="16"/>
                <w:szCs w:val="16"/>
                <w:lang w:val="en-US"/>
              </w:rPr>
              <w:t xml:space="preserve"> Grand Palladium Costa Mujeres </w:t>
            </w:r>
          </w:p>
        </w:tc>
        <w:tc>
          <w:tcPr>
            <w:tcW w:w="620" w:type="dxa"/>
            <w:tcBorders>
              <w:top w:val="nil"/>
              <w:left w:val="nil"/>
              <w:bottom w:val="single" w:sz="4" w:space="0" w:color="0070C0"/>
              <w:right w:val="single" w:sz="4" w:space="0" w:color="0070C0"/>
            </w:tcBorders>
            <w:noWrap/>
            <w:vAlign w:val="bottom"/>
            <w:hideMark/>
          </w:tcPr>
          <w:p w14:paraId="4520F07B"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933</w:t>
            </w:r>
          </w:p>
        </w:tc>
        <w:tc>
          <w:tcPr>
            <w:tcW w:w="620" w:type="dxa"/>
            <w:tcBorders>
              <w:top w:val="nil"/>
              <w:left w:val="nil"/>
              <w:bottom w:val="single" w:sz="4" w:space="0" w:color="0070C0"/>
              <w:right w:val="single" w:sz="4" w:space="0" w:color="0070C0"/>
            </w:tcBorders>
            <w:noWrap/>
            <w:vAlign w:val="bottom"/>
            <w:hideMark/>
          </w:tcPr>
          <w:p w14:paraId="1BB66D9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718</w:t>
            </w:r>
          </w:p>
        </w:tc>
        <w:tc>
          <w:tcPr>
            <w:tcW w:w="620" w:type="dxa"/>
            <w:tcBorders>
              <w:top w:val="nil"/>
              <w:left w:val="nil"/>
              <w:bottom w:val="single" w:sz="4" w:space="0" w:color="0070C0"/>
              <w:right w:val="single" w:sz="4" w:space="0" w:color="0070C0"/>
            </w:tcBorders>
            <w:noWrap/>
            <w:vAlign w:val="bottom"/>
            <w:hideMark/>
          </w:tcPr>
          <w:p w14:paraId="4096D13C"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606</w:t>
            </w:r>
          </w:p>
        </w:tc>
        <w:tc>
          <w:tcPr>
            <w:tcW w:w="620" w:type="dxa"/>
            <w:tcBorders>
              <w:top w:val="nil"/>
              <w:left w:val="nil"/>
              <w:bottom w:val="single" w:sz="4" w:space="0" w:color="0070C0"/>
              <w:right w:val="single" w:sz="4" w:space="0" w:color="0070C0"/>
            </w:tcBorders>
            <w:noWrap/>
            <w:vAlign w:val="bottom"/>
            <w:hideMark/>
          </w:tcPr>
          <w:p w14:paraId="74E5B80C"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40</w:t>
            </w:r>
          </w:p>
        </w:tc>
        <w:tc>
          <w:tcPr>
            <w:tcW w:w="2020" w:type="dxa"/>
            <w:tcBorders>
              <w:top w:val="nil"/>
              <w:left w:val="nil"/>
              <w:bottom w:val="single" w:sz="4" w:space="0" w:color="0070C0"/>
              <w:right w:val="single" w:sz="4" w:space="0" w:color="0070C0"/>
            </w:tcBorders>
            <w:noWrap/>
            <w:vAlign w:val="bottom"/>
            <w:hideMark/>
          </w:tcPr>
          <w:p w14:paraId="2BD2889D"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Setiembre</w:t>
            </w:r>
          </w:p>
        </w:tc>
      </w:tr>
      <w:tr w:rsidR="005233D3" w14:paraId="5F12F066"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2C8DC8B8"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565A16C8"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936</w:t>
            </w:r>
          </w:p>
        </w:tc>
        <w:tc>
          <w:tcPr>
            <w:tcW w:w="620" w:type="dxa"/>
            <w:tcBorders>
              <w:top w:val="nil"/>
              <w:left w:val="nil"/>
              <w:bottom w:val="single" w:sz="4" w:space="0" w:color="0070C0"/>
              <w:right w:val="single" w:sz="4" w:space="0" w:color="0070C0"/>
            </w:tcBorders>
            <w:noWrap/>
            <w:vAlign w:val="bottom"/>
            <w:hideMark/>
          </w:tcPr>
          <w:p w14:paraId="5928CBA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721</w:t>
            </w:r>
          </w:p>
        </w:tc>
        <w:tc>
          <w:tcPr>
            <w:tcW w:w="620" w:type="dxa"/>
            <w:tcBorders>
              <w:top w:val="nil"/>
              <w:left w:val="nil"/>
              <w:bottom w:val="single" w:sz="4" w:space="0" w:color="0070C0"/>
              <w:right w:val="single" w:sz="4" w:space="0" w:color="0070C0"/>
            </w:tcBorders>
            <w:noWrap/>
            <w:vAlign w:val="bottom"/>
            <w:hideMark/>
          </w:tcPr>
          <w:p w14:paraId="0D189238"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608</w:t>
            </w:r>
          </w:p>
        </w:tc>
        <w:tc>
          <w:tcPr>
            <w:tcW w:w="620" w:type="dxa"/>
            <w:tcBorders>
              <w:top w:val="nil"/>
              <w:left w:val="nil"/>
              <w:bottom w:val="single" w:sz="4" w:space="0" w:color="0070C0"/>
              <w:right w:val="single" w:sz="4" w:space="0" w:color="0070C0"/>
            </w:tcBorders>
            <w:noWrap/>
            <w:vAlign w:val="bottom"/>
            <w:hideMark/>
          </w:tcPr>
          <w:p w14:paraId="02AE20B3"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40</w:t>
            </w:r>
          </w:p>
        </w:tc>
        <w:tc>
          <w:tcPr>
            <w:tcW w:w="2020" w:type="dxa"/>
            <w:tcBorders>
              <w:top w:val="nil"/>
              <w:left w:val="nil"/>
              <w:bottom w:val="single" w:sz="4" w:space="0" w:color="0070C0"/>
              <w:right w:val="single" w:sz="4" w:space="0" w:color="0070C0"/>
            </w:tcBorders>
            <w:noWrap/>
            <w:vAlign w:val="bottom"/>
            <w:hideMark/>
          </w:tcPr>
          <w:p w14:paraId="6D2928E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Octubre</w:t>
            </w:r>
          </w:p>
        </w:tc>
      </w:tr>
      <w:tr w:rsidR="005233D3" w14:paraId="79AC3C58"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749D5896"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535C6309"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1043</w:t>
            </w:r>
          </w:p>
        </w:tc>
        <w:tc>
          <w:tcPr>
            <w:tcW w:w="620" w:type="dxa"/>
            <w:tcBorders>
              <w:top w:val="nil"/>
              <w:left w:val="nil"/>
              <w:bottom w:val="single" w:sz="4" w:space="0" w:color="0070C0"/>
              <w:right w:val="single" w:sz="4" w:space="0" w:color="0070C0"/>
            </w:tcBorders>
            <w:noWrap/>
            <w:vAlign w:val="bottom"/>
            <w:hideMark/>
          </w:tcPr>
          <w:p w14:paraId="1A50235E"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801</w:t>
            </w:r>
          </w:p>
        </w:tc>
        <w:tc>
          <w:tcPr>
            <w:tcW w:w="620" w:type="dxa"/>
            <w:tcBorders>
              <w:top w:val="nil"/>
              <w:left w:val="nil"/>
              <w:bottom w:val="single" w:sz="4" w:space="0" w:color="0070C0"/>
              <w:right w:val="single" w:sz="4" w:space="0" w:color="0070C0"/>
            </w:tcBorders>
            <w:noWrap/>
            <w:vAlign w:val="bottom"/>
            <w:hideMark/>
          </w:tcPr>
          <w:p w14:paraId="0F69917D"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675</w:t>
            </w:r>
          </w:p>
        </w:tc>
        <w:tc>
          <w:tcPr>
            <w:tcW w:w="620" w:type="dxa"/>
            <w:tcBorders>
              <w:top w:val="nil"/>
              <w:left w:val="nil"/>
              <w:bottom w:val="single" w:sz="4" w:space="0" w:color="0070C0"/>
              <w:right w:val="single" w:sz="4" w:space="0" w:color="0070C0"/>
            </w:tcBorders>
            <w:noWrap/>
            <w:vAlign w:val="bottom"/>
            <w:hideMark/>
          </w:tcPr>
          <w:p w14:paraId="5FFF0EB2"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40</w:t>
            </w:r>
          </w:p>
        </w:tc>
        <w:tc>
          <w:tcPr>
            <w:tcW w:w="2020" w:type="dxa"/>
            <w:tcBorders>
              <w:top w:val="nil"/>
              <w:left w:val="nil"/>
              <w:bottom w:val="single" w:sz="4" w:space="0" w:color="0070C0"/>
              <w:right w:val="single" w:sz="4" w:space="0" w:color="0070C0"/>
            </w:tcBorders>
            <w:noWrap/>
            <w:vAlign w:val="bottom"/>
            <w:hideMark/>
          </w:tcPr>
          <w:p w14:paraId="56E3BBE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Noviembre</w:t>
            </w:r>
          </w:p>
        </w:tc>
      </w:tr>
      <w:tr w:rsidR="005233D3" w14:paraId="072226D9"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5F93FB58"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4B1E571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1147</w:t>
            </w:r>
          </w:p>
        </w:tc>
        <w:tc>
          <w:tcPr>
            <w:tcW w:w="620" w:type="dxa"/>
            <w:tcBorders>
              <w:top w:val="nil"/>
              <w:left w:val="nil"/>
              <w:bottom w:val="single" w:sz="4" w:space="0" w:color="0070C0"/>
              <w:right w:val="single" w:sz="4" w:space="0" w:color="0070C0"/>
            </w:tcBorders>
            <w:noWrap/>
            <w:vAlign w:val="bottom"/>
            <w:hideMark/>
          </w:tcPr>
          <w:p w14:paraId="65FF7A9F"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880</w:t>
            </w:r>
          </w:p>
        </w:tc>
        <w:tc>
          <w:tcPr>
            <w:tcW w:w="620" w:type="dxa"/>
            <w:tcBorders>
              <w:top w:val="nil"/>
              <w:left w:val="nil"/>
              <w:bottom w:val="single" w:sz="4" w:space="0" w:color="0070C0"/>
              <w:right w:val="single" w:sz="4" w:space="0" w:color="0070C0"/>
            </w:tcBorders>
            <w:noWrap/>
            <w:vAlign w:val="bottom"/>
            <w:hideMark/>
          </w:tcPr>
          <w:p w14:paraId="1510163B"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741</w:t>
            </w:r>
          </w:p>
        </w:tc>
        <w:tc>
          <w:tcPr>
            <w:tcW w:w="620" w:type="dxa"/>
            <w:tcBorders>
              <w:top w:val="nil"/>
              <w:left w:val="nil"/>
              <w:bottom w:val="single" w:sz="4" w:space="0" w:color="0070C0"/>
              <w:right w:val="single" w:sz="4" w:space="0" w:color="0070C0"/>
            </w:tcBorders>
            <w:noWrap/>
            <w:vAlign w:val="bottom"/>
            <w:hideMark/>
          </w:tcPr>
          <w:p w14:paraId="2531A19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40</w:t>
            </w:r>
          </w:p>
        </w:tc>
        <w:tc>
          <w:tcPr>
            <w:tcW w:w="2020" w:type="dxa"/>
            <w:tcBorders>
              <w:top w:val="nil"/>
              <w:left w:val="nil"/>
              <w:bottom w:val="single" w:sz="4" w:space="0" w:color="0070C0"/>
              <w:right w:val="single" w:sz="4" w:space="0" w:color="0070C0"/>
            </w:tcBorders>
            <w:noWrap/>
            <w:vAlign w:val="bottom"/>
            <w:hideMark/>
          </w:tcPr>
          <w:p w14:paraId="7C0FD9C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Diciembre</w:t>
            </w:r>
          </w:p>
        </w:tc>
      </w:tr>
      <w:tr w:rsidR="005233D3" w14:paraId="47D54EDB" w14:textId="77777777" w:rsidTr="005233D3">
        <w:trPr>
          <w:trHeight w:val="315"/>
        </w:trPr>
        <w:tc>
          <w:tcPr>
            <w:tcW w:w="4920" w:type="dxa"/>
            <w:vMerge w:val="restart"/>
            <w:tcBorders>
              <w:top w:val="nil"/>
              <w:left w:val="single" w:sz="4" w:space="0" w:color="0070C0"/>
              <w:bottom w:val="single" w:sz="4" w:space="0" w:color="0070C0"/>
              <w:right w:val="single" w:sz="4" w:space="0" w:color="0070C0"/>
            </w:tcBorders>
            <w:noWrap/>
            <w:vAlign w:val="center"/>
            <w:hideMark/>
          </w:tcPr>
          <w:p w14:paraId="443902DC" w14:textId="77777777" w:rsidR="005233D3" w:rsidRDefault="005233D3">
            <w:pPr>
              <w:rPr>
                <w:rFonts w:ascii="Arial" w:hAnsi="Arial" w:cs="Arial"/>
                <w:b/>
                <w:bCs/>
                <w:color w:val="000000"/>
                <w:sz w:val="16"/>
                <w:szCs w:val="16"/>
              </w:rPr>
            </w:pPr>
            <w:r>
              <w:rPr>
                <w:rFonts w:ascii="Arial" w:hAnsi="Arial" w:cs="Arial"/>
                <w:b/>
                <w:bCs/>
                <w:color w:val="000000"/>
                <w:sz w:val="16"/>
                <w:szCs w:val="16"/>
              </w:rPr>
              <w:t>TRS Coral</w:t>
            </w:r>
          </w:p>
        </w:tc>
        <w:tc>
          <w:tcPr>
            <w:tcW w:w="620" w:type="dxa"/>
            <w:tcBorders>
              <w:top w:val="nil"/>
              <w:left w:val="nil"/>
              <w:bottom w:val="single" w:sz="4" w:space="0" w:color="0070C0"/>
              <w:right w:val="single" w:sz="4" w:space="0" w:color="0070C0"/>
            </w:tcBorders>
            <w:noWrap/>
            <w:vAlign w:val="bottom"/>
            <w:hideMark/>
          </w:tcPr>
          <w:p w14:paraId="5A2F9C52"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1697</w:t>
            </w:r>
          </w:p>
        </w:tc>
        <w:tc>
          <w:tcPr>
            <w:tcW w:w="620" w:type="dxa"/>
            <w:tcBorders>
              <w:top w:val="nil"/>
              <w:left w:val="nil"/>
              <w:bottom w:val="single" w:sz="4" w:space="0" w:color="0070C0"/>
              <w:right w:val="single" w:sz="4" w:space="0" w:color="0070C0"/>
            </w:tcBorders>
            <w:noWrap/>
            <w:vAlign w:val="bottom"/>
            <w:hideMark/>
          </w:tcPr>
          <w:p w14:paraId="6F8CCCEE"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1108</w:t>
            </w:r>
          </w:p>
        </w:tc>
        <w:tc>
          <w:tcPr>
            <w:tcW w:w="620" w:type="dxa"/>
            <w:tcBorders>
              <w:top w:val="nil"/>
              <w:left w:val="nil"/>
              <w:bottom w:val="single" w:sz="4" w:space="0" w:color="0070C0"/>
              <w:right w:val="single" w:sz="4" w:space="0" w:color="0070C0"/>
            </w:tcBorders>
            <w:noWrap/>
            <w:vAlign w:val="bottom"/>
            <w:hideMark/>
          </w:tcPr>
          <w:p w14:paraId="079EA9D2"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w:t>
            </w:r>
          </w:p>
        </w:tc>
        <w:tc>
          <w:tcPr>
            <w:tcW w:w="620" w:type="dxa"/>
            <w:tcBorders>
              <w:top w:val="nil"/>
              <w:left w:val="nil"/>
              <w:bottom w:val="single" w:sz="4" w:space="0" w:color="0070C0"/>
              <w:right w:val="single" w:sz="4" w:space="0" w:color="0070C0"/>
            </w:tcBorders>
            <w:noWrap/>
            <w:vAlign w:val="bottom"/>
            <w:hideMark/>
          </w:tcPr>
          <w:p w14:paraId="6CE58B38"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w:t>
            </w:r>
          </w:p>
        </w:tc>
        <w:tc>
          <w:tcPr>
            <w:tcW w:w="2020" w:type="dxa"/>
            <w:tcBorders>
              <w:top w:val="nil"/>
              <w:left w:val="nil"/>
              <w:bottom w:val="single" w:sz="4" w:space="0" w:color="0070C0"/>
              <w:right w:val="single" w:sz="4" w:space="0" w:color="0070C0"/>
            </w:tcBorders>
            <w:noWrap/>
            <w:vAlign w:val="bottom"/>
            <w:hideMark/>
          </w:tcPr>
          <w:p w14:paraId="3D1ACA72"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Setiembre</w:t>
            </w:r>
          </w:p>
        </w:tc>
      </w:tr>
      <w:tr w:rsidR="005233D3" w14:paraId="2853B317"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5D3F006C"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55001968"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1071</w:t>
            </w:r>
          </w:p>
        </w:tc>
        <w:tc>
          <w:tcPr>
            <w:tcW w:w="620" w:type="dxa"/>
            <w:tcBorders>
              <w:top w:val="nil"/>
              <w:left w:val="nil"/>
              <w:bottom w:val="single" w:sz="4" w:space="0" w:color="0070C0"/>
              <w:right w:val="single" w:sz="4" w:space="0" w:color="0070C0"/>
            </w:tcBorders>
            <w:noWrap/>
            <w:vAlign w:val="bottom"/>
            <w:hideMark/>
          </w:tcPr>
          <w:p w14:paraId="7FDB9361"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729</w:t>
            </w:r>
          </w:p>
        </w:tc>
        <w:tc>
          <w:tcPr>
            <w:tcW w:w="620" w:type="dxa"/>
            <w:tcBorders>
              <w:top w:val="nil"/>
              <w:left w:val="nil"/>
              <w:bottom w:val="single" w:sz="4" w:space="0" w:color="0070C0"/>
              <w:right w:val="single" w:sz="4" w:space="0" w:color="0070C0"/>
            </w:tcBorders>
            <w:noWrap/>
            <w:vAlign w:val="bottom"/>
            <w:hideMark/>
          </w:tcPr>
          <w:p w14:paraId="25B1DFF5"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684</w:t>
            </w:r>
          </w:p>
        </w:tc>
        <w:tc>
          <w:tcPr>
            <w:tcW w:w="620" w:type="dxa"/>
            <w:tcBorders>
              <w:top w:val="nil"/>
              <w:left w:val="nil"/>
              <w:bottom w:val="single" w:sz="4" w:space="0" w:color="0070C0"/>
              <w:right w:val="single" w:sz="4" w:space="0" w:color="0070C0"/>
            </w:tcBorders>
            <w:noWrap/>
            <w:vAlign w:val="bottom"/>
            <w:hideMark/>
          </w:tcPr>
          <w:p w14:paraId="33E98D4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w:t>
            </w:r>
          </w:p>
        </w:tc>
        <w:tc>
          <w:tcPr>
            <w:tcW w:w="2020" w:type="dxa"/>
            <w:tcBorders>
              <w:top w:val="nil"/>
              <w:left w:val="nil"/>
              <w:bottom w:val="single" w:sz="4" w:space="0" w:color="0070C0"/>
              <w:right w:val="single" w:sz="4" w:space="0" w:color="0070C0"/>
            </w:tcBorders>
            <w:noWrap/>
            <w:vAlign w:val="bottom"/>
            <w:hideMark/>
          </w:tcPr>
          <w:p w14:paraId="21DCA28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Octubre</w:t>
            </w:r>
          </w:p>
        </w:tc>
      </w:tr>
      <w:tr w:rsidR="005233D3" w14:paraId="37AD7B4F"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2E0A4CFA"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5C37E192"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1056</w:t>
            </w:r>
          </w:p>
        </w:tc>
        <w:tc>
          <w:tcPr>
            <w:tcW w:w="620" w:type="dxa"/>
            <w:tcBorders>
              <w:top w:val="nil"/>
              <w:left w:val="nil"/>
              <w:bottom w:val="single" w:sz="4" w:space="0" w:color="0070C0"/>
              <w:right w:val="single" w:sz="4" w:space="0" w:color="0070C0"/>
            </w:tcBorders>
            <w:noWrap/>
            <w:vAlign w:val="bottom"/>
            <w:hideMark/>
          </w:tcPr>
          <w:p w14:paraId="66D5743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719</w:t>
            </w:r>
          </w:p>
        </w:tc>
        <w:tc>
          <w:tcPr>
            <w:tcW w:w="620" w:type="dxa"/>
            <w:tcBorders>
              <w:top w:val="nil"/>
              <w:left w:val="nil"/>
              <w:bottom w:val="single" w:sz="4" w:space="0" w:color="0070C0"/>
              <w:right w:val="single" w:sz="4" w:space="0" w:color="0070C0"/>
            </w:tcBorders>
            <w:noWrap/>
            <w:vAlign w:val="bottom"/>
            <w:hideMark/>
          </w:tcPr>
          <w:p w14:paraId="25D7EAC0"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674</w:t>
            </w:r>
          </w:p>
        </w:tc>
        <w:tc>
          <w:tcPr>
            <w:tcW w:w="620" w:type="dxa"/>
            <w:tcBorders>
              <w:top w:val="nil"/>
              <w:left w:val="nil"/>
              <w:bottom w:val="single" w:sz="4" w:space="0" w:color="0070C0"/>
              <w:right w:val="single" w:sz="4" w:space="0" w:color="0070C0"/>
            </w:tcBorders>
            <w:noWrap/>
            <w:vAlign w:val="bottom"/>
            <w:hideMark/>
          </w:tcPr>
          <w:p w14:paraId="675584E4"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w:t>
            </w:r>
          </w:p>
        </w:tc>
        <w:tc>
          <w:tcPr>
            <w:tcW w:w="2020" w:type="dxa"/>
            <w:tcBorders>
              <w:top w:val="nil"/>
              <w:left w:val="nil"/>
              <w:bottom w:val="single" w:sz="4" w:space="0" w:color="0070C0"/>
              <w:right w:val="single" w:sz="4" w:space="0" w:color="0070C0"/>
            </w:tcBorders>
            <w:noWrap/>
            <w:vAlign w:val="bottom"/>
            <w:hideMark/>
          </w:tcPr>
          <w:p w14:paraId="56D8010F"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Noviembre</w:t>
            </w:r>
          </w:p>
        </w:tc>
      </w:tr>
      <w:tr w:rsidR="005233D3" w14:paraId="16C8D946" w14:textId="77777777" w:rsidTr="005233D3">
        <w:trPr>
          <w:trHeight w:val="315"/>
        </w:trPr>
        <w:tc>
          <w:tcPr>
            <w:tcW w:w="4920" w:type="dxa"/>
            <w:vMerge/>
            <w:tcBorders>
              <w:top w:val="nil"/>
              <w:left w:val="single" w:sz="4" w:space="0" w:color="0070C0"/>
              <w:bottom w:val="single" w:sz="4" w:space="0" w:color="0070C0"/>
              <w:right w:val="single" w:sz="4" w:space="0" w:color="0070C0"/>
            </w:tcBorders>
            <w:vAlign w:val="center"/>
            <w:hideMark/>
          </w:tcPr>
          <w:p w14:paraId="15605DE5" w14:textId="77777777" w:rsidR="005233D3" w:rsidRDefault="005233D3">
            <w:pPr>
              <w:rPr>
                <w:rFonts w:ascii="Arial" w:hAnsi="Arial" w:cs="Arial"/>
                <w:b/>
                <w:bCs/>
                <w:color w:val="000000"/>
                <w:sz w:val="16"/>
                <w:szCs w:val="16"/>
              </w:rPr>
            </w:pPr>
          </w:p>
        </w:tc>
        <w:tc>
          <w:tcPr>
            <w:tcW w:w="620" w:type="dxa"/>
            <w:tcBorders>
              <w:top w:val="nil"/>
              <w:left w:val="nil"/>
              <w:bottom w:val="single" w:sz="4" w:space="0" w:color="0070C0"/>
              <w:right w:val="single" w:sz="4" w:space="0" w:color="0070C0"/>
            </w:tcBorders>
            <w:noWrap/>
            <w:vAlign w:val="bottom"/>
            <w:hideMark/>
          </w:tcPr>
          <w:p w14:paraId="2CFEC5A7"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1289</w:t>
            </w:r>
          </w:p>
        </w:tc>
        <w:tc>
          <w:tcPr>
            <w:tcW w:w="620" w:type="dxa"/>
            <w:tcBorders>
              <w:top w:val="nil"/>
              <w:left w:val="nil"/>
              <w:bottom w:val="single" w:sz="4" w:space="0" w:color="0070C0"/>
              <w:right w:val="single" w:sz="4" w:space="0" w:color="0070C0"/>
            </w:tcBorders>
            <w:noWrap/>
            <w:vAlign w:val="bottom"/>
            <w:hideMark/>
          </w:tcPr>
          <w:p w14:paraId="44F158A1"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875</w:t>
            </w:r>
          </w:p>
        </w:tc>
        <w:tc>
          <w:tcPr>
            <w:tcW w:w="620" w:type="dxa"/>
            <w:tcBorders>
              <w:top w:val="nil"/>
              <w:left w:val="nil"/>
              <w:bottom w:val="single" w:sz="4" w:space="0" w:color="0070C0"/>
              <w:right w:val="single" w:sz="4" w:space="0" w:color="0070C0"/>
            </w:tcBorders>
            <w:noWrap/>
            <w:vAlign w:val="bottom"/>
            <w:hideMark/>
          </w:tcPr>
          <w:p w14:paraId="79E204D5"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820</w:t>
            </w:r>
          </w:p>
        </w:tc>
        <w:tc>
          <w:tcPr>
            <w:tcW w:w="620" w:type="dxa"/>
            <w:tcBorders>
              <w:top w:val="nil"/>
              <w:left w:val="nil"/>
              <w:bottom w:val="single" w:sz="4" w:space="0" w:color="0070C0"/>
              <w:right w:val="single" w:sz="4" w:space="0" w:color="0070C0"/>
            </w:tcBorders>
            <w:noWrap/>
            <w:vAlign w:val="bottom"/>
            <w:hideMark/>
          </w:tcPr>
          <w:p w14:paraId="6EE0523E"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w:t>
            </w:r>
          </w:p>
        </w:tc>
        <w:tc>
          <w:tcPr>
            <w:tcW w:w="2020" w:type="dxa"/>
            <w:tcBorders>
              <w:top w:val="nil"/>
              <w:left w:val="nil"/>
              <w:bottom w:val="single" w:sz="4" w:space="0" w:color="0070C0"/>
              <w:right w:val="single" w:sz="4" w:space="0" w:color="0070C0"/>
            </w:tcBorders>
            <w:noWrap/>
            <w:vAlign w:val="bottom"/>
            <w:hideMark/>
          </w:tcPr>
          <w:p w14:paraId="2EBFFFE6" w14:textId="77777777" w:rsidR="005233D3" w:rsidRDefault="005233D3">
            <w:pPr>
              <w:jc w:val="center"/>
              <w:rPr>
                <w:rFonts w:ascii="Arial" w:hAnsi="Arial" w:cs="Arial"/>
                <w:b/>
                <w:bCs/>
                <w:color w:val="000000"/>
                <w:sz w:val="16"/>
                <w:szCs w:val="16"/>
              </w:rPr>
            </w:pPr>
            <w:r>
              <w:rPr>
                <w:rFonts w:ascii="Arial" w:hAnsi="Arial" w:cs="Arial"/>
                <w:b/>
                <w:bCs/>
                <w:color w:val="000000"/>
                <w:sz w:val="16"/>
                <w:szCs w:val="16"/>
              </w:rPr>
              <w:t>Diciembre</w:t>
            </w:r>
          </w:p>
        </w:tc>
      </w:tr>
    </w:tbl>
    <w:p w14:paraId="35D4C5BA" w14:textId="77777777" w:rsidR="00414D92" w:rsidRDefault="00414D92">
      <w:pPr>
        <w:pBdr>
          <w:top w:val="nil"/>
          <w:left w:val="nil"/>
          <w:bottom w:val="nil"/>
          <w:right w:val="nil"/>
          <w:between w:val="nil"/>
        </w:pBdr>
        <w:rPr>
          <w:rFonts w:ascii="Arial" w:eastAsia="Arial" w:hAnsi="Arial" w:cs="Arial"/>
          <w:sz w:val="18"/>
          <w:szCs w:val="18"/>
        </w:rPr>
      </w:pPr>
    </w:p>
    <w:p w14:paraId="3EB250C7" w14:textId="77777777" w:rsidR="00414D92" w:rsidRDefault="00000000">
      <w:pPr>
        <w:pBdr>
          <w:top w:val="nil"/>
          <w:left w:val="nil"/>
          <w:bottom w:val="nil"/>
          <w:right w:val="nil"/>
          <w:between w:val="nil"/>
        </w:pBdr>
        <w:rPr>
          <w:rFonts w:ascii="Arial" w:eastAsia="Arial" w:hAnsi="Arial" w:cs="Arial"/>
          <w:b/>
          <w:bCs/>
          <w:color w:val="E36C09"/>
          <w:sz w:val="22"/>
          <w:szCs w:val="22"/>
        </w:rPr>
      </w:pPr>
      <w:r>
        <w:rPr>
          <w:rFonts w:ascii="Arial" w:eastAsia="Arial" w:hAnsi="Arial" w:cs="Arial"/>
          <w:b/>
          <w:bCs/>
          <w:color w:val="E36C09"/>
          <w:sz w:val="22"/>
          <w:szCs w:val="22"/>
        </w:rPr>
        <w:t>Información General:</w:t>
      </w:r>
    </w:p>
    <w:p w14:paraId="59D1C4D3" w14:textId="77777777" w:rsidR="00414D92"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Tarifas de niños aplica de 03 - 12.99 años. </w:t>
      </w:r>
    </w:p>
    <w:p w14:paraId="5F78A705" w14:textId="77777777" w:rsidR="00414D92" w:rsidRDefault="00000000">
      <w:pPr>
        <w:pBdr>
          <w:top w:val="nil"/>
          <w:left w:val="nil"/>
          <w:bottom w:val="nil"/>
          <w:right w:val="nil"/>
          <w:between w:val="nil"/>
        </w:pBdr>
        <w:jc w:val="both"/>
        <w:rPr>
          <w:rFonts w:ascii="Arial" w:eastAsia="Arial" w:hAnsi="Arial" w:cs="Arial"/>
          <w:b/>
          <w:bCs/>
          <w:color w:val="C0504D"/>
          <w:sz w:val="18"/>
          <w:szCs w:val="18"/>
        </w:rPr>
      </w:pPr>
      <w:r>
        <w:rPr>
          <w:rFonts w:ascii="Arial" w:eastAsia="Arial" w:hAnsi="Arial" w:cs="Arial"/>
          <w:b/>
          <w:bCs/>
          <w:color w:val="C0504D"/>
          <w:sz w:val="18"/>
          <w:szCs w:val="18"/>
        </w:rPr>
        <w:t>Tarifas DINAMICAS (estas tarifas son sujetas a cambio en cualquier momento y sin previo aviso), consultar</w:t>
      </w:r>
    </w:p>
    <w:p w14:paraId="32AC58E3" w14:textId="77777777" w:rsidR="00414D92"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Mínimo 02 pasajeros.</w:t>
      </w:r>
    </w:p>
    <w:p w14:paraId="18DACFCA" w14:textId="77777777" w:rsidR="00414D92"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Mínimo 03 noches.</w:t>
      </w:r>
    </w:p>
    <w:p w14:paraId="1D622B43" w14:textId="77777777" w:rsidR="00414D92"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Traslados en servicio regular (ómnibus).</w:t>
      </w:r>
    </w:p>
    <w:p w14:paraId="5A2269A1" w14:textId="77777777" w:rsidR="00414D92" w:rsidRDefault="00000000">
      <w:pPr>
        <w:rPr>
          <w:rFonts w:ascii="Arial" w:eastAsia="Arial" w:hAnsi="Arial" w:cs="Arial"/>
          <w:sz w:val="18"/>
          <w:szCs w:val="18"/>
        </w:rPr>
      </w:pPr>
      <w:r>
        <w:rPr>
          <w:rFonts w:ascii="Arial" w:eastAsia="Arial" w:hAnsi="Arial" w:cs="Arial"/>
          <w:b/>
          <w:bCs/>
          <w:sz w:val="18"/>
          <w:szCs w:val="18"/>
        </w:rPr>
        <w:t>Para pasajeros alojados en TRS, si desean asistir al Chic Cabaret, se cobrará fee por persona (pago directo en el hotel), consultar.</w:t>
      </w:r>
    </w:p>
    <w:p w14:paraId="753B197B" w14:textId="77777777" w:rsidR="00414D92" w:rsidRDefault="00000000">
      <w:pPr>
        <w:rPr>
          <w:rFonts w:ascii="Arial" w:eastAsia="Arial" w:hAnsi="Arial" w:cs="Arial"/>
          <w:sz w:val="18"/>
          <w:szCs w:val="18"/>
        </w:rPr>
      </w:pPr>
      <w:r>
        <w:rPr>
          <w:rFonts w:ascii="Arial" w:eastAsia="Arial" w:hAnsi="Arial" w:cs="Arial"/>
          <w:sz w:val="18"/>
          <w:szCs w:val="18"/>
        </w:rPr>
        <w:t>Toda habitación cancelada, no show estarán sujetas a cargos, consultar</w:t>
      </w:r>
    </w:p>
    <w:p w14:paraId="774D7546" w14:textId="77777777" w:rsidR="00414D92" w:rsidRDefault="00000000">
      <w:pPr>
        <w:rPr>
          <w:rFonts w:ascii="Arial" w:eastAsia="Arial" w:hAnsi="Arial" w:cs="Arial"/>
          <w:sz w:val="18"/>
          <w:szCs w:val="18"/>
        </w:rPr>
      </w:pPr>
      <w:r>
        <w:rPr>
          <w:rFonts w:ascii="Arial" w:eastAsia="Arial" w:hAnsi="Arial" w:cs="Arial"/>
          <w:sz w:val="18"/>
          <w:szCs w:val="18"/>
        </w:rPr>
        <w:t>Tarifa no aplica en fechas importantes de la ciudad, fiestas patrias, ferias, grupos fines de semana largo.</w:t>
      </w:r>
    </w:p>
    <w:p w14:paraId="7198E65A" w14:textId="77777777" w:rsidR="00414D92" w:rsidRDefault="00000000">
      <w:pPr>
        <w:rPr>
          <w:rFonts w:ascii="Arial" w:eastAsia="Arial" w:hAnsi="Arial" w:cs="Arial"/>
          <w:sz w:val="18"/>
          <w:szCs w:val="18"/>
        </w:rPr>
      </w:pPr>
      <w:r>
        <w:rPr>
          <w:rFonts w:ascii="Arial" w:eastAsia="Arial" w:hAnsi="Arial" w:cs="Arial"/>
          <w:sz w:val="18"/>
          <w:szCs w:val="18"/>
        </w:rPr>
        <w:t>Tarifa sujeta a variación sin previo aviso.</w:t>
      </w:r>
    </w:p>
    <w:p w14:paraId="11CA0881" w14:textId="77777777" w:rsidR="00414D92" w:rsidRDefault="00000000">
      <w:pPr>
        <w:rPr>
          <w:rFonts w:ascii="Arial" w:eastAsia="Arial" w:hAnsi="Arial" w:cs="Arial"/>
          <w:sz w:val="18"/>
          <w:szCs w:val="18"/>
        </w:rPr>
      </w:pPr>
      <w:r>
        <w:rPr>
          <w:rFonts w:ascii="Arial" w:eastAsia="Arial" w:hAnsi="Arial" w:cs="Arial"/>
          <w:sz w:val="18"/>
          <w:szCs w:val="18"/>
        </w:rPr>
        <w:t>Tarifa no reembolsable, no endosable e intransferible.</w:t>
      </w:r>
    </w:p>
    <w:p w14:paraId="0EB4EF71" w14:textId="77777777" w:rsidR="00414D92" w:rsidRDefault="00000000">
      <w:pPr>
        <w:rPr>
          <w:rFonts w:ascii="Arial" w:eastAsia="Arial" w:hAnsi="Arial" w:cs="Arial"/>
          <w:sz w:val="18"/>
          <w:szCs w:val="18"/>
        </w:rPr>
      </w:pPr>
      <w:r>
        <w:rPr>
          <w:rFonts w:ascii="Arial" w:eastAsia="Arial" w:hAnsi="Arial" w:cs="Arial"/>
          <w:sz w:val="18"/>
          <w:szCs w:val="18"/>
        </w:rPr>
        <w:t>Tarifa por pasajero en base a dólares americanos, se aceptan pagos en SOLES según tipo de cambio del día.</w:t>
      </w:r>
    </w:p>
    <w:p w14:paraId="4E528CD4" w14:textId="77777777" w:rsidR="00414D92" w:rsidRDefault="00414D92">
      <w:pPr>
        <w:rPr>
          <w:rFonts w:ascii="Arial" w:eastAsia="Arial" w:hAnsi="Arial" w:cs="Arial"/>
          <w:sz w:val="18"/>
          <w:szCs w:val="18"/>
        </w:rPr>
      </w:pPr>
    </w:p>
    <w:p w14:paraId="4FF1857E" w14:textId="77777777" w:rsidR="00414D92" w:rsidRDefault="00000000">
      <w:pPr>
        <w:rPr>
          <w:rFonts w:ascii="Arial" w:eastAsia="Arial" w:hAnsi="Arial" w:cs="Arial"/>
          <w:sz w:val="18"/>
          <w:szCs w:val="18"/>
        </w:rPr>
      </w:pPr>
      <w:r>
        <w:rPr>
          <w:rFonts w:ascii="Arial" w:eastAsia="Arial" w:hAnsi="Arial" w:cs="Arial"/>
          <w:b/>
          <w:bCs/>
          <w:color w:val="EE0000"/>
          <w:sz w:val="18"/>
          <w:szCs w:val="18"/>
        </w:rPr>
        <w:t>IMPORTANTE:</w:t>
      </w:r>
    </w:p>
    <w:p w14:paraId="7F9B22DD" w14:textId="77777777" w:rsidR="00414D92" w:rsidRDefault="00000000">
      <w:pPr>
        <w:rPr>
          <w:rFonts w:ascii="Arial" w:eastAsia="Arial" w:hAnsi="Arial" w:cs="Arial"/>
          <w:sz w:val="18"/>
          <w:szCs w:val="18"/>
        </w:rPr>
      </w:pPr>
      <w:r>
        <w:rPr>
          <w:rFonts w:ascii="Arial" w:eastAsia="Arial" w:hAnsi="Arial" w:cs="Arial"/>
          <w:sz w:val="18"/>
          <w:szCs w:val="18"/>
        </w:rPr>
        <w:t>A partir del 01 de abril de 2021 entra en vigor VISITAX para facilitar el pago del aprovechamiento al turismo extranjero</w:t>
      </w:r>
    </w:p>
    <w:p w14:paraId="7D956E4B" w14:textId="77777777" w:rsidR="00414D92" w:rsidRDefault="00000000">
      <w:pPr>
        <w:rPr>
          <w:rFonts w:ascii="Arial" w:eastAsia="Arial" w:hAnsi="Arial" w:cs="Arial"/>
          <w:sz w:val="18"/>
          <w:szCs w:val="18"/>
        </w:rPr>
      </w:pPr>
      <w:r>
        <w:rPr>
          <w:rFonts w:ascii="Arial" w:eastAsia="Arial" w:hAnsi="Arial" w:cs="Arial"/>
          <w:sz w:val="18"/>
          <w:szCs w:val="18"/>
        </w:rPr>
        <w:t>Podrá realizarse desde el portal web http://visitax.gob.mx/</w:t>
      </w:r>
    </w:p>
    <w:p w14:paraId="68B536BE" w14:textId="77777777" w:rsidR="00414D92" w:rsidRDefault="00000000">
      <w:pPr>
        <w:rPr>
          <w:rFonts w:ascii="Arial" w:eastAsia="Arial" w:hAnsi="Arial" w:cs="Arial"/>
          <w:sz w:val="18"/>
          <w:szCs w:val="18"/>
        </w:rPr>
      </w:pPr>
      <w:r>
        <w:rPr>
          <w:rFonts w:ascii="Arial" w:eastAsia="Arial" w:hAnsi="Arial" w:cs="Arial"/>
          <w:sz w:val="18"/>
          <w:szCs w:val="18"/>
        </w:rPr>
        <w:t>El turista extranjero podrá cubrirlo antes de su llegada o durante su estancia. El  portal  web  de  VISITAX  es  una  herramienta  tecnológica  que  les  permite  a  los  turistas extranjeros realizar el pago por la cantidad de $224 pesos mexicanos o $11.00 dólares aprox antes y/o durante su estancia</w:t>
      </w:r>
    </w:p>
    <w:p w14:paraId="0B020ED6" w14:textId="77777777" w:rsidR="00414D92" w:rsidRDefault="00000000">
      <w:pPr>
        <w:rPr>
          <w:rFonts w:ascii="Arial" w:eastAsia="Arial" w:hAnsi="Arial" w:cs="Arial"/>
          <w:sz w:val="18"/>
          <w:szCs w:val="18"/>
        </w:rPr>
      </w:pPr>
      <w:r>
        <w:rPr>
          <w:rFonts w:ascii="Arial" w:eastAsia="Arial" w:hAnsi="Arial" w:cs="Arial"/>
          <w:sz w:val="18"/>
          <w:szCs w:val="18"/>
        </w:rPr>
        <w:t>El  comprobante  de  pago  (ejemplificado  a  continuación)  deberá  ser  descargado para posteriormente mostrarlo en el aeropuerto antes de su salida. En caso de no haberlo realizado  con  antelación,  recibirán  asistencia  en  el  aeropuerto  para  hacerlo  en  ese momento</w:t>
      </w:r>
    </w:p>
    <w:p w14:paraId="68FFEC39" w14:textId="77777777" w:rsidR="00414D92" w:rsidRDefault="00000000">
      <w:pPr>
        <w:rPr>
          <w:rFonts w:ascii="Arial" w:eastAsia="Arial" w:hAnsi="Arial" w:cs="Arial"/>
          <w:sz w:val="18"/>
          <w:szCs w:val="18"/>
        </w:rPr>
      </w:pPr>
      <w:r>
        <w:rPr>
          <w:rFonts w:ascii="Arial" w:eastAsia="Arial" w:hAnsi="Arial" w:cs="Arial"/>
          <w:sz w:val="18"/>
          <w:szCs w:val="18"/>
        </w:rPr>
        <w:t>Tomar nota de la nueva ley de Hacienda que ha sido aprobada por el Gobierno Roo de Quintana efectivo a partir del 1Marzo 2019. Los pasajeros deben pagar un derecho de  $26.36 MXP ($1.39 USD aprox) pesos por habitación por noche al momento de check in, por concepto del Nuevo “Derecho de Saneamiento Ambiental” del Estado</w:t>
      </w:r>
    </w:p>
    <w:p w14:paraId="3D1647A9" w14:textId="77777777" w:rsidR="00414D92"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sz w:val="18"/>
          <w:szCs w:val="18"/>
        </w:rPr>
        <w:t>PARA INGRESAR A MEXICO SE REQUIERE VISA.</w:t>
      </w:r>
    </w:p>
    <w:p w14:paraId="1AC7E907" w14:textId="77777777" w:rsidR="00414D92" w:rsidRDefault="00414D92">
      <w:pPr>
        <w:pBdr>
          <w:top w:val="nil"/>
          <w:left w:val="nil"/>
          <w:bottom w:val="nil"/>
          <w:right w:val="nil"/>
          <w:between w:val="nil"/>
        </w:pBdr>
        <w:jc w:val="both"/>
        <w:rPr>
          <w:rFonts w:ascii="Arial" w:eastAsia="Arial" w:hAnsi="Arial" w:cs="Arial"/>
          <w:color w:val="000000"/>
          <w:sz w:val="18"/>
          <w:szCs w:val="18"/>
        </w:rPr>
      </w:pPr>
    </w:p>
    <w:p w14:paraId="024361BA" w14:textId="77777777" w:rsidR="00414D92" w:rsidRDefault="00414D92">
      <w:pPr>
        <w:pBdr>
          <w:top w:val="nil"/>
          <w:left w:val="nil"/>
          <w:bottom w:val="nil"/>
          <w:right w:val="nil"/>
          <w:between w:val="nil"/>
        </w:pBdr>
        <w:jc w:val="both"/>
        <w:rPr>
          <w:rFonts w:ascii="Arial" w:eastAsia="Arial" w:hAnsi="Arial" w:cs="Arial"/>
          <w:color w:val="000000"/>
          <w:sz w:val="18"/>
          <w:szCs w:val="18"/>
        </w:rPr>
      </w:pPr>
    </w:p>
    <w:p w14:paraId="6E08C82D" w14:textId="77777777" w:rsidR="00414D92" w:rsidRDefault="00000000">
      <w:pPr>
        <w:widowControl w:val="0"/>
        <w:rPr>
          <w:rFonts w:ascii="Arial" w:eastAsia="Arial" w:hAnsi="Arial" w:cs="Arial"/>
          <w:b/>
          <w:bCs/>
          <w:color w:val="FF0000"/>
          <w:sz w:val="18"/>
          <w:szCs w:val="18"/>
        </w:rPr>
      </w:pPr>
      <w:r>
        <w:rPr>
          <w:rFonts w:ascii="Arial" w:eastAsia="Arial" w:hAnsi="Arial" w:cs="Arial"/>
          <w:b/>
          <w:bCs/>
          <w:color w:val="FF0000"/>
          <w:sz w:val="18"/>
          <w:szCs w:val="18"/>
        </w:rPr>
        <w:t xml:space="preserve">NOTA: Ingresa a </w:t>
      </w:r>
      <w:hyperlink r:id="rId5">
        <w:r>
          <w:rPr>
            <w:rFonts w:ascii="Arial" w:eastAsia="Arial" w:hAnsi="Arial" w:cs="Arial"/>
            <w:b/>
            <w:bCs/>
            <w:color w:val="0000FF"/>
            <w:sz w:val="18"/>
            <w:szCs w:val="18"/>
            <w:u w:val="single"/>
          </w:rPr>
          <w:t>www.palladiumconnect.com</w:t>
        </w:r>
      </w:hyperlink>
      <w:r>
        <w:rPr>
          <w:rFonts w:ascii="Arial" w:eastAsia="Arial" w:hAnsi="Arial" w:cs="Arial"/>
          <w:b/>
          <w:bCs/>
          <w:color w:val="FF0000"/>
          <w:sz w:val="18"/>
          <w:szCs w:val="18"/>
        </w:rPr>
        <w:t xml:space="preserve"> y únete Palladium Connect el mejor programa de recompensas para agentes de viaje. Registra las reservas realizadas para obtener grandes beneficios.</w:t>
      </w:r>
    </w:p>
    <w:p w14:paraId="61F45B9C" w14:textId="77777777" w:rsidR="00414D92" w:rsidRDefault="00414D92">
      <w:pPr>
        <w:jc w:val="center"/>
        <w:rPr>
          <w:rFonts w:ascii="Arial" w:eastAsia="Arial" w:hAnsi="Arial" w:cs="Arial"/>
          <w:b/>
          <w:bCs/>
          <w:color w:val="FF9900"/>
        </w:rPr>
      </w:pPr>
    </w:p>
    <w:p w14:paraId="766B6AC7" w14:textId="77777777" w:rsidR="00414D92" w:rsidRDefault="00414D92">
      <w:pPr>
        <w:jc w:val="center"/>
        <w:rPr>
          <w:rFonts w:ascii="Arial" w:eastAsia="Arial" w:hAnsi="Arial" w:cs="Arial"/>
          <w:b/>
          <w:bCs/>
          <w:color w:val="FF9900"/>
        </w:rPr>
      </w:pPr>
    </w:p>
    <w:p w14:paraId="11EC3ED8" w14:textId="77777777" w:rsidR="00414D92" w:rsidRDefault="00000000">
      <w:pPr>
        <w:pBdr>
          <w:top w:val="nil"/>
          <w:left w:val="nil"/>
          <w:bottom w:val="nil"/>
          <w:right w:val="nil"/>
          <w:between w:val="nil"/>
        </w:pBdr>
        <w:jc w:val="center"/>
        <w:rPr>
          <w:color w:val="F79646"/>
        </w:rPr>
      </w:pPr>
      <w:r>
        <w:rPr>
          <w:rFonts w:ascii="Arial" w:eastAsia="Arial" w:hAnsi="Arial" w:cs="Arial"/>
          <w:b/>
          <w:bCs/>
          <w:color w:val="F79646"/>
        </w:rPr>
        <w:t>MATERIAL DE USO EXCLUSIVO PARA AGENCIAS DE VIAJE</w:t>
      </w:r>
    </w:p>
    <w:sectPr w:rsidR="00414D92">
      <w:pgSz w:w="12240" w:h="15840"/>
      <w:pgMar w:top="0" w:right="1041" w:bottom="355" w:left="5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E8155DD-E36C-4B49-9EA4-80C34B905A93}"/>
    <w:embedBold r:id="rId2" w:fontKey="{C95AAF92-FA01-7049-A83B-F69669C8A537}"/>
  </w:font>
  <w:font w:name="Georgia">
    <w:panose1 w:val="02040502050405020303"/>
    <w:charset w:val="00"/>
    <w:family w:val="roman"/>
    <w:pitch w:val="variable"/>
    <w:sig w:usb0="00000287" w:usb1="00000000" w:usb2="00000000" w:usb3="00000000" w:csb0="0000009F" w:csb1="00000000"/>
    <w:embedItalic r:id="rId3" w:fontKey="{BCE20427-8001-D342-9373-D48E877DB4C2}"/>
  </w:font>
  <w:font w:name="Arial Black">
    <w:panose1 w:val="020B0A04020102020204"/>
    <w:charset w:val="00"/>
    <w:family w:val="swiss"/>
    <w:pitch w:val="variable"/>
    <w:sig w:usb0="A00002AF" w:usb1="400078FB" w:usb2="00000000" w:usb3="00000000" w:csb0="0000009F" w:csb1="00000000"/>
    <w:embedBold r:id="rId4" w:fontKey="{6E84ACF8-1387-9D49-ACB9-FF7811CCD711}"/>
  </w:font>
  <w:font w:name="Arial">
    <w:panose1 w:val="020B0604020202020204"/>
    <w:charset w:val="00"/>
    <w:family w:val="swiss"/>
    <w:pitch w:val="variable"/>
    <w:sig w:usb0="E0002AFF" w:usb1="C0007843" w:usb2="00000009" w:usb3="00000000" w:csb0="000001FF" w:csb1="00000000"/>
    <w:embedRegular r:id="rId5" w:fontKey="{B4F4D59B-DBE2-074A-9002-7A59CD69542B}"/>
    <w:embedBold r:id="rId6" w:fontKey="{82B35742-B76F-3F4F-8432-C20B19F5296F}"/>
  </w:font>
  <w:font w:name="Calibri">
    <w:panose1 w:val="020F0502020204030204"/>
    <w:charset w:val="00"/>
    <w:family w:val="swiss"/>
    <w:pitch w:val="variable"/>
    <w:sig w:usb0="E0002AFF" w:usb1="C000247B" w:usb2="00000009" w:usb3="00000000" w:csb0="000001FF" w:csb1="00000000"/>
    <w:embedRegular r:id="rId7" w:fontKey="{83F04836-A8FB-3A45-BEB0-5E169139B1D8}"/>
  </w:font>
  <w:font w:name="Cambria">
    <w:panose1 w:val="02040503050406030204"/>
    <w:charset w:val="00"/>
    <w:family w:val="roman"/>
    <w:notTrueType/>
    <w:pitch w:val="default"/>
    <w:embedRegular r:id="rId8" w:fontKey="{493045A2-95D9-9F4E-A60B-1A7BFF944A8B}"/>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D92"/>
    <w:rsid w:val="00012D52"/>
    <w:rsid w:val="00414D92"/>
    <w:rsid w:val="005233D3"/>
    <w:rsid w:val="00B64E4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662F5E8"/>
  <w15:docId w15:val="{BE8F9EBF-6BAC-E148-B41B-EB077A5D4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paragraph" w:styleId="Prrafodelista">
    <w:name w:val="List Paragraph"/>
    <w:basedOn w:val="Normal"/>
    <w:uiPriority w:val="34"/>
    <w:qFormat/>
    <w:rsid w:val="00074B4B"/>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alladiumconnect.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5BbEsd4tOnwgfmlZ/wpvJvawgw==">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467</Words>
  <Characters>2438</Characters>
  <Application>Microsoft Office Word</Application>
  <DocSecurity>0</DocSecurity>
  <Lines>135</Lines>
  <Paragraphs>121</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Johnny Franco Otoya</cp:lastModifiedBy>
  <cp:revision>3</cp:revision>
  <dcterms:created xsi:type="dcterms:W3CDTF">2026-07-18T21:31:00Z</dcterms:created>
  <dcterms:modified xsi:type="dcterms:W3CDTF">2026-08-24T15:03:00Z</dcterms:modified>
</cp:coreProperties>
</file>