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19287D" w14:textId="77777777" w:rsidR="00C9733D" w:rsidRDefault="00C9733D" w:rsidP="009B08B8">
      <w:pPr>
        <w:pStyle w:val="Sinespaciado"/>
        <w:jc w:val="center"/>
        <w:rPr>
          <w:rFonts w:ascii="Arial Black" w:hAnsi="Arial Black" w:cs="Arial"/>
          <w:b/>
          <w:color w:val="002060"/>
          <w:sz w:val="52"/>
          <w:szCs w:val="56"/>
        </w:rPr>
      </w:pPr>
    </w:p>
    <w:p w14:paraId="05E7592C" w14:textId="1CA42005" w:rsidR="003D3C82" w:rsidRPr="00487157" w:rsidRDefault="00A75DFF" w:rsidP="009B08B8">
      <w:pPr>
        <w:pStyle w:val="Sinespaciado"/>
        <w:jc w:val="center"/>
        <w:rPr>
          <w:rFonts w:ascii="Arial Black" w:hAnsi="Arial Black" w:cs="Arial"/>
          <w:b/>
          <w:color w:val="002060"/>
          <w:sz w:val="52"/>
          <w:szCs w:val="56"/>
        </w:rPr>
      </w:pPr>
      <w:r>
        <w:rPr>
          <w:rFonts w:ascii="Arial Black" w:hAnsi="Arial Black" w:cs="Arial"/>
          <w:b/>
          <w:color w:val="002060"/>
          <w:sz w:val="52"/>
          <w:szCs w:val="56"/>
        </w:rPr>
        <w:t xml:space="preserve">OPCIONALES </w:t>
      </w:r>
      <w:r w:rsidR="00D11BA0">
        <w:rPr>
          <w:rFonts w:ascii="Arial Black" w:hAnsi="Arial Black" w:cs="Arial"/>
          <w:b/>
          <w:color w:val="002060"/>
          <w:sz w:val="52"/>
          <w:szCs w:val="56"/>
        </w:rPr>
        <w:t>EL SALVADOR</w:t>
      </w:r>
      <w:r w:rsidR="009B08B8">
        <w:rPr>
          <w:rFonts w:ascii="Arial Black" w:hAnsi="Arial Black" w:cs="Arial"/>
          <w:b/>
          <w:color w:val="002060"/>
          <w:sz w:val="52"/>
          <w:szCs w:val="56"/>
        </w:rPr>
        <w:t xml:space="preserve"> 20</w:t>
      </w:r>
      <w:r w:rsidR="009D61F4">
        <w:rPr>
          <w:rFonts w:ascii="Arial Black" w:hAnsi="Arial Black" w:cs="Arial"/>
          <w:b/>
          <w:color w:val="002060"/>
          <w:sz w:val="52"/>
          <w:szCs w:val="56"/>
        </w:rPr>
        <w:t>2</w:t>
      </w:r>
      <w:r w:rsidR="00367936">
        <w:rPr>
          <w:rFonts w:ascii="Arial Black" w:hAnsi="Arial Black" w:cs="Arial"/>
          <w:b/>
          <w:color w:val="002060"/>
          <w:sz w:val="52"/>
          <w:szCs w:val="56"/>
        </w:rPr>
        <w:t>6</w:t>
      </w:r>
    </w:p>
    <w:p w14:paraId="17549C6B" w14:textId="77777777" w:rsidR="0015342C" w:rsidRDefault="0015342C" w:rsidP="00487157">
      <w:pPr>
        <w:pStyle w:val="Sinespaciado"/>
        <w:jc w:val="both"/>
        <w:rPr>
          <w:rFonts w:ascii="Arial" w:hAnsi="Arial" w:cs="Arial"/>
          <w:sz w:val="20"/>
          <w:szCs w:val="20"/>
        </w:rPr>
      </w:pPr>
    </w:p>
    <w:p w14:paraId="24016786" w14:textId="77777777" w:rsidR="0015342C" w:rsidRDefault="0015342C" w:rsidP="003D3C82">
      <w:pPr>
        <w:pStyle w:val="Sinespaciado"/>
        <w:rPr>
          <w:rFonts w:ascii="Arial" w:hAnsi="Arial" w:cs="Arial"/>
          <w:sz w:val="20"/>
          <w:szCs w:val="20"/>
        </w:rPr>
      </w:pPr>
    </w:p>
    <w:p w14:paraId="64ED516D" w14:textId="77777777" w:rsidR="00C9226E" w:rsidRDefault="003D3C82" w:rsidP="009071CD">
      <w:pPr>
        <w:pStyle w:val="Sinespaciado"/>
        <w:jc w:val="both"/>
        <w:rPr>
          <w:rFonts w:ascii="Arial" w:hAnsi="Arial" w:cs="Arial"/>
          <w:sz w:val="18"/>
          <w:szCs w:val="16"/>
        </w:rPr>
      </w:pPr>
      <w:r w:rsidRPr="00901BE9">
        <w:rPr>
          <w:rFonts w:ascii="Arial" w:hAnsi="Arial" w:cs="Arial"/>
          <w:sz w:val="18"/>
          <w:szCs w:val="16"/>
        </w:rPr>
        <w:t xml:space="preserve">Precio </w:t>
      </w:r>
      <w:r w:rsidR="00901BE9" w:rsidRPr="00901BE9">
        <w:rPr>
          <w:rFonts w:ascii="Arial" w:hAnsi="Arial" w:cs="Arial"/>
          <w:sz w:val="18"/>
          <w:szCs w:val="16"/>
        </w:rPr>
        <w:t>por persona en USD</w:t>
      </w:r>
    </w:p>
    <w:tbl>
      <w:tblPr>
        <w:tblW w:w="10120" w:type="dxa"/>
        <w:tblInd w:w="75" w:type="dxa"/>
        <w:tblCellMar>
          <w:left w:w="70" w:type="dxa"/>
          <w:right w:w="70" w:type="dxa"/>
        </w:tblCellMar>
        <w:tblLook w:val="04A0" w:firstRow="1" w:lastRow="0" w:firstColumn="1" w:lastColumn="0" w:noHBand="0" w:noVBand="1"/>
      </w:tblPr>
      <w:tblGrid>
        <w:gridCol w:w="6740"/>
        <w:gridCol w:w="560"/>
        <w:gridCol w:w="560"/>
        <w:gridCol w:w="2260"/>
      </w:tblGrid>
      <w:tr w:rsidR="00367936" w:rsidRPr="00367936" w14:paraId="53080040" w14:textId="77777777" w:rsidTr="00367936">
        <w:trPr>
          <w:trHeight w:val="270"/>
        </w:trPr>
        <w:tc>
          <w:tcPr>
            <w:tcW w:w="6740" w:type="dxa"/>
            <w:tcBorders>
              <w:top w:val="single" w:sz="4" w:space="0" w:color="FFFFFF"/>
              <w:left w:val="single" w:sz="4" w:space="0" w:color="FFFFFF"/>
              <w:bottom w:val="single" w:sz="4" w:space="0" w:color="FFFFFF"/>
              <w:right w:val="single" w:sz="4" w:space="0" w:color="FFFFFF"/>
            </w:tcBorders>
            <w:shd w:val="clear" w:color="4F81BD" w:fill="4F81BD"/>
            <w:noWrap/>
            <w:vAlign w:val="center"/>
            <w:hideMark/>
          </w:tcPr>
          <w:p w14:paraId="05AF19C8" w14:textId="77777777" w:rsidR="00367936" w:rsidRPr="00367936" w:rsidRDefault="00367936" w:rsidP="00367936">
            <w:pPr>
              <w:spacing w:after="0" w:line="240" w:lineRule="auto"/>
              <w:jc w:val="center"/>
              <w:rPr>
                <w:rFonts w:ascii="Arial" w:eastAsia="Times New Roman" w:hAnsi="Arial" w:cs="Arial"/>
                <w:b/>
                <w:bCs/>
                <w:color w:val="FFFFFF"/>
                <w:sz w:val="18"/>
                <w:szCs w:val="18"/>
                <w:lang w:val="es-PE" w:eastAsia="es-MX"/>
              </w:rPr>
            </w:pPr>
            <w:r w:rsidRPr="00367936">
              <w:rPr>
                <w:rFonts w:ascii="Arial" w:eastAsia="Times New Roman" w:hAnsi="Arial" w:cs="Arial"/>
                <w:b/>
                <w:bCs/>
                <w:color w:val="FFFFFF"/>
                <w:sz w:val="18"/>
                <w:szCs w:val="18"/>
                <w:lang w:val="es-PE" w:eastAsia="es-MX"/>
              </w:rPr>
              <w:t>Opcionales desde San Salvador</w:t>
            </w:r>
          </w:p>
        </w:tc>
        <w:tc>
          <w:tcPr>
            <w:tcW w:w="560" w:type="dxa"/>
            <w:tcBorders>
              <w:top w:val="single" w:sz="4" w:space="0" w:color="FFFFFF"/>
              <w:left w:val="nil"/>
              <w:bottom w:val="single" w:sz="4" w:space="0" w:color="FFFFFF"/>
              <w:right w:val="single" w:sz="4" w:space="0" w:color="FFFFFF"/>
            </w:tcBorders>
            <w:shd w:val="clear" w:color="4F81BD" w:fill="4F81BD"/>
            <w:noWrap/>
            <w:hideMark/>
          </w:tcPr>
          <w:p w14:paraId="297CC0C2" w14:textId="77777777" w:rsidR="00367936" w:rsidRPr="00367936" w:rsidRDefault="00367936" w:rsidP="00367936">
            <w:pPr>
              <w:spacing w:after="0" w:line="240" w:lineRule="auto"/>
              <w:jc w:val="center"/>
              <w:rPr>
                <w:rFonts w:ascii="Arial" w:eastAsia="Times New Roman" w:hAnsi="Arial" w:cs="Arial"/>
                <w:b/>
                <w:bCs/>
                <w:color w:val="FFFFFF"/>
                <w:sz w:val="16"/>
                <w:szCs w:val="16"/>
                <w:lang w:val="es-PE" w:eastAsia="es-MX"/>
              </w:rPr>
            </w:pPr>
            <w:r w:rsidRPr="00367936">
              <w:rPr>
                <w:rFonts w:ascii="Arial" w:eastAsia="Times New Roman" w:hAnsi="Arial" w:cs="Arial"/>
                <w:b/>
                <w:bCs/>
                <w:color w:val="FFFFFF"/>
                <w:sz w:val="16"/>
                <w:szCs w:val="16"/>
                <w:lang w:val="es-PE" w:eastAsia="es-MX"/>
              </w:rPr>
              <w:t>AD</w:t>
            </w:r>
          </w:p>
        </w:tc>
        <w:tc>
          <w:tcPr>
            <w:tcW w:w="560" w:type="dxa"/>
            <w:tcBorders>
              <w:top w:val="single" w:sz="4" w:space="0" w:color="FFFFFF"/>
              <w:left w:val="nil"/>
              <w:bottom w:val="single" w:sz="4" w:space="0" w:color="FFFFFF"/>
              <w:right w:val="single" w:sz="4" w:space="0" w:color="FFFFFF"/>
            </w:tcBorders>
            <w:shd w:val="clear" w:color="4F81BD" w:fill="4F81BD"/>
            <w:noWrap/>
            <w:hideMark/>
          </w:tcPr>
          <w:p w14:paraId="31FBA7AC" w14:textId="77777777" w:rsidR="00367936" w:rsidRPr="00367936" w:rsidRDefault="00367936" w:rsidP="00367936">
            <w:pPr>
              <w:spacing w:after="0" w:line="240" w:lineRule="auto"/>
              <w:jc w:val="center"/>
              <w:rPr>
                <w:rFonts w:ascii="Arial" w:eastAsia="Times New Roman" w:hAnsi="Arial" w:cs="Arial"/>
                <w:b/>
                <w:bCs/>
                <w:color w:val="FFFFFF"/>
                <w:sz w:val="16"/>
                <w:szCs w:val="16"/>
                <w:lang w:val="es-PE" w:eastAsia="es-MX"/>
              </w:rPr>
            </w:pPr>
            <w:r w:rsidRPr="00367936">
              <w:rPr>
                <w:rFonts w:ascii="Arial" w:eastAsia="Times New Roman" w:hAnsi="Arial" w:cs="Arial"/>
                <w:b/>
                <w:bCs/>
                <w:color w:val="FFFFFF"/>
                <w:sz w:val="16"/>
                <w:szCs w:val="16"/>
                <w:lang w:val="es-PE" w:eastAsia="es-MX"/>
              </w:rPr>
              <w:t>CHD</w:t>
            </w:r>
          </w:p>
        </w:tc>
        <w:tc>
          <w:tcPr>
            <w:tcW w:w="2260" w:type="dxa"/>
            <w:tcBorders>
              <w:top w:val="single" w:sz="4" w:space="0" w:color="FFFFFF"/>
              <w:left w:val="nil"/>
              <w:bottom w:val="single" w:sz="4" w:space="0" w:color="FFFFFF"/>
              <w:right w:val="single" w:sz="4" w:space="0" w:color="FFFFFF"/>
            </w:tcBorders>
            <w:shd w:val="clear" w:color="4F81BD" w:fill="4F81BD"/>
            <w:noWrap/>
            <w:vAlign w:val="center"/>
            <w:hideMark/>
          </w:tcPr>
          <w:p w14:paraId="1E5C391E" w14:textId="77777777" w:rsidR="00367936" w:rsidRPr="00367936" w:rsidRDefault="00367936" w:rsidP="00367936">
            <w:pPr>
              <w:spacing w:after="0" w:line="240" w:lineRule="auto"/>
              <w:jc w:val="center"/>
              <w:rPr>
                <w:rFonts w:ascii="Arial" w:eastAsia="Times New Roman" w:hAnsi="Arial" w:cs="Arial"/>
                <w:b/>
                <w:bCs/>
                <w:color w:val="FFFFFF"/>
                <w:sz w:val="18"/>
                <w:szCs w:val="18"/>
                <w:lang w:val="es-PE" w:eastAsia="es-MX"/>
              </w:rPr>
            </w:pPr>
            <w:r w:rsidRPr="00367936">
              <w:rPr>
                <w:rFonts w:ascii="Arial" w:eastAsia="Times New Roman" w:hAnsi="Arial" w:cs="Arial"/>
                <w:b/>
                <w:bCs/>
                <w:color w:val="FFFFFF"/>
                <w:sz w:val="18"/>
                <w:szCs w:val="18"/>
                <w:lang w:val="es-PE" w:eastAsia="es-MX"/>
              </w:rPr>
              <w:t>Vigencia 2026</w:t>
            </w:r>
          </w:p>
        </w:tc>
      </w:tr>
      <w:tr w:rsidR="00367936" w:rsidRPr="00367936" w14:paraId="7FBCD7B4" w14:textId="77777777" w:rsidTr="00367936">
        <w:trPr>
          <w:trHeight w:val="270"/>
        </w:trPr>
        <w:tc>
          <w:tcPr>
            <w:tcW w:w="6740" w:type="dxa"/>
            <w:tcBorders>
              <w:top w:val="single" w:sz="4" w:space="0" w:color="4F81BD"/>
              <w:left w:val="single" w:sz="4" w:space="0" w:color="4F81BD"/>
              <w:bottom w:val="single" w:sz="4" w:space="0" w:color="4F81BD"/>
              <w:right w:val="single" w:sz="4" w:space="0" w:color="4F81BD"/>
            </w:tcBorders>
            <w:shd w:val="clear" w:color="FFFFFF" w:fill="FFFFFF"/>
            <w:noWrap/>
            <w:vAlign w:val="center"/>
            <w:hideMark/>
          </w:tcPr>
          <w:p w14:paraId="74FE749C"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Parque Nacional El Boquerón y Jardín Botánico</w:t>
            </w:r>
          </w:p>
        </w:tc>
        <w:tc>
          <w:tcPr>
            <w:tcW w:w="560" w:type="dxa"/>
            <w:tcBorders>
              <w:top w:val="single" w:sz="4" w:space="0" w:color="4F81BD"/>
              <w:left w:val="nil"/>
              <w:bottom w:val="single" w:sz="4" w:space="0" w:color="4F81BD"/>
              <w:right w:val="single" w:sz="4" w:space="0" w:color="4F81BD"/>
            </w:tcBorders>
            <w:shd w:val="clear" w:color="FFFFFF" w:fill="FFFFFF"/>
            <w:noWrap/>
            <w:vAlign w:val="center"/>
            <w:hideMark/>
          </w:tcPr>
          <w:p w14:paraId="60CC6AF3"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61</w:t>
            </w:r>
          </w:p>
        </w:tc>
        <w:tc>
          <w:tcPr>
            <w:tcW w:w="560" w:type="dxa"/>
            <w:tcBorders>
              <w:top w:val="single" w:sz="4" w:space="0" w:color="4F81BD"/>
              <w:left w:val="nil"/>
              <w:bottom w:val="single" w:sz="4" w:space="0" w:color="4F81BD"/>
              <w:right w:val="single" w:sz="4" w:space="0" w:color="4F81BD"/>
            </w:tcBorders>
            <w:shd w:val="clear" w:color="FFFFFF" w:fill="FFFFFF"/>
            <w:noWrap/>
            <w:vAlign w:val="center"/>
            <w:hideMark/>
          </w:tcPr>
          <w:p w14:paraId="1D2FC3DF"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31</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4C7A0273"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08F1E220" w14:textId="77777777" w:rsidTr="00367936">
        <w:trPr>
          <w:trHeight w:val="992"/>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0AAC241B"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8:30am. Embárcate en una experiencia inolvidable con nuestro tour de 4 horas que te lleva a explorar el majestuoso Parque Boquerón y el encantador jardín botánico. Comenzaremos recogiendo a los participantes en sus hoteles o puntos de encuentro acordados en un transporte climatizado. Durante el trayecto, nuestro guía profesional te dará una cálida bienvenida y te brindará una introducción al recorrido del día. Opera de Martes a Sabados. Duración: 4 horas</w:t>
            </w:r>
          </w:p>
        </w:tc>
      </w:tr>
      <w:tr w:rsidR="00367936" w:rsidRPr="00367936" w14:paraId="601BEB0F" w14:textId="77777777" w:rsidTr="00367936">
        <w:trPr>
          <w:trHeight w:val="255"/>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427C8F96"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City tour Medio día</w:t>
            </w:r>
          </w:p>
        </w:tc>
        <w:tc>
          <w:tcPr>
            <w:tcW w:w="560" w:type="dxa"/>
            <w:tcBorders>
              <w:top w:val="nil"/>
              <w:left w:val="nil"/>
              <w:bottom w:val="single" w:sz="4" w:space="0" w:color="4F81BD"/>
              <w:right w:val="single" w:sz="4" w:space="0" w:color="4F81BD"/>
            </w:tcBorders>
            <w:shd w:val="clear" w:color="FFFFFF" w:fill="FFFFFF"/>
            <w:noWrap/>
            <w:vAlign w:val="center"/>
            <w:hideMark/>
          </w:tcPr>
          <w:p w14:paraId="3F9D3C8B"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64</w:t>
            </w:r>
          </w:p>
        </w:tc>
        <w:tc>
          <w:tcPr>
            <w:tcW w:w="560" w:type="dxa"/>
            <w:tcBorders>
              <w:top w:val="nil"/>
              <w:left w:val="nil"/>
              <w:bottom w:val="single" w:sz="4" w:space="0" w:color="4F81BD"/>
              <w:right w:val="single" w:sz="4" w:space="0" w:color="4F81BD"/>
            </w:tcBorders>
            <w:shd w:val="clear" w:color="FFFFFF" w:fill="FFFFFF"/>
            <w:noWrap/>
            <w:vAlign w:val="center"/>
            <w:hideMark/>
          </w:tcPr>
          <w:p w14:paraId="0E286C2D"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32</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3FCABF5B"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1999C82C" w14:textId="77777777" w:rsidTr="00367936">
        <w:trPr>
          <w:trHeight w:val="970"/>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2A1598F5"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1:00pm. El recorrido inicia visitando la zona moderna de la ciudad que abarca Zona Rosa, Santa Elena y parada en un mirador para apreciar el Volcán de San Salvador. Luego plazas principales de la ciudad, el Castillo Venturoso, Zona de Gobierno. Recorrido a pie por el centro histórico con entrada a Iglesia El Rosario, Catedral y el Memorial de Monseñor Romero. Regreso a su hotel 6:00pm.</w:t>
            </w:r>
            <w:r w:rsidRPr="00367936">
              <w:rPr>
                <w:rFonts w:ascii="Arial" w:eastAsia="Times New Roman" w:hAnsi="Arial" w:cs="Arial"/>
                <w:color w:val="000000"/>
                <w:sz w:val="16"/>
                <w:szCs w:val="16"/>
                <w:lang w:val="es-PE" w:eastAsia="es-MX"/>
              </w:rPr>
              <w:br/>
              <w:t>Opera de diario excepto los sábados. Duración 4 horas</w:t>
            </w:r>
          </w:p>
        </w:tc>
      </w:tr>
      <w:tr w:rsidR="00367936" w:rsidRPr="00367936" w14:paraId="4F712AD1" w14:textId="77777777" w:rsidTr="00367936">
        <w:trPr>
          <w:trHeight w:val="285"/>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3BA0F94E"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Escalada a la piedra de Comasagua y arte en flor</w:t>
            </w:r>
          </w:p>
        </w:tc>
        <w:tc>
          <w:tcPr>
            <w:tcW w:w="560" w:type="dxa"/>
            <w:tcBorders>
              <w:top w:val="nil"/>
              <w:left w:val="nil"/>
              <w:bottom w:val="single" w:sz="4" w:space="0" w:color="4F81BD"/>
              <w:right w:val="single" w:sz="4" w:space="0" w:color="4F81BD"/>
            </w:tcBorders>
            <w:shd w:val="clear" w:color="FFFFFF" w:fill="FFFFFF"/>
            <w:noWrap/>
            <w:vAlign w:val="center"/>
            <w:hideMark/>
          </w:tcPr>
          <w:p w14:paraId="2988FD74"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66</w:t>
            </w:r>
          </w:p>
        </w:tc>
        <w:tc>
          <w:tcPr>
            <w:tcW w:w="560" w:type="dxa"/>
            <w:tcBorders>
              <w:top w:val="nil"/>
              <w:left w:val="nil"/>
              <w:bottom w:val="single" w:sz="4" w:space="0" w:color="4F81BD"/>
              <w:right w:val="single" w:sz="4" w:space="0" w:color="4F81BD"/>
            </w:tcBorders>
            <w:shd w:val="clear" w:color="FFFFFF" w:fill="FFFFFF"/>
            <w:noWrap/>
            <w:vAlign w:val="center"/>
            <w:hideMark/>
          </w:tcPr>
          <w:p w14:paraId="077015FF"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33</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72089CB8"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48FE1AB0" w14:textId="77777777" w:rsidTr="00367936">
        <w:trPr>
          <w:trHeight w:val="1142"/>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43846406"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2:30pm Recogida en su hotel, para dirigirse al sur de la ciudad de San Salvador, visita de la villa de Comasagua, donde primero conoceremos el proyecto de mujeres denominado Arte en Flor, que consiste en elaboración de cuadros con flores secas y que ha generado turismo y trabajo a la zona, después su guía lo conduce al peñón, donde se camina 3 kms y se suben 100 gradas para ver el atardecer con vistas impresionantes de las montañas circundantes. Regreso al hotel a las 6pm. Edad Mínima 12 años. Opera de Lunes a viernes. Duración: 4 horas</w:t>
            </w:r>
          </w:p>
        </w:tc>
      </w:tr>
      <w:tr w:rsidR="00367936" w:rsidRPr="00367936" w14:paraId="133B6C4F" w14:textId="77777777" w:rsidTr="00367936">
        <w:trPr>
          <w:trHeight w:val="285"/>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5752A9FA"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Visita de Medio día (San Andres y Joya de Cerén)</w:t>
            </w:r>
          </w:p>
        </w:tc>
        <w:tc>
          <w:tcPr>
            <w:tcW w:w="560" w:type="dxa"/>
            <w:tcBorders>
              <w:top w:val="nil"/>
              <w:left w:val="nil"/>
              <w:bottom w:val="single" w:sz="4" w:space="0" w:color="4F81BD"/>
              <w:right w:val="single" w:sz="4" w:space="0" w:color="4F81BD"/>
            </w:tcBorders>
            <w:shd w:val="clear" w:color="FFFFFF" w:fill="FFFFFF"/>
            <w:noWrap/>
            <w:vAlign w:val="center"/>
            <w:hideMark/>
          </w:tcPr>
          <w:p w14:paraId="194FC612"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75</w:t>
            </w:r>
          </w:p>
        </w:tc>
        <w:tc>
          <w:tcPr>
            <w:tcW w:w="560" w:type="dxa"/>
            <w:tcBorders>
              <w:top w:val="nil"/>
              <w:left w:val="nil"/>
              <w:bottom w:val="single" w:sz="4" w:space="0" w:color="4F81BD"/>
              <w:right w:val="single" w:sz="4" w:space="0" w:color="4F81BD"/>
            </w:tcBorders>
            <w:shd w:val="clear" w:color="FFFFFF" w:fill="FFFFFF"/>
            <w:noWrap/>
            <w:vAlign w:val="center"/>
            <w:hideMark/>
          </w:tcPr>
          <w:p w14:paraId="246E69BF"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38</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3ADB899F"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26E87AF9" w14:textId="77777777" w:rsidTr="00367936">
        <w:trPr>
          <w:trHeight w:val="1106"/>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69B6DA7A"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8:30am Este tour visita los 2 sitios más importantes de la cultura Maya en El Salvador: Joya de Cerén, considerado patrimonio de la humanidad es la única almea Maya que se ha conservado, gracias a que fue cubierta por las cenizas de un volcán cercano y preservada por cientos de años hasta que fue descubierta por accidente, se le llama LA POMPEYA DE AMERICA, a continuación visita la acrópolis de San Andrés y museo, este sitio corresponde a la parte administrativa donde Joya de Cerén tributaba, es la ciudad Maya mas al sur de esta cultura. Regreso a su hotel a la 1pm. Opera a solicitud. Duración: 4 horas</w:t>
            </w:r>
          </w:p>
        </w:tc>
      </w:tr>
      <w:tr w:rsidR="00367936" w:rsidRPr="00367936" w14:paraId="1C095C80" w14:textId="77777777" w:rsidTr="00367936">
        <w:trPr>
          <w:trHeight w:val="270"/>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3FC27793"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Escalada a Volcán de Izalco</w:t>
            </w:r>
          </w:p>
        </w:tc>
        <w:tc>
          <w:tcPr>
            <w:tcW w:w="560" w:type="dxa"/>
            <w:tcBorders>
              <w:top w:val="nil"/>
              <w:left w:val="nil"/>
              <w:bottom w:val="single" w:sz="4" w:space="0" w:color="4F81BD"/>
              <w:right w:val="single" w:sz="4" w:space="0" w:color="4F81BD"/>
            </w:tcBorders>
            <w:shd w:val="clear" w:color="FFFFFF" w:fill="FFFFFF"/>
            <w:noWrap/>
            <w:vAlign w:val="center"/>
            <w:hideMark/>
          </w:tcPr>
          <w:p w14:paraId="2272296E"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75</w:t>
            </w:r>
          </w:p>
        </w:tc>
        <w:tc>
          <w:tcPr>
            <w:tcW w:w="560" w:type="dxa"/>
            <w:tcBorders>
              <w:top w:val="nil"/>
              <w:left w:val="nil"/>
              <w:bottom w:val="single" w:sz="4" w:space="0" w:color="4F81BD"/>
              <w:right w:val="single" w:sz="4" w:space="0" w:color="4F81BD"/>
            </w:tcBorders>
            <w:shd w:val="clear" w:color="FFFFFF" w:fill="FFFFFF"/>
            <w:noWrap/>
            <w:vAlign w:val="center"/>
            <w:hideMark/>
          </w:tcPr>
          <w:p w14:paraId="10AC3170"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38</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38F14C50"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442FA1F0" w14:textId="77777777" w:rsidTr="00367936">
        <w:trPr>
          <w:trHeight w:val="1552"/>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2E2E6042"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Salida 830am Disfruta de un tour inolvidable de 7 horas que te llevará a explorar el Parque Nacional Cerro Verde, el pintoresco pueblo de Izalco y un taller de elaboración de pupusas. Comenzamos con la recogida en tu hotel en San Salvador, dirigiéndonos primero al Parque Nacional Cerro Verde. Allí, haremos una caminata guiada con vistas panorámicas de los volcanes y el Lago de Coatepeque, aprendiendo sobre la flora y fauna local. Luego, visitaremos el pueblo de Izalco, conocido por su rica historia y cultura indígena. Pasearemos por sus calles adoquinadas y el mercado local, descubriendo sus tradiciones. La última parada será un taller de elaboración de pupusas, donde aprenderás a preparar este delicioso platillo tradicional y podrás degustarlo. Finalmente, regresaremos a San Salvador, dejándote en tu hotel con recuerdos inolvidables de esta experiencia. Opera Viernes, sabado y Domingo.</w:t>
            </w:r>
          </w:p>
        </w:tc>
      </w:tr>
      <w:tr w:rsidR="00367936" w:rsidRPr="00367936" w14:paraId="585CEB59" w14:textId="77777777" w:rsidTr="00367936">
        <w:trPr>
          <w:trHeight w:val="285"/>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7264457B"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Escalada al Volcán (Santa Ana)</w:t>
            </w:r>
          </w:p>
        </w:tc>
        <w:tc>
          <w:tcPr>
            <w:tcW w:w="560" w:type="dxa"/>
            <w:tcBorders>
              <w:top w:val="nil"/>
              <w:left w:val="nil"/>
              <w:bottom w:val="single" w:sz="4" w:space="0" w:color="4F81BD"/>
              <w:right w:val="single" w:sz="4" w:space="0" w:color="4F81BD"/>
            </w:tcBorders>
            <w:shd w:val="clear" w:color="FFFFFF" w:fill="FFFFFF"/>
            <w:noWrap/>
            <w:vAlign w:val="center"/>
            <w:hideMark/>
          </w:tcPr>
          <w:p w14:paraId="0BCA82F6"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71</w:t>
            </w:r>
          </w:p>
        </w:tc>
        <w:tc>
          <w:tcPr>
            <w:tcW w:w="560" w:type="dxa"/>
            <w:tcBorders>
              <w:top w:val="nil"/>
              <w:left w:val="nil"/>
              <w:bottom w:val="single" w:sz="4" w:space="0" w:color="4F81BD"/>
              <w:right w:val="single" w:sz="4" w:space="0" w:color="4F81BD"/>
            </w:tcBorders>
            <w:shd w:val="clear" w:color="FFFFFF" w:fill="FFFFFF"/>
            <w:noWrap/>
            <w:vAlign w:val="center"/>
            <w:hideMark/>
          </w:tcPr>
          <w:p w14:paraId="730ED3D5"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35</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1AE182A0"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2569C553" w14:textId="77777777" w:rsidTr="00367936">
        <w:trPr>
          <w:trHeight w:val="1335"/>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7FBD8A26"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7:30am Salida para escalar el volcán en volumen más grande del país y la aventura más popular ya que casi cualquier persona puede realizarlo, se requiere una buena condición física para escalar. Advertencia: terreno es irregular, hay arena, piedras sueltas, raíces expuestas, mucho sol, no hay descansos en la ruta, si tiene alguna condición médica no realice esta actividad. Incluye un guía acompañante, es necesario buenos zapatos para caminar en campo abierto, ropa adecuada, gorra, protector solar. Funciona todo el año, sin embargo si hay fuertes vientos o lluvias esta suspendido. Edad mínima es 15 años. Incluye botella de agua y refrigerio. Regreso al hotel a las 3:00pm. Lunes a Domingo.</w:t>
            </w:r>
          </w:p>
        </w:tc>
      </w:tr>
      <w:tr w:rsidR="00367936" w:rsidRPr="00367936" w14:paraId="6BB8508F" w14:textId="77777777" w:rsidTr="00367936">
        <w:trPr>
          <w:trHeight w:val="270"/>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65C3BBD2"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Caminata en Cinquera y Suchitoto</w:t>
            </w:r>
          </w:p>
        </w:tc>
        <w:tc>
          <w:tcPr>
            <w:tcW w:w="560" w:type="dxa"/>
            <w:tcBorders>
              <w:top w:val="nil"/>
              <w:left w:val="nil"/>
              <w:bottom w:val="single" w:sz="4" w:space="0" w:color="4F81BD"/>
              <w:right w:val="single" w:sz="4" w:space="0" w:color="4F81BD"/>
            </w:tcBorders>
            <w:shd w:val="clear" w:color="FFFFFF" w:fill="FFFFFF"/>
            <w:noWrap/>
            <w:vAlign w:val="center"/>
            <w:hideMark/>
          </w:tcPr>
          <w:p w14:paraId="210949BF"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89</w:t>
            </w:r>
          </w:p>
        </w:tc>
        <w:tc>
          <w:tcPr>
            <w:tcW w:w="560" w:type="dxa"/>
            <w:tcBorders>
              <w:top w:val="nil"/>
              <w:left w:val="nil"/>
              <w:bottom w:val="single" w:sz="4" w:space="0" w:color="4F81BD"/>
              <w:right w:val="single" w:sz="4" w:space="0" w:color="4F81BD"/>
            </w:tcBorders>
            <w:shd w:val="clear" w:color="FFFFFF" w:fill="FFFFFF"/>
            <w:noWrap/>
            <w:vAlign w:val="center"/>
            <w:hideMark/>
          </w:tcPr>
          <w:p w14:paraId="7C5EF1C9"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45</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616E9E35"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6A1F8ACB" w14:textId="77777777" w:rsidTr="00367936">
        <w:trPr>
          <w:trHeight w:val="1048"/>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18F78114"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8:00am Salida hacia el norte del país, visitaremos el poblado de Cinquera el cual durante la guerra civil de los años 80, fue abandonado y gradualmente ha vuelto a ser habitado, hoy en día los bosques son visitados por los amantes de la naturaleza que les gusta las caminatas, se pueden observar con frecuencia diferentes aves tropicales, en la caminata también conoce un túnel y la “cocina Vietnamita”, que fue usado por combatientes durante el conflicto, si lo desea al final hay pozas de agua de manantial. Regreso al hotel a las 4:00pm. Opera: viernes, sábados y domingos.</w:t>
            </w:r>
          </w:p>
        </w:tc>
      </w:tr>
      <w:tr w:rsidR="00367936" w:rsidRPr="00367936" w14:paraId="10EA5015" w14:textId="77777777" w:rsidTr="00367936">
        <w:trPr>
          <w:trHeight w:val="300"/>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571C863B"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Parque de Agua los Chorros</w:t>
            </w:r>
          </w:p>
        </w:tc>
        <w:tc>
          <w:tcPr>
            <w:tcW w:w="560" w:type="dxa"/>
            <w:tcBorders>
              <w:top w:val="nil"/>
              <w:left w:val="nil"/>
              <w:bottom w:val="single" w:sz="4" w:space="0" w:color="4F81BD"/>
              <w:right w:val="single" w:sz="4" w:space="0" w:color="4F81BD"/>
            </w:tcBorders>
            <w:shd w:val="clear" w:color="FFFFFF" w:fill="FFFFFF"/>
            <w:noWrap/>
            <w:vAlign w:val="center"/>
            <w:hideMark/>
          </w:tcPr>
          <w:p w14:paraId="7C566244"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61</w:t>
            </w:r>
          </w:p>
        </w:tc>
        <w:tc>
          <w:tcPr>
            <w:tcW w:w="560" w:type="dxa"/>
            <w:tcBorders>
              <w:top w:val="nil"/>
              <w:left w:val="nil"/>
              <w:bottom w:val="single" w:sz="4" w:space="0" w:color="4F81BD"/>
              <w:right w:val="single" w:sz="4" w:space="0" w:color="4F81BD"/>
            </w:tcBorders>
            <w:shd w:val="clear" w:color="FFFFFF" w:fill="FFFFFF"/>
            <w:noWrap/>
            <w:vAlign w:val="center"/>
            <w:hideMark/>
          </w:tcPr>
          <w:p w14:paraId="1904CCEE"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31</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68369476"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3ED80511" w14:textId="77777777" w:rsidTr="00367936">
        <w:trPr>
          <w:trHeight w:val="812"/>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080EE79C"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8:00 AM recogida en su hotel para salir rumbo a al este, en ruta cruzamos la ciudad de santa Tecla, llegamos al parque acuático que cuenta con tres grandes piscinas de agua de manantial de fresca temperatura. El parque cuenta con des vestideros, sillas, mesas, y comida local. Tendrán 2.5 horas para gozar del lugar. No olvide su traje de baño y toalla. Opera de lunes a viernes. NO opera en días feriados</w:t>
            </w:r>
          </w:p>
        </w:tc>
      </w:tr>
      <w:tr w:rsidR="00367936" w:rsidRPr="00367936" w14:paraId="163D9FF7" w14:textId="77777777" w:rsidTr="00367936">
        <w:trPr>
          <w:trHeight w:val="300"/>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00473C44"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Día de playa en la Libertad y visita de El Tunco. No incluye entrada</w:t>
            </w:r>
          </w:p>
        </w:tc>
        <w:tc>
          <w:tcPr>
            <w:tcW w:w="560" w:type="dxa"/>
            <w:tcBorders>
              <w:top w:val="nil"/>
              <w:left w:val="nil"/>
              <w:bottom w:val="single" w:sz="4" w:space="0" w:color="4F81BD"/>
              <w:right w:val="single" w:sz="4" w:space="0" w:color="4F81BD"/>
            </w:tcBorders>
            <w:shd w:val="clear" w:color="FFFFFF" w:fill="FFFFFF"/>
            <w:noWrap/>
            <w:vAlign w:val="center"/>
            <w:hideMark/>
          </w:tcPr>
          <w:p w14:paraId="47DF9D12"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56</w:t>
            </w:r>
          </w:p>
        </w:tc>
        <w:tc>
          <w:tcPr>
            <w:tcW w:w="560" w:type="dxa"/>
            <w:tcBorders>
              <w:top w:val="nil"/>
              <w:left w:val="nil"/>
              <w:bottom w:val="single" w:sz="4" w:space="0" w:color="4F81BD"/>
              <w:right w:val="single" w:sz="4" w:space="0" w:color="4F81BD"/>
            </w:tcBorders>
            <w:shd w:val="clear" w:color="FFFFFF" w:fill="FFFFFF"/>
            <w:noWrap/>
            <w:vAlign w:val="center"/>
            <w:hideMark/>
          </w:tcPr>
          <w:p w14:paraId="6899A75C"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28</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69B66B42"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75775960" w14:textId="77777777" w:rsidTr="00367936">
        <w:trPr>
          <w:trHeight w:val="983"/>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552E8A2A"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8:15AM Recogida en el hotel y nos dirigimos al sur para ingresar en el área de surf City, visitamos el club de playa sobre un acantilados que cuenta con dos accesos a playa, piscina de agua salada, piscina de agua filtrada, restaurante, des vestideros, y mas. La tarifa de ingreso es $ 20, de los cuales 8 son consumibles. A la 130pm continuamos hacia playa el Tunco donde hay restaurantes y tiendas, este lugar es visitado por surfistas de todo el mundo y acá se realizan campeonatos internacionales de Surf. Opera de lunes a viernes</w:t>
            </w:r>
          </w:p>
        </w:tc>
      </w:tr>
      <w:tr w:rsidR="00367936" w:rsidRPr="00367936" w14:paraId="50BB5236" w14:textId="77777777" w:rsidTr="00367936">
        <w:trPr>
          <w:trHeight w:val="300"/>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7EACBC32"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lastRenderedPageBreak/>
              <w:t>Día de playa costa del Sol. No incluye entrada</w:t>
            </w:r>
          </w:p>
        </w:tc>
        <w:tc>
          <w:tcPr>
            <w:tcW w:w="560" w:type="dxa"/>
            <w:tcBorders>
              <w:top w:val="nil"/>
              <w:left w:val="nil"/>
              <w:bottom w:val="single" w:sz="4" w:space="0" w:color="4F81BD"/>
              <w:right w:val="single" w:sz="4" w:space="0" w:color="4F81BD"/>
            </w:tcBorders>
            <w:shd w:val="clear" w:color="FFFFFF" w:fill="FFFFFF"/>
            <w:noWrap/>
            <w:vAlign w:val="center"/>
            <w:hideMark/>
          </w:tcPr>
          <w:p w14:paraId="43BCC1D3"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71</w:t>
            </w:r>
          </w:p>
        </w:tc>
        <w:tc>
          <w:tcPr>
            <w:tcW w:w="560" w:type="dxa"/>
            <w:tcBorders>
              <w:top w:val="nil"/>
              <w:left w:val="nil"/>
              <w:bottom w:val="single" w:sz="4" w:space="0" w:color="4F81BD"/>
              <w:right w:val="single" w:sz="4" w:space="0" w:color="4F81BD"/>
            </w:tcBorders>
            <w:shd w:val="clear" w:color="FFFFFF" w:fill="FFFFFF"/>
            <w:noWrap/>
            <w:vAlign w:val="center"/>
            <w:hideMark/>
          </w:tcPr>
          <w:p w14:paraId="3B6498A4"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35</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1D408F04"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6ABB620F" w14:textId="77777777" w:rsidTr="00367936">
        <w:trPr>
          <w:trHeight w:val="802"/>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3D4DBF94"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8:00am Paseo a la Playa, el tour incluye transportación, visita del un club de playa frente al mar, cuenta con piscina, restaurante des vestideros y una amplia playa de arena suave. Se cancelan $ 20 por persona netos al ingresar que son consumibles en comidas bebidas, Por persona. Opera de lunes a viernes</w:t>
            </w:r>
          </w:p>
        </w:tc>
      </w:tr>
      <w:tr w:rsidR="00367936" w:rsidRPr="00367936" w14:paraId="61F7AF2A" w14:textId="77777777" w:rsidTr="00367936">
        <w:trPr>
          <w:trHeight w:val="285"/>
        </w:trPr>
        <w:tc>
          <w:tcPr>
            <w:tcW w:w="6740" w:type="dxa"/>
            <w:tcBorders>
              <w:top w:val="nil"/>
              <w:left w:val="single" w:sz="4" w:space="0" w:color="4F81BD"/>
              <w:bottom w:val="single" w:sz="4" w:space="0" w:color="4F81BD"/>
              <w:right w:val="single" w:sz="4" w:space="0" w:color="4F81BD"/>
            </w:tcBorders>
            <w:shd w:val="clear" w:color="FFFFFF" w:fill="FFFFFF"/>
            <w:vAlign w:val="center"/>
            <w:hideMark/>
          </w:tcPr>
          <w:p w14:paraId="31ADDCBA"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Golfo Fonseca</w:t>
            </w:r>
          </w:p>
        </w:tc>
        <w:tc>
          <w:tcPr>
            <w:tcW w:w="560" w:type="dxa"/>
            <w:tcBorders>
              <w:top w:val="nil"/>
              <w:left w:val="nil"/>
              <w:bottom w:val="single" w:sz="4" w:space="0" w:color="4F81BD"/>
              <w:right w:val="single" w:sz="4" w:space="0" w:color="4F81BD"/>
            </w:tcBorders>
            <w:shd w:val="clear" w:color="FFFFFF" w:fill="FFFFFF"/>
            <w:noWrap/>
            <w:vAlign w:val="center"/>
            <w:hideMark/>
          </w:tcPr>
          <w:p w14:paraId="75F98809"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85</w:t>
            </w:r>
          </w:p>
        </w:tc>
        <w:tc>
          <w:tcPr>
            <w:tcW w:w="560" w:type="dxa"/>
            <w:tcBorders>
              <w:top w:val="nil"/>
              <w:left w:val="nil"/>
              <w:bottom w:val="single" w:sz="4" w:space="0" w:color="4F81BD"/>
              <w:right w:val="single" w:sz="4" w:space="0" w:color="4F81BD"/>
            </w:tcBorders>
            <w:shd w:val="clear" w:color="FFFFFF" w:fill="FFFFFF"/>
            <w:noWrap/>
            <w:vAlign w:val="center"/>
            <w:hideMark/>
          </w:tcPr>
          <w:p w14:paraId="00E4B184"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42</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607ACC2C"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26728C1A" w14:textId="77777777" w:rsidTr="00367936">
        <w:trPr>
          <w:trHeight w:val="1155"/>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7607DB3C"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5:00am Nos encontramos en la parte trasera del hotel Intercontinental en San Salvador, continuación hacia La Unión, paseo en lancha por las islas, en ocasiones se observan delfines, y otra fauna local su guía compartirá interesantes historias, tiempo libre para disfrutar de la playa de la isla zacatillo, no olvide traer su traje de baño, toallas y demás accesorios. Tiempo libre de almuerzo (no incluido). Finalizado en San Salvador 7:00pm. Finaliza en el mismo lugar de salida, traslado desde y hacia a su hotel es por su cuenta. Duración: 12 horas. Opera los domingos</w:t>
            </w:r>
          </w:p>
        </w:tc>
      </w:tr>
      <w:tr w:rsidR="00367936" w:rsidRPr="00367936" w14:paraId="0CCA3280" w14:textId="77777777" w:rsidTr="00367936">
        <w:trPr>
          <w:trHeight w:val="315"/>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13758C4D"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Visita de la ciudad de San Salvador y Parque Nacional El Boquerón</w:t>
            </w:r>
          </w:p>
        </w:tc>
        <w:tc>
          <w:tcPr>
            <w:tcW w:w="560" w:type="dxa"/>
            <w:tcBorders>
              <w:top w:val="nil"/>
              <w:left w:val="nil"/>
              <w:bottom w:val="single" w:sz="4" w:space="0" w:color="4F81BD"/>
              <w:right w:val="single" w:sz="4" w:space="0" w:color="4F81BD"/>
            </w:tcBorders>
            <w:shd w:val="clear" w:color="FFFFFF" w:fill="FFFFFF"/>
            <w:noWrap/>
            <w:vAlign w:val="center"/>
            <w:hideMark/>
          </w:tcPr>
          <w:p w14:paraId="1F942B0F"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80</w:t>
            </w:r>
          </w:p>
        </w:tc>
        <w:tc>
          <w:tcPr>
            <w:tcW w:w="560" w:type="dxa"/>
            <w:tcBorders>
              <w:top w:val="nil"/>
              <w:left w:val="nil"/>
              <w:bottom w:val="single" w:sz="4" w:space="0" w:color="4F81BD"/>
              <w:right w:val="single" w:sz="4" w:space="0" w:color="4F81BD"/>
            </w:tcBorders>
            <w:shd w:val="clear" w:color="FFFFFF" w:fill="FFFFFF"/>
            <w:noWrap/>
            <w:vAlign w:val="center"/>
            <w:hideMark/>
          </w:tcPr>
          <w:p w14:paraId="1244A410"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40</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6E56A378"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5134435A" w14:textId="77777777" w:rsidTr="00367936">
        <w:trPr>
          <w:trHeight w:val="1380"/>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44000E60"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8:00am Salida de su hotel hacia el occidente, visitando una finca de café que ha sido propiedad de la misma familia por más de 100 años. Con la generación actual se abrió al turismo y ahora se puede conocer un centro de proceso del café, al finalizar proseguimos hacia las aguas termales en donde tendrá tiempo para sumergirse en alguna de las diferentes piscinas. Favor tomar nota que el café se recolecta de Noviembre a Febrero, fuera de esas temporada puede ser posible que no vea el equipo funcionando. Regreso al hotel a las 6:00pm. Opera: Lunes a Sabado.</w:t>
            </w:r>
          </w:p>
        </w:tc>
      </w:tr>
      <w:tr w:rsidR="00367936" w:rsidRPr="00367936" w14:paraId="2D09589B" w14:textId="77777777" w:rsidTr="00367936">
        <w:trPr>
          <w:trHeight w:val="255"/>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5D08C2AA"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Ruta de las Flores, Izalco, Nahuizalco, Ataco proceso del café</w:t>
            </w:r>
          </w:p>
        </w:tc>
        <w:tc>
          <w:tcPr>
            <w:tcW w:w="560" w:type="dxa"/>
            <w:tcBorders>
              <w:top w:val="nil"/>
              <w:left w:val="nil"/>
              <w:bottom w:val="single" w:sz="4" w:space="0" w:color="4F81BD"/>
              <w:right w:val="single" w:sz="4" w:space="0" w:color="4F81BD"/>
            </w:tcBorders>
            <w:shd w:val="clear" w:color="FFFFFF" w:fill="FFFFFF"/>
            <w:noWrap/>
            <w:vAlign w:val="center"/>
            <w:hideMark/>
          </w:tcPr>
          <w:p w14:paraId="3420CDF9"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89</w:t>
            </w:r>
          </w:p>
        </w:tc>
        <w:tc>
          <w:tcPr>
            <w:tcW w:w="560" w:type="dxa"/>
            <w:tcBorders>
              <w:top w:val="nil"/>
              <w:left w:val="nil"/>
              <w:bottom w:val="single" w:sz="4" w:space="0" w:color="4F81BD"/>
              <w:right w:val="single" w:sz="4" w:space="0" w:color="4F81BD"/>
            </w:tcBorders>
            <w:shd w:val="clear" w:color="FFFFFF" w:fill="FFFFFF"/>
            <w:noWrap/>
            <w:vAlign w:val="center"/>
            <w:hideMark/>
          </w:tcPr>
          <w:p w14:paraId="698A979B"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45</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04E70076"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37B3F62F" w14:textId="77777777" w:rsidTr="00367936">
        <w:trPr>
          <w:trHeight w:val="1725"/>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5A98EC74"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8:15 am Salida para conocer esta región muy popular situado en el departamento de Sonsonate, en la ruta tendrá hermosas vistas del completo los Volcanes, inicia la visita con el histórico pueblo de Izalco Nahuizalco, un pequeño pueblo típico conocido por su mercado, e industria de carpinteros y artesanos, después visitamos Salcotitan en donde tendrá la oportunidad de saborear el plato típico (pequeña degustación), yuca estilo Salcoatitán, posteriormente visita el proceso del café en donde conocerá una finca cultivada de más de 100 años de pertenecer a una familia. Tiempo libre para conocer y almorzar en el pueblo de Ataco (no incluido), Regreso a su hotel a las 5:00pm. La temporada del café es de noviembre a febrero en donde se puede apreciar el funcionamiento de la planta. En otras épocas, se muestra y explica el proceso de elaboración del café. Opera de lunes a sábados. Duración: 8 horas</w:t>
            </w:r>
          </w:p>
        </w:tc>
      </w:tr>
      <w:tr w:rsidR="00367936" w:rsidRPr="00367936" w14:paraId="171896A0" w14:textId="77777777" w:rsidTr="00367936">
        <w:trPr>
          <w:trHeight w:val="255"/>
        </w:trPr>
        <w:tc>
          <w:tcPr>
            <w:tcW w:w="6740" w:type="dxa"/>
            <w:tcBorders>
              <w:top w:val="nil"/>
              <w:left w:val="single" w:sz="4" w:space="0" w:color="4F81BD"/>
              <w:bottom w:val="single" w:sz="4" w:space="0" w:color="4F81BD"/>
              <w:right w:val="single" w:sz="4" w:space="0" w:color="4F81BD"/>
            </w:tcBorders>
            <w:shd w:val="clear" w:color="FFFFFF" w:fill="FFFFFF"/>
            <w:noWrap/>
            <w:vAlign w:val="center"/>
            <w:hideMark/>
          </w:tcPr>
          <w:p w14:paraId="0DF82CF6"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Ruta de las Flores: Proceso del Café y Aguas Termales</w:t>
            </w:r>
          </w:p>
        </w:tc>
        <w:tc>
          <w:tcPr>
            <w:tcW w:w="560" w:type="dxa"/>
            <w:tcBorders>
              <w:top w:val="nil"/>
              <w:left w:val="nil"/>
              <w:bottom w:val="single" w:sz="4" w:space="0" w:color="4F81BD"/>
              <w:right w:val="single" w:sz="4" w:space="0" w:color="4F81BD"/>
            </w:tcBorders>
            <w:shd w:val="clear" w:color="FFFFFF" w:fill="FFFFFF"/>
            <w:noWrap/>
            <w:vAlign w:val="center"/>
            <w:hideMark/>
          </w:tcPr>
          <w:p w14:paraId="04E1A293"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94</w:t>
            </w:r>
          </w:p>
        </w:tc>
        <w:tc>
          <w:tcPr>
            <w:tcW w:w="560" w:type="dxa"/>
            <w:tcBorders>
              <w:top w:val="nil"/>
              <w:left w:val="nil"/>
              <w:bottom w:val="single" w:sz="4" w:space="0" w:color="4F81BD"/>
              <w:right w:val="single" w:sz="4" w:space="0" w:color="4F81BD"/>
            </w:tcBorders>
            <w:shd w:val="clear" w:color="FFFFFF" w:fill="FFFFFF"/>
            <w:noWrap/>
            <w:vAlign w:val="center"/>
            <w:hideMark/>
          </w:tcPr>
          <w:p w14:paraId="5F26A6A2"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47</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68D38EC2"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1C41C3D8" w14:textId="77777777" w:rsidTr="00367936">
        <w:trPr>
          <w:trHeight w:val="1530"/>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25572C0D"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Explora los secretos detrás del café salvadoreño en un tour de 8 horas que incluye una visita al proceso de café y un relajante tiempo en las aguas termales de Alicante en Ahuachapán. Comenzamos con la recogida en tu hotel en San Salvador y nos dirigimos a una finca cafetalera, donde aprenderás sobre el cultivo, recolección y procesamiento del café, desde la planta hasta la taza.</w:t>
            </w:r>
            <w:r w:rsidRPr="00367936">
              <w:rPr>
                <w:rFonts w:ascii="Arial" w:eastAsia="Times New Roman" w:hAnsi="Arial" w:cs="Arial"/>
                <w:color w:val="000000"/>
                <w:sz w:val="16"/>
                <w:szCs w:val="16"/>
                <w:lang w:val="es-PE" w:eastAsia="es-MX"/>
              </w:rPr>
              <w:br/>
              <w:t>Luego, nos trasladaremos a las impresionantes Aguas Termales Alicante en Ahuachapán, donde disfrutarás de un tiempo para sumergirte en sus rejuvenecedores manantiales naturales, rodeados de exuberante vegetación. Relájate y revitalízate en estas aguas termales antes de regresar a San Salvador, con recuerdos inolvidables de esta experiencia. Opera de lunes a sábados. Duración: 8 horas</w:t>
            </w:r>
          </w:p>
        </w:tc>
      </w:tr>
      <w:tr w:rsidR="00367936" w:rsidRPr="00367936" w14:paraId="6641EB36" w14:textId="77777777" w:rsidTr="00367936">
        <w:trPr>
          <w:trHeight w:val="300"/>
        </w:trPr>
        <w:tc>
          <w:tcPr>
            <w:tcW w:w="6740" w:type="dxa"/>
            <w:tcBorders>
              <w:top w:val="nil"/>
              <w:left w:val="single" w:sz="4" w:space="0" w:color="4F81BD"/>
              <w:bottom w:val="single" w:sz="4" w:space="0" w:color="4F81BD"/>
              <w:right w:val="single" w:sz="4" w:space="0" w:color="4F81BD"/>
            </w:tcBorders>
            <w:shd w:val="clear" w:color="FFFFFF" w:fill="FFFFFF"/>
            <w:vAlign w:val="bottom"/>
            <w:hideMark/>
          </w:tcPr>
          <w:p w14:paraId="2202F622" w14:textId="77777777" w:rsidR="00367936" w:rsidRPr="00367936" w:rsidRDefault="00367936" w:rsidP="00367936">
            <w:pPr>
              <w:spacing w:after="0" w:line="240" w:lineRule="auto"/>
              <w:jc w:val="center"/>
              <w:rPr>
                <w:rFonts w:ascii="Arial" w:eastAsia="Times New Roman" w:hAnsi="Arial" w:cs="Arial"/>
                <w:b/>
                <w:bCs/>
                <w:color w:val="000000"/>
                <w:sz w:val="18"/>
                <w:szCs w:val="18"/>
                <w:lang w:val="es-PE" w:eastAsia="es-MX"/>
              </w:rPr>
            </w:pPr>
            <w:r w:rsidRPr="00367936">
              <w:rPr>
                <w:rFonts w:ascii="Arial" w:eastAsia="Times New Roman" w:hAnsi="Arial" w:cs="Arial"/>
                <w:b/>
                <w:bCs/>
                <w:color w:val="000000"/>
                <w:sz w:val="18"/>
                <w:szCs w:val="18"/>
                <w:lang w:val="es-PE" w:eastAsia="es-MX"/>
              </w:rPr>
              <w:t xml:space="preserve">Ruta de la Paz </w:t>
            </w:r>
          </w:p>
        </w:tc>
        <w:tc>
          <w:tcPr>
            <w:tcW w:w="560" w:type="dxa"/>
            <w:tcBorders>
              <w:top w:val="nil"/>
              <w:left w:val="nil"/>
              <w:bottom w:val="single" w:sz="4" w:space="0" w:color="4F81BD"/>
              <w:right w:val="single" w:sz="4" w:space="0" w:color="4F81BD"/>
            </w:tcBorders>
            <w:shd w:val="clear" w:color="FFFFFF" w:fill="FFFFFF"/>
            <w:noWrap/>
            <w:vAlign w:val="center"/>
            <w:hideMark/>
          </w:tcPr>
          <w:p w14:paraId="66A946D3"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165</w:t>
            </w:r>
          </w:p>
        </w:tc>
        <w:tc>
          <w:tcPr>
            <w:tcW w:w="560" w:type="dxa"/>
            <w:tcBorders>
              <w:top w:val="nil"/>
              <w:left w:val="nil"/>
              <w:bottom w:val="single" w:sz="4" w:space="0" w:color="4F81BD"/>
              <w:right w:val="single" w:sz="4" w:space="0" w:color="4F81BD"/>
            </w:tcBorders>
            <w:shd w:val="clear" w:color="FFFFFF" w:fill="FFFFFF"/>
            <w:noWrap/>
            <w:vAlign w:val="center"/>
            <w:hideMark/>
          </w:tcPr>
          <w:p w14:paraId="070EE9A4" w14:textId="77777777" w:rsidR="00367936" w:rsidRPr="00367936" w:rsidRDefault="00367936" w:rsidP="00367936">
            <w:pPr>
              <w:spacing w:after="0" w:line="240" w:lineRule="auto"/>
              <w:jc w:val="center"/>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82</w:t>
            </w:r>
          </w:p>
        </w:tc>
        <w:tc>
          <w:tcPr>
            <w:tcW w:w="2260" w:type="dxa"/>
            <w:tcBorders>
              <w:top w:val="single" w:sz="4" w:space="0" w:color="4F81BD"/>
              <w:left w:val="nil"/>
              <w:bottom w:val="single" w:sz="4" w:space="0" w:color="4F81BD"/>
              <w:right w:val="single" w:sz="4" w:space="0" w:color="4F81BD"/>
            </w:tcBorders>
            <w:shd w:val="clear" w:color="FFFFFF" w:fill="FFFFFF"/>
            <w:noWrap/>
            <w:vAlign w:val="center"/>
            <w:hideMark/>
          </w:tcPr>
          <w:p w14:paraId="6225FC03"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Jul 20 - Dic 20</w:t>
            </w:r>
          </w:p>
        </w:tc>
      </w:tr>
      <w:tr w:rsidR="00367936" w:rsidRPr="00367936" w14:paraId="575E8310" w14:textId="77777777" w:rsidTr="00367936">
        <w:trPr>
          <w:trHeight w:val="1680"/>
        </w:trPr>
        <w:tc>
          <w:tcPr>
            <w:tcW w:w="10120" w:type="dxa"/>
            <w:gridSpan w:val="4"/>
            <w:tcBorders>
              <w:top w:val="single" w:sz="4" w:space="0" w:color="4F81BD"/>
              <w:left w:val="single" w:sz="4" w:space="0" w:color="4F81BD"/>
              <w:bottom w:val="single" w:sz="4" w:space="0" w:color="4F81BD"/>
              <w:right w:val="single" w:sz="4" w:space="0" w:color="4F81BD"/>
            </w:tcBorders>
            <w:shd w:val="clear" w:color="FFFFFF" w:fill="FFFFFF"/>
            <w:vAlign w:val="center"/>
            <w:hideMark/>
          </w:tcPr>
          <w:p w14:paraId="09E95495" w14:textId="77777777" w:rsidR="00367936" w:rsidRPr="00367936" w:rsidRDefault="00367936" w:rsidP="00367936">
            <w:pPr>
              <w:spacing w:after="0" w:line="240" w:lineRule="auto"/>
              <w:jc w:val="center"/>
              <w:rPr>
                <w:rFonts w:ascii="Arial" w:eastAsia="Times New Roman" w:hAnsi="Arial" w:cs="Arial"/>
                <w:color w:val="000000"/>
                <w:sz w:val="16"/>
                <w:szCs w:val="16"/>
                <w:lang w:val="es-PE" w:eastAsia="es-MX"/>
              </w:rPr>
            </w:pPr>
            <w:r w:rsidRPr="00367936">
              <w:rPr>
                <w:rFonts w:ascii="Arial" w:eastAsia="Times New Roman" w:hAnsi="Arial" w:cs="Arial"/>
                <w:color w:val="000000"/>
                <w:sz w:val="16"/>
                <w:szCs w:val="16"/>
                <w:lang w:val="es-PE" w:eastAsia="es-MX"/>
              </w:rPr>
              <w:t>Inicia: 5:00am Salida hacia el este del país, en la ruta disfrute las vistas del Valle del Jiboa. Situado a 4 horas de la San Salvador, se encuentra el departamento de Morazán. En esta región se llevo a cabo una buena parte del conflicto armado en los años ‘80, y se mantuvo abandonado por varios años. Poco a poco a vuelto ser habitado por los lugareños que dejaron sus pertenencias tiempo atrás, y que después de los acuerdos de paz de 1992. En este tour conocerá el museo de la guerra, y podrá ver algunos de los lugares donde cayeron bombas, podrá conversar con combatientes de la época, conocerá la historia del mozote y el memorial que se ha creado. Tiempo libre de almuerzo (no incluido). Regreso a la capital a las 8:00pm.</w:t>
            </w:r>
            <w:r w:rsidRPr="00367936">
              <w:rPr>
                <w:rFonts w:ascii="Arial" w:eastAsia="Times New Roman" w:hAnsi="Arial" w:cs="Arial"/>
                <w:color w:val="000000"/>
                <w:sz w:val="16"/>
                <w:szCs w:val="16"/>
                <w:lang w:val="es-PE" w:eastAsia="es-MX"/>
              </w:rPr>
              <w:br/>
              <w:t>Opera de martes a domingos. Duración: 12 horas</w:t>
            </w:r>
          </w:p>
        </w:tc>
      </w:tr>
    </w:tbl>
    <w:p w14:paraId="39834A3F" w14:textId="77777777" w:rsidR="00EC2A40" w:rsidRPr="00C9733D" w:rsidRDefault="00EC2A40" w:rsidP="009071CD">
      <w:pPr>
        <w:pStyle w:val="Sinespaciado"/>
        <w:jc w:val="both"/>
        <w:rPr>
          <w:rFonts w:ascii="Arial" w:hAnsi="Arial" w:cs="Arial"/>
          <w:sz w:val="18"/>
          <w:szCs w:val="16"/>
        </w:rPr>
      </w:pPr>
    </w:p>
    <w:p w14:paraId="0E5C9EEE" w14:textId="77777777" w:rsidR="00D7585C" w:rsidRDefault="00D7585C" w:rsidP="009071CD">
      <w:pPr>
        <w:pStyle w:val="Sinespaciado"/>
        <w:jc w:val="both"/>
        <w:rPr>
          <w:rFonts w:ascii="Arial" w:hAnsi="Arial" w:cs="Arial"/>
          <w:sz w:val="18"/>
          <w:szCs w:val="16"/>
          <w:lang w:val="es-PE"/>
        </w:rPr>
      </w:pPr>
    </w:p>
    <w:p w14:paraId="34F9C853" w14:textId="77777777" w:rsidR="00D7585C" w:rsidRDefault="00D7585C" w:rsidP="009071CD">
      <w:pPr>
        <w:pStyle w:val="Sinespaciado"/>
        <w:jc w:val="both"/>
        <w:rPr>
          <w:rFonts w:ascii="Arial" w:hAnsi="Arial" w:cs="Arial"/>
          <w:sz w:val="18"/>
          <w:szCs w:val="16"/>
          <w:lang w:val="es-PE"/>
        </w:rPr>
      </w:pPr>
    </w:p>
    <w:p w14:paraId="6922DA09" w14:textId="77777777" w:rsidR="003D3C82" w:rsidRPr="00901BE9" w:rsidRDefault="00246CD1" w:rsidP="003D3C82">
      <w:pPr>
        <w:pStyle w:val="Sinespaciado"/>
        <w:rPr>
          <w:rFonts w:ascii="Arial" w:hAnsi="Arial" w:cs="Arial"/>
          <w:b/>
          <w:color w:val="E36C0A" w:themeColor="accent6" w:themeShade="BF"/>
        </w:rPr>
      </w:pPr>
      <w:r>
        <w:rPr>
          <w:rFonts w:ascii="Arial" w:hAnsi="Arial" w:cs="Arial"/>
          <w:b/>
          <w:color w:val="E36C0A" w:themeColor="accent6" w:themeShade="BF"/>
        </w:rPr>
        <w:t>Información general:</w:t>
      </w:r>
    </w:p>
    <w:p w14:paraId="65F03B76" w14:textId="370381E5" w:rsidR="00C534F6" w:rsidRDefault="00C534F6" w:rsidP="004F2741">
      <w:pPr>
        <w:pStyle w:val="Sinespaciado"/>
        <w:numPr>
          <w:ilvl w:val="0"/>
          <w:numId w:val="17"/>
        </w:numPr>
        <w:rPr>
          <w:rStyle w:val="Fuerte"/>
          <w:rFonts w:ascii="Arial" w:hAnsi="Arial" w:cs="Arial"/>
          <w:b w:val="0"/>
          <w:bCs w:val="0"/>
          <w:sz w:val="20"/>
        </w:rPr>
      </w:pPr>
      <w:r w:rsidRPr="00C534F6">
        <w:rPr>
          <w:rStyle w:val="Fuerte"/>
          <w:rFonts w:ascii="Arial" w:hAnsi="Arial" w:cs="Arial"/>
          <w:b w:val="0"/>
          <w:bCs w:val="0"/>
          <w:sz w:val="20"/>
        </w:rPr>
        <w:t xml:space="preserve">Tarifa de Niños aplica de </w:t>
      </w:r>
      <w:r w:rsidR="00367936">
        <w:rPr>
          <w:rStyle w:val="Fuerte"/>
          <w:rFonts w:ascii="Arial" w:hAnsi="Arial" w:cs="Arial"/>
          <w:b w:val="0"/>
          <w:bCs w:val="0"/>
          <w:sz w:val="20"/>
        </w:rPr>
        <w:t>2</w:t>
      </w:r>
      <w:r w:rsidRPr="00C534F6">
        <w:rPr>
          <w:rStyle w:val="Fuerte"/>
          <w:rFonts w:ascii="Arial" w:hAnsi="Arial" w:cs="Arial"/>
          <w:b w:val="0"/>
          <w:bCs w:val="0"/>
          <w:sz w:val="20"/>
        </w:rPr>
        <w:t xml:space="preserve"> a 11 años</w:t>
      </w:r>
    </w:p>
    <w:p w14:paraId="623247C8" w14:textId="3A0970F6" w:rsidR="0012722B" w:rsidRPr="00C534F6" w:rsidRDefault="0012722B" w:rsidP="004F2741">
      <w:pPr>
        <w:pStyle w:val="Sinespaciado"/>
        <w:numPr>
          <w:ilvl w:val="0"/>
          <w:numId w:val="17"/>
        </w:numPr>
        <w:rPr>
          <w:rStyle w:val="Fuerte"/>
          <w:rFonts w:ascii="Arial" w:hAnsi="Arial" w:cs="Arial"/>
          <w:b w:val="0"/>
          <w:bCs w:val="0"/>
          <w:sz w:val="20"/>
        </w:rPr>
      </w:pPr>
      <w:r>
        <w:rPr>
          <w:rStyle w:val="Fuerte"/>
          <w:rFonts w:ascii="Arial" w:hAnsi="Arial" w:cs="Arial"/>
          <w:b w:val="0"/>
          <w:bCs w:val="0"/>
          <w:sz w:val="20"/>
        </w:rPr>
        <w:t>Consultar si el traslado está disponible desde su hotel</w:t>
      </w:r>
    </w:p>
    <w:p w14:paraId="4C2614EE" w14:textId="77777777" w:rsidR="00C534F6" w:rsidRPr="00C534F6" w:rsidRDefault="00C534F6" w:rsidP="004F2741">
      <w:pPr>
        <w:pStyle w:val="Sinespaciado"/>
        <w:numPr>
          <w:ilvl w:val="0"/>
          <w:numId w:val="17"/>
        </w:numPr>
        <w:rPr>
          <w:rStyle w:val="Fuerte"/>
          <w:rFonts w:ascii="Arial" w:hAnsi="Arial" w:cs="Arial"/>
          <w:b w:val="0"/>
          <w:bCs w:val="0"/>
          <w:sz w:val="20"/>
        </w:rPr>
      </w:pPr>
      <w:r w:rsidRPr="00C534F6">
        <w:rPr>
          <w:rStyle w:val="Fuerte"/>
          <w:rFonts w:ascii="Arial" w:hAnsi="Arial" w:cs="Arial"/>
          <w:b w:val="0"/>
          <w:bCs w:val="0"/>
          <w:sz w:val="20"/>
        </w:rPr>
        <w:t>Desde otras ciudades consultar disponibilidad</w:t>
      </w:r>
    </w:p>
    <w:p w14:paraId="6BFDB9FC" w14:textId="5503BF67" w:rsidR="00C534F6" w:rsidRPr="00C534F6" w:rsidRDefault="00C534F6" w:rsidP="004F2741">
      <w:pPr>
        <w:pStyle w:val="Sinespaciado"/>
        <w:numPr>
          <w:ilvl w:val="0"/>
          <w:numId w:val="17"/>
        </w:numPr>
        <w:rPr>
          <w:rStyle w:val="Fuerte"/>
          <w:rFonts w:ascii="Arial" w:hAnsi="Arial" w:cs="Arial"/>
          <w:b w:val="0"/>
          <w:bCs w:val="0"/>
          <w:sz w:val="20"/>
        </w:rPr>
      </w:pPr>
      <w:r w:rsidRPr="00C534F6">
        <w:rPr>
          <w:rStyle w:val="Fuerte"/>
          <w:rFonts w:ascii="Arial" w:hAnsi="Arial" w:cs="Arial"/>
          <w:b w:val="0"/>
          <w:bCs w:val="0"/>
          <w:sz w:val="20"/>
        </w:rPr>
        <w:t>Mínimo 02 pasajeros</w:t>
      </w:r>
    </w:p>
    <w:p w14:paraId="7FD4FC58" w14:textId="77777777" w:rsidR="00C534F6" w:rsidRPr="00C534F6" w:rsidRDefault="00C534F6" w:rsidP="004F2741">
      <w:pPr>
        <w:pStyle w:val="Sinespaciado"/>
        <w:numPr>
          <w:ilvl w:val="0"/>
          <w:numId w:val="17"/>
        </w:numPr>
        <w:rPr>
          <w:rStyle w:val="Fuerte"/>
          <w:rFonts w:ascii="Arial" w:hAnsi="Arial" w:cs="Arial"/>
          <w:b w:val="0"/>
          <w:bCs w:val="0"/>
          <w:sz w:val="20"/>
        </w:rPr>
      </w:pPr>
      <w:r w:rsidRPr="00C534F6">
        <w:rPr>
          <w:rStyle w:val="Fuerte"/>
          <w:rFonts w:ascii="Arial" w:hAnsi="Arial" w:cs="Arial"/>
          <w:b w:val="0"/>
          <w:bCs w:val="0"/>
          <w:sz w:val="20"/>
        </w:rPr>
        <w:t>Precios sujetos a cambios sin previo aviso</w:t>
      </w:r>
    </w:p>
    <w:p w14:paraId="28E1A94A" w14:textId="55E3C3EA" w:rsidR="00C534F6" w:rsidRPr="00C534F6" w:rsidRDefault="00C534F6" w:rsidP="004F2741">
      <w:pPr>
        <w:pStyle w:val="Sinespaciado"/>
        <w:numPr>
          <w:ilvl w:val="0"/>
          <w:numId w:val="17"/>
        </w:numPr>
        <w:rPr>
          <w:rStyle w:val="Fuerte"/>
          <w:rFonts w:ascii="Arial" w:hAnsi="Arial" w:cs="Arial"/>
          <w:b w:val="0"/>
          <w:bCs w:val="0"/>
          <w:sz w:val="20"/>
        </w:rPr>
      </w:pPr>
      <w:r w:rsidRPr="00C534F6">
        <w:rPr>
          <w:rStyle w:val="Fuerte"/>
          <w:rFonts w:ascii="Arial" w:hAnsi="Arial" w:cs="Arial"/>
          <w:b w:val="0"/>
          <w:bCs w:val="0"/>
          <w:sz w:val="20"/>
        </w:rPr>
        <w:t xml:space="preserve">Tarifa no </w:t>
      </w:r>
      <w:r w:rsidR="00226638" w:rsidRPr="00C534F6">
        <w:rPr>
          <w:rStyle w:val="Fuerte"/>
          <w:rFonts w:ascii="Arial" w:hAnsi="Arial" w:cs="Arial"/>
          <w:b w:val="0"/>
          <w:bCs w:val="0"/>
          <w:sz w:val="20"/>
        </w:rPr>
        <w:t>válida</w:t>
      </w:r>
      <w:r w:rsidRPr="00C534F6">
        <w:rPr>
          <w:rStyle w:val="Fuerte"/>
          <w:rFonts w:ascii="Arial" w:hAnsi="Arial" w:cs="Arial"/>
          <w:b w:val="0"/>
          <w:bCs w:val="0"/>
          <w:sz w:val="20"/>
        </w:rPr>
        <w:t xml:space="preserve"> para eventos importantes en la ciudad, ferias, congresos, ni fines de semana largo.</w:t>
      </w:r>
    </w:p>
    <w:p w14:paraId="6A8ED87F" w14:textId="62294AB0" w:rsidR="00AB12EA" w:rsidRPr="00C9733D" w:rsidRDefault="00C534F6" w:rsidP="004F2741">
      <w:pPr>
        <w:pStyle w:val="Sinespaciado"/>
        <w:numPr>
          <w:ilvl w:val="0"/>
          <w:numId w:val="17"/>
        </w:numPr>
        <w:rPr>
          <w:rStyle w:val="Fuerte"/>
          <w:rFonts w:ascii="Arial" w:hAnsi="Arial" w:cs="Arial"/>
          <w:b w:val="0"/>
          <w:bCs w:val="0"/>
          <w:sz w:val="20"/>
          <w:lang w:val="es-PE"/>
        </w:rPr>
      </w:pPr>
      <w:r w:rsidRPr="00C534F6">
        <w:rPr>
          <w:rStyle w:val="Fuerte"/>
          <w:rFonts w:ascii="Arial" w:hAnsi="Arial" w:cs="Arial"/>
          <w:b w:val="0"/>
          <w:bCs w:val="0"/>
          <w:sz w:val="20"/>
        </w:rPr>
        <w:t>Tarifa por pasajero en base a dólares americanos, se aceptan pagos en SOLES según tipo de cambio del día</w:t>
      </w:r>
      <w:r w:rsidR="00C9733D">
        <w:rPr>
          <w:rStyle w:val="Fuerte"/>
          <w:rFonts w:ascii="Arial" w:hAnsi="Arial" w:cs="Arial"/>
          <w:b w:val="0"/>
          <w:bCs w:val="0"/>
          <w:sz w:val="20"/>
        </w:rPr>
        <w:t>.</w:t>
      </w:r>
    </w:p>
    <w:p w14:paraId="11C1D261" w14:textId="649B9AE0" w:rsidR="00C9733D" w:rsidRPr="00367936" w:rsidRDefault="00C9733D" w:rsidP="004F2741">
      <w:pPr>
        <w:pStyle w:val="Sinespaciado"/>
        <w:numPr>
          <w:ilvl w:val="0"/>
          <w:numId w:val="17"/>
        </w:numPr>
        <w:rPr>
          <w:rStyle w:val="Fuerte"/>
          <w:rFonts w:ascii="Arial" w:hAnsi="Arial" w:cs="Arial"/>
          <w:sz w:val="20"/>
          <w:lang w:val="es-PE"/>
        </w:rPr>
      </w:pPr>
      <w:r w:rsidRPr="00367936">
        <w:rPr>
          <w:rStyle w:val="Fuerte"/>
          <w:rFonts w:ascii="Arial" w:hAnsi="Arial" w:cs="Arial"/>
          <w:sz w:val="20"/>
        </w:rPr>
        <w:t>Tarifas exclusivas solo para paquetes.</w:t>
      </w:r>
    </w:p>
    <w:p w14:paraId="50FFE612" w14:textId="77777777" w:rsidR="00367936" w:rsidRPr="00367936" w:rsidRDefault="00367936" w:rsidP="00367936">
      <w:pPr>
        <w:pStyle w:val="Prrafodelista"/>
        <w:numPr>
          <w:ilvl w:val="0"/>
          <w:numId w:val="17"/>
        </w:numPr>
        <w:spacing w:after="0" w:line="240" w:lineRule="auto"/>
        <w:rPr>
          <w:rFonts w:ascii="Arial" w:eastAsia="Times New Roman" w:hAnsi="Arial" w:cs="Arial"/>
          <w:color w:val="000000"/>
          <w:sz w:val="20"/>
          <w:szCs w:val="20"/>
          <w:lang w:val="es-PE" w:eastAsia="es-MX"/>
        </w:rPr>
      </w:pPr>
      <w:r w:rsidRPr="00367936">
        <w:rPr>
          <w:rFonts w:ascii="Arial" w:eastAsia="Times New Roman" w:hAnsi="Arial" w:cs="Arial"/>
          <w:color w:val="000000"/>
          <w:sz w:val="20"/>
          <w:szCs w:val="20"/>
          <w:lang w:val="es-PE" w:eastAsia="es-MX"/>
        </w:rPr>
        <w:t>Guía bilingüe, entradas incluidas</w:t>
      </w:r>
    </w:p>
    <w:p w14:paraId="03EBBCEF" w14:textId="77777777" w:rsidR="00367936" w:rsidRPr="00246CD1" w:rsidRDefault="00367936" w:rsidP="00367936">
      <w:pPr>
        <w:pStyle w:val="Sinespaciado"/>
        <w:ind w:left="720"/>
        <w:rPr>
          <w:rStyle w:val="Fuerte"/>
          <w:rFonts w:ascii="Arial" w:hAnsi="Arial" w:cs="Arial"/>
          <w:b w:val="0"/>
          <w:bCs w:val="0"/>
          <w:sz w:val="20"/>
          <w:lang w:val="es-PE"/>
        </w:rPr>
      </w:pPr>
    </w:p>
    <w:p w14:paraId="0514672B" w14:textId="77777777" w:rsidR="00487157" w:rsidRDefault="00487157" w:rsidP="00487157">
      <w:pPr>
        <w:pStyle w:val="Sinespaciado"/>
        <w:rPr>
          <w:rStyle w:val="Fuerte"/>
          <w:rFonts w:ascii="Arial" w:hAnsi="Arial" w:cs="Arial"/>
          <w:b w:val="0"/>
          <w:bCs w:val="0"/>
          <w:sz w:val="20"/>
        </w:rPr>
      </w:pPr>
    </w:p>
    <w:p w14:paraId="7B63713E" w14:textId="104694BB" w:rsidR="00BC12B1" w:rsidRPr="0015342C" w:rsidRDefault="0015342C" w:rsidP="00A941E8">
      <w:pPr>
        <w:pStyle w:val="Sinespaciado"/>
        <w:jc w:val="center"/>
        <w:rPr>
          <w:rFonts w:ascii="Arial" w:hAnsi="Arial" w:cs="Arial"/>
          <w:sz w:val="20"/>
        </w:rPr>
      </w:pPr>
      <w:r w:rsidRPr="00487157">
        <w:rPr>
          <w:rStyle w:val="Fuerte"/>
          <w:rFonts w:ascii="Arial" w:hAnsi="Arial" w:cs="Arial"/>
          <w:bCs w:val="0"/>
          <w:color w:val="E36C0A" w:themeColor="accent6" w:themeShade="BF"/>
          <w:sz w:val="24"/>
          <w:szCs w:val="26"/>
        </w:rPr>
        <w:t>MATERIAL DE USO EXCLUSIVO PARA AGENCIAS DE VIAJES</w:t>
      </w:r>
    </w:p>
    <w:sectPr w:rsidR="00BC12B1" w:rsidRPr="0015342C" w:rsidSect="00532F3F">
      <w:pgSz w:w="12240" w:h="15840"/>
      <w:pgMar w:top="0" w:right="900" w:bottom="72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178D0"/>
    <w:multiLevelType w:val="hybridMultilevel"/>
    <w:tmpl w:val="355A0AC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F845EDA"/>
    <w:multiLevelType w:val="hybridMultilevel"/>
    <w:tmpl w:val="1B4C7A6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132615D"/>
    <w:multiLevelType w:val="hybridMultilevel"/>
    <w:tmpl w:val="09E86B2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BAF3978"/>
    <w:multiLevelType w:val="hybridMultilevel"/>
    <w:tmpl w:val="BE1E2C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C966391"/>
    <w:multiLevelType w:val="hybridMultilevel"/>
    <w:tmpl w:val="06621CC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E070F73"/>
    <w:multiLevelType w:val="hybridMultilevel"/>
    <w:tmpl w:val="B7581EF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1432136"/>
    <w:multiLevelType w:val="hybridMultilevel"/>
    <w:tmpl w:val="A1B0538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6E702D0"/>
    <w:multiLevelType w:val="hybridMultilevel"/>
    <w:tmpl w:val="0F3016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9D84CD7"/>
    <w:multiLevelType w:val="multilevel"/>
    <w:tmpl w:val="3702A9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A55B31"/>
    <w:multiLevelType w:val="hybridMultilevel"/>
    <w:tmpl w:val="75BE70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DC304CD"/>
    <w:multiLevelType w:val="hybridMultilevel"/>
    <w:tmpl w:val="7440200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F1A5B04"/>
    <w:multiLevelType w:val="hybridMultilevel"/>
    <w:tmpl w:val="C8BA2FF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18D54EC"/>
    <w:multiLevelType w:val="hybridMultilevel"/>
    <w:tmpl w:val="715085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CAC6BA2"/>
    <w:multiLevelType w:val="hybridMultilevel"/>
    <w:tmpl w:val="FF982F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862472A"/>
    <w:multiLevelType w:val="hybridMultilevel"/>
    <w:tmpl w:val="C74ADE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4FC4219"/>
    <w:multiLevelType w:val="hybridMultilevel"/>
    <w:tmpl w:val="18AAB8C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7D85AFA"/>
    <w:multiLevelType w:val="hybridMultilevel"/>
    <w:tmpl w:val="F708A5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374423054">
    <w:abstractNumId w:val="0"/>
  </w:num>
  <w:num w:numId="2" w16cid:durableId="405997304">
    <w:abstractNumId w:val="16"/>
  </w:num>
  <w:num w:numId="3" w16cid:durableId="1976332396">
    <w:abstractNumId w:val="4"/>
  </w:num>
  <w:num w:numId="4" w16cid:durableId="1437092372">
    <w:abstractNumId w:val="11"/>
  </w:num>
  <w:num w:numId="5" w16cid:durableId="309285972">
    <w:abstractNumId w:val="12"/>
  </w:num>
  <w:num w:numId="6" w16cid:durableId="1063065594">
    <w:abstractNumId w:val="13"/>
  </w:num>
  <w:num w:numId="7" w16cid:durableId="1498838580">
    <w:abstractNumId w:val="1"/>
  </w:num>
  <w:num w:numId="8" w16cid:durableId="479922955">
    <w:abstractNumId w:val="3"/>
  </w:num>
  <w:num w:numId="9" w16cid:durableId="1328944648">
    <w:abstractNumId w:val="15"/>
  </w:num>
  <w:num w:numId="10" w16cid:durableId="2070222940">
    <w:abstractNumId w:val="9"/>
  </w:num>
  <w:num w:numId="11" w16cid:durableId="1433746894">
    <w:abstractNumId w:val="2"/>
  </w:num>
  <w:num w:numId="12" w16cid:durableId="206531891">
    <w:abstractNumId w:val="6"/>
  </w:num>
  <w:num w:numId="13" w16cid:durableId="2001885868">
    <w:abstractNumId w:val="5"/>
  </w:num>
  <w:num w:numId="14" w16cid:durableId="348677530">
    <w:abstractNumId w:val="10"/>
  </w:num>
  <w:num w:numId="15" w16cid:durableId="393233924">
    <w:abstractNumId w:val="8"/>
  </w:num>
  <w:num w:numId="16" w16cid:durableId="1736395081">
    <w:abstractNumId w:val="14"/>
  </w:num>
  <w:num w:numId="17" w16cid:durableId="171746740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94296"/>
    <w:rsid w:val="0000201E"/>
    <w:rsid w:val="00031D4E"/>
    <w:rsid w:val="000A647C"/>
    <w:rsid w:val="000F3116"/>
    <w:rsid w:val="00107679"/>
    <w:rsid w:val="0011574C"/>
    <w:rsid w:val="0012722B"/>
    <w:rsid w:val="00146633"/>
    <w:rsid w:val="00151A45"/>
    <w:rsid w:val="0015342C"/>
    <w:rsid w:val="00166AC2"/>
    <w:rsid w:val="001D7B95"/>
    <w:rsid w:val="001E591F"/>
    <w:rsid w:val="001F7487"/>
    <w:rsid w:val="0020263C"/>
    <w:rsid w:val="002107A5"/>
    <w:rsid w:val="0021179C"/>
    <w:rsid w:val="00221BE2"/>
    <w:rsid w:val="00226638"/>
    <w:rsid w:val="00246CD1"/>
    <w:rsid w:val="00271FB1"/>
    <w:rsid w:val="002D6517"/>
    <w:rsid w:val="0032127D"/>
    <w:rsid w:val="00321511"/>
    <w:rsid w:val="00322E6F"/>
    <w:rsid w:val="0033429D"/>
    <w:rsid w:val="003361A4"/>
    <w:rsid w:val="003537FE"/>
    <w:rsid w:val="00367936"/>
    <w:rsid w:val="0037457D"/>
    <w:rsid w:val="00393AC9"/>
    <w:rsid w:val="003D3C82"/>
    <w:rsid w:val="003F20A4"/>
    <w:rsid w:val="00433D51"/>
    <w:rsid w:val="00434A91"/>
    <w:rsid w:val="004530AC"/>
    <w:rsid w:val="00461386"/>
    <w:rsid w:val="0046656A"/>
    <w:rsid w:val="00487157"/>
    <w:rsid w:val="004D00D1"/>
    <w:rsid w:val="004E7173"/>
    <w:rsid w:val="004F2741"/>
    <w:rsid w:val="00532F3F"/>
    <w:rsid w:val="005713EE"/>
    <w:rsid w:val="0057269B"/>
    <w:rsid w:val="00590CD5"/>
    <w:rsid w:val="005D2A5A"/>
    <w:rsid w:val="005E3FFE"/>
    <w:rsid w:val="00620D09"/>
    <w:rsid w:val="00621CA4"/>
    <w:rsid w:val="00647D1A"/>
    <w:rsid w:val="006852FB"/>
    <w:rsid w:val="00687609"/>
    <w:rsid w:val="00690E82"/>
    <w:rsid w:val="00694296"/>
    <w:rsid w:val="006F4966"/>
    <w:rsid w:val="006F4B5C"/>
    <w:rsid w:val="007521DE"/>
    <w:rsid w:val="007723F8"/>
    <w:rsid w:val="007B0286"/>
    <w:rsid w:val="007B60E2"/>
    <w:rsid w:val="007C06C4"/>
    <w:rsid w:val="007D1E9B"/>
    <w:rsid w:val="007E4F06"/>
    <w:rsid w:val="0084239C"/>
    <w:rsid w:val="00854747"/>
    <w:rsid w:val="00877176"/>
    <w:rsid w:val="008902BF"/>
    <w:rsid w:val="008936A1"/>
    <w:rsid w:val="008D447D"/>
    <w:rsid w:val="00901BE9"/>
    <w:rsid w:val="009071CD"/>
    <w:rsid w:val="009371A6"/>
    <w:rsid w:val="00952179"/>
    <w:rsid w:val="009B08B8"/>
    <w:rsid w:val="009D036C"/>
    <w:rsid w:val="009D61F4"/>
    <w:rsid w:val="00A36555"/>
    <w:rsid w:val="00A75DFF"/>
    <w:rsid w:val="00A93623"/>
    <w:rsid w:val="00A941E8"/>
    <w:rsid w:val="00A94489"/>
    <w:rsid w:val="00AA7D6A"/>
    <w:rsid w:val="00AB12EA"/>
    <w:rsid w:val="00B26B87"/>
    <w:rsid w:val="00B27465"/>
    <w:rsid w:val="00B34FB5"/>
    <w:rsid w:val="00B702E2"/>
    <w:rsid w:val="00B82CB6"/>
    <w:rsid w:val="00BC12B1"/>
    <w:rsid w:val="00BC7687"/>
    <w:rsid w:val="00C124A1"/>
    <w:rsid w:val="00C33FF7"/>
    <w:rsid w:val="00C41EF2"/>
    <w:rsid w:val="00C44576"/>
    <w:rsid w:val="00C534F6"/>
    <w:rsid w:val="00C63962"/>
    <w:rsid w:val="00C9226E"/>
    <w:rsid w:val="00C943FD"/>
    <w:rsid w:val="00C9733D"/>
    <w:rsid w:val="00CA53C0"/>
    <w:rsid w:val="00D06339"/>
    <w:rsid w:val="00D11BA0"/>
    <w:rsid w:val="00D25A7F"/>
    <w:rsid w:val="00D749DA"/>
    <w:rsid w:val="00D7585C"/>
    <w:rsid w:val="00D820A8"/>
    <w:rsid w:val="00DB5C94"/>
    <w:rsid w:val="00DE3D90"/>
    <w:rsid w:val="00E04D78"/>
    <w:rsid w:val="00E076A6"/>
    <w:rsid w:val="00E153AE"/>
    <w:rsid w:val="00E55FFD"/>
    <w:rsid w:val="00E82BEA"/>
    <w:rsid w:val="00EA00C8"/>
    <w:rsid w:val="00EB1BD6"/>
    <w:rsid w:val="00EB6F60"/>
    <w:rsid w:val="00EC0AEB"/>
    <w:rsid w:val="00EC2A40"/>
    <w:rsid w:val="00EE1A60"/>
    <w:rsid w:val="00F1377C"/>
    <w:rsid w:val="00F37254"/>
    <w:rsid w:val="00F53E05"/>
    <w:rsid w:val="00F56706"/>
    <w:rsid w:val="00F62984"/>
    <w:rsid w:val="00F95033"/>
    <w:rsid w:val="00F97400"/>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742DF"/>
  <w15:docId w15:val="{67C344EF-5C17-4463-AB9A-177EE41E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C82"/>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D3C82"/>
    <w:pPr>
      <w:spacing w:after="0" w:line="240" w:lineRule="auto"/>
    </w:pPr>
    <w:rPr>
      <w:rFonts w:ascii="Calibri" w:eastAsia="Calibri" w:hAnsi="Calibri" w:cs="Times New Roman"/>
      <w:lang w:val="es-ES"/>
    </w:rPr>
  </w:style>
  <w:style w:type="character" w:styleId="Fuerte">
    <w:name w:val="Strong"/>
    <w:basedOn w:val="Fuentedeprrafopredeter"/>
    <w:uiPriority w:val="22"/>
    <w:qFormat/>
    <w:rsid w:val="003D3C82"/>
    <w:rPr>
      <w:b/>
      <w:bCs/>
    </w:rPr>
  </w:style>
  <w:style w:type="paragraph" w:styleId="Prrafodelista">
    <w:name w:val="List Paragraph"/>
    <w:basedOn w:val="Normal"/>
    <w:uiPriority w:val="34"/>
    <w:qFormat/>
    <w:rsid w:val="00202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375377">
      <w:bodyDiv w:val="1"/>
      <w:marLeft w:val="0"/>
      <w:marRight w:val="0"/>
      <w:marTop w:val="0"/>
      <w:marBottom w:val="0"/>
      <w:divBdr>
        <w:top w:val="none" w:sz="0" w:space="0" w:color="auto"/>
        <w:left w:val="none" w:sz="0" w:space="0" w:color="auto"/>
        <w:bottom w:val="none" w:sz="0" w:space="0" w:color="auto"/>
        <w:right w:val="none" w:sz="0" w:space="0" w:color="auto"/>
      </w:divBdr>
    </w:div>
    <w:div w:id="45378688">
      <w:bodyDiv w:val="1"/>
      <w:marLeft w:val="0"/>
      <w:marRight w:val="0"/>
      <w:marTop w:val="0"/>
      <w:marBottom w:val="0"/>
      <w:divBdr>
        <w:top w:val="none" w:sz="0" w:space="0" w:color="auto"/>
        <w:left w:val="none" w:sz="0" w:space="0" w:color="auto"/>
        <w:bottom w:val="none" w:sz="0" w:space="0" w:color="auto"/>
        <w:right w:val="none" w:sz="0" w:space="0" w:color="auto"/>
      </w:divBdr>
    </w:div>
    <w:div w:id="77219327">
      <w:bodyDiv w:val="1"/>
      <w:marLeft w:val="0"/>
      <w:marRight w:val="0"/>
      <w:marTop w:val="0"/>
      <w:marBottom w:val="0"/>
      <w:divBdr>
        <w:top w:val="none" w:sz="0" w:space="0" w:color="auto"/>
        <w:left w:val="none" w:sz="0" w:space="0" w:color="auto"/>
        <w:bottom w:val="none" w:sz="0" w:space="0" w:color="auto"/>
        <w:right w:val="none" w:sz="0" w:space="0" w:color="auto"/>
      </w:divBdr>
    </w:div>
    <w:div w:id="79789683">
      <w:bodyDiv w:val="1"/>
      <w:marLeft w:val="0"/>
      <w:marRight w:val="0"/>
      <w:marTop w:val="0"/>
      <w:marBottom w:val="0"/>
      <w:divBdr>
        <w:top w:val="none" w:sz="0" w:space="0" w:color="auto"/>
        <w:left w:val="none" w:sz="0" w:space="0" w:color="auto"/>
        <w:bottom w:val="none" w:sz="0" w:space="0" w:color="auto"/>
        <w:right w:val="none" w:sz="0" w:space="0" w:color="auto"/>
      </w:divBdr>
    </w:div>
    <w:div w:id="81920344">
      <w:bodyDiv w:val="1"/>
      <w:marLeft w:val="0"/>
      <w:marRight w:val="0"/>
      <w:marTop w:val="0"/>
      <w:marBottom w:val="0"/>
      <w:divBdr>
        <w:top w:val="none" w:sz="0" w:space="0" w:color="auto"/>
        <w:left w:val="none" w:sz="0" w:space="0" w:color="auto"/>
        <w:bottom w:val="none" w:sz="0" w:space="0" w:color="auto"/>
        <w:right w:val="none" w:sz="0" w:space="0" w:color="auto"/>
      </w:divBdr>
    </w:div>
    <w:div w:id="97214162">
      <w:bodyDiv w:val="1"/>
      <w:marLeft w:val="0"/>
      <w:marRight w:val="0"/>
      <w:marTop w:val="0"/>
      <w:marBottom w:val="0"/>
      <w:divBdr>
        <w:top w:val="none" w:sz="0" w:space="0" w:color="auto"/>
        <w:left w:val="none" w:sz="0" w:space="0" w:color="auto"/>
        <w:bottom w:val="none" w:sz="0" w:space="0" w:color="auto"/>
        <w:right w:val="none" w:sz="0" w:space="0" w:color="auto"/>
      </w:divBdr>
    </w:div>
    <w:div w:id="97676579">
      <w:bodyDiv w:val="1"/>
      <w:marLeft w:val="0"/>
      <w:marRight w:val="0"/>
      <w:marTop w:val="0"/>
      <w:marBottom w:val="0"/>
      <w:divBdr>
        <w:top w:val="none" w:sz="0" w:space="0" w:color="auto"/>
        <w:left w:val="none" w:sz="0" w:space="0" w:color="auto"/>
        <w:bottom w:val="none" w:sz="0" w:space="0" w:color="auto"/>
        <w:right w:val="none" w:sz="0" w:space="0" w:color="auto"/>
      </w:divBdr>
    </w:div>
    <w:div w:id="118182745">
      <w:bodyDiv w:val="1"/>
      <w:marLeft w:val="0"/>
      <w:marRight w:val="0"/>
      <w:marTop w:val="0"/>
      <w:marBottom w:val="0"/>
      <w:divBdr>
        <w:top w:val="none" w:sz="0" w:space="0" w:color="auto"/>
        <w:left w:val="none" w:sz="0" w:space="0" w:color="auto"/>
        <w:bottom w:val="none" w:sz="0" w:space="0" w:color="auto"/>
        <w:right w:val="none" w:sz="0" w:space="0" w:color="auto"/>
      </w:divBdr>
    </w:div>
    <w:div w:id="126239858">
      <w:bodyDiv w:val="1"/>
      <w:marLeft w:val="0"/>
      <w:marRight w:val="0"/>
      <w:marTop w:val="0"/>
      <w:marBottom w:val="0"/>
      <w:divBdr>
        <w:top w:val="none" w:sz="0" w:space="0" w:color="auto"/>
        <w:left w:val="none" w:sz="0" w:space="0" w:color="auto"/>
        <w:bottom w:val="none" w:sz="0" w:space="0" w:color="auto"/>
        <w:right w:val="none" w:sz="0" w:space="0" w:color="auto"/>
      </w:divBdr>
    </w:div>
    <w:div w:id="135294672">
      <w:bodyDiv w:val="1"/>
      <w:marLeft w:val="0"/>
      <w:marRight w:val="0"/>
      <w:marTop w:val="0"/>
      <w:marBottom w:val="0"/>
      <w:divBdr>
        <w:top w:val="none" w:sz="0" w:space="0" w:color="auto"/>
        <w:left w:val="none" w:sz="0" w:space="0" w:color="auto"/>
        <w:bottom w:val="none" w:sz="0" w:space="0" w:color="auto"/>
        <w:right w:val="none" w:sz="0" w:space="0" w:color="auto"/>
      </w:divBdr>
    </w:div>
    <w:div w:id="137461589">
      <w:bodyDiv w:val="1"/>
      <w:marLeft w:val="0"/>
      <w:marRight w:val="0"/>
      <w:marTop w:val="0"/>
      <w:marBottom w:val="0"/>
      <w:divBdr>
        <w:top w:val="none" w:sz="0" w:space="0" w:color="auto"/>
        <w:left w:val="none" w:sz="0" w:space="0" w:color="auto"/>
        <w:bottom w:val="none" w:sz="0" w:space="0" w:color="auto"/>
        <w:right w:val="none" w:sz="0" w:space="0" w:color="auto"/>
      </w:divBdr>
    </w:div>
    <w:div w:id="186867800">
      <w:bodyDiv w:val="1"/>
      <w:marLeft w:val="0"/>
      <w:marRight w:val="0"/>
      <w:marTop w:val="0"/>
      <w:marBottom w:val="0"/>
      <w:divBdr>
        <w:top w:val="none" w:sz="0" w:space="0" w:color="auto"/>
        <w:left w:val="none" w:sz="0" w:space="0" w:color="auto"/>
        <w:bottom w:val="none" w:sz="0" w:space="0" w:color="auto"/>
        <w:right w:val="none" w:sz="0" w:space="0" w:color="auto"/>
      </w:divBdr>
    </w:div>
    <w:div w:id="197088660">
      <w:bodyDiv w:val="1"/>
      <w:marLeft w:val="0"/>
      <w:marRight w:val="0"/>
      <w:marTop w:val="0"/>
      <w:marBottom w:val="0"/>
      <w:divBdr>
        <w:top w:val="none" w:sz="0" w:space="0" w:color="auto"/>
        <w:left w:val="none" w:sz="0" w:space="0" w:color="auto"/>
        <w:bottom w:val="none" w:sz="0" w:space="0" w:color="auto"/>
        <w:right w:val="none" w:sz="0" w:space="0" w:color="auto"/>
      </w:divBdr>
    </w:div>
    <w:div w:id="209464777">
      <w:bodyDiv w:val="1"/>
      <w:marLeft w:val="0"/>
      <w:marRight w:val="0"/>
      <w:marTop w:val="0"/>
      <w:marBottom w:val="0"/>
      <w:divBdr>
        <w:top w:val="none" w:sz="0" w:space="0" w:color="auto"/>
        <w:left w:val="none" w:sz="0" w:space="0" w:color="auto"/>
        <w:bottom w:val="none" w:sz="0" w:space="0" w:color="auto"/>
        <w:right w:val="none" w:sz="0" w:space="0" w:color="auto"/>
      </w:divBdr>
    </w:div>
    <w:div w:id="219903956">
      <w:bodyDiv w:val="1"/>
      <w:marLeft w:val="0"/>
      <w:marRight w:val="0"/>
      <w:marTop w:val="0"/>
      <w:marBottom w:val="0"/>
      <w:divBdr>
        <w:top w:val="none" w:sz="0" w:space="0" w:color="auto"/>
        <w:left w:val="none" w:sz="0" w:space="0" w:color="auto"/>
        <w:bottom w:val="none" w:sz="0" w:space="0" w:color="auto"/>
        <w:right w:val="none" w:sz="0" w:space="0" w:color="auto"/>
      </w:divBdr>
    </w:div>
    <w:div w:id="222986038">
      <w:bodyDiv w:val="1"/>
      <w:marLeft w:val="0"/>
      <w:marRight w:val="0"/>
      <w:marTop w:val="0"/>
      <w:marBottom w:val="0"/>
      <w:divBdr>
        <w:top w:val="none" w:sz="0" w:space="0" w:color="auto"/>
        <w:left w:val="none" w:sz="0" w:space="0" w:color="auto"/>
        <w:bottom w:val="none" w:sz="0" w:space="0" w:color="auto"/>
        <w:right w:val="none" w:sz="0" w:space="0" w:color="auto"/>
      </w:divBdr>
    </w:div>
    <w:div w:id="258998330">
      <w:bodyDiv w:val="1"/>
      <w:marLeft w:val="0"/>
      <w:marRight w:val="0"/>
      <w:marTop w:val="0"/>
      <w:marBottom w:val="0"/>
      <w:divBdr>
        <w:top w:val="none" w:sz="0" w:space="0" w:color="auto"/>
        <w:left w:val="none" w:sz="0" w:space="0" w:color="auto"/>
        <w:bottom w:val="none" w:sz="0" w:space="0" w:color="auto"/>
        <w:right w:val="none" w:sz="0" w:space="0" w:color="auto"/>
      </w:divBdr>
    </w:div>
    <w:div w:id="265117844">
      <w:bodyDiv w:val="1"/>
      <w:marLeft w:val="0"/>
      <w:marRight w:val="0"/>
      <w:marTop w:val="0"/>
      <w:marBottom w:val="0"/>
      <w:divBdr>
        <w:top w:val="none" w:sz="0" w:space="0" w:color="auto"/>
        <w:left w:val="none" w:sz="0" w:space="0" w:color="auto"/>
        <w:bottom w:val="none" w:sz="0" w:space="0" w:color="auto"/>
        <w:right w:val="none" w:sz="0" w:space="0" w:color="auto"/>
      </w:divBdr>
    </w:div>
    <w:div w:id="292638895">
      <w:bodyDiv w:val="1"/>
      <w:marLeft w:val="0"/>
      <w:marRight w:val="0"/>
      <w:marTop w:val="0"/>
      <w:marBottom w:val="0"/>
      <w:divBdr>
        <w:top w:val="none" w:sz="0" w:space="0" w:color="auto"/>
        <w:left w:val="none" w:sz="0" w:space="0" w:color="auto"/>
        <w:bottom w:val="none" w:sz="0" w:space="0" w:color="auto"/>
        <w:right w:val="none" w:sz="0" w:space="0" w:color="auto"/>
      </w:divBdr>
    </w:div>
    <w:div w:id="366564331">
      <w:bodyDiv w:val="1"/>
      <w:marLeft w:val="0"/>
      <w:marRight w:val="0"/>
      <w:marTop w:val="0"/>
      <w:marBottom w:val="0"/>
      <w:divBdr>
        <w:top w:val="none" w:sz="0" w:space="0" w:color="auto"/>
        <w:left w:val="none" w:sz="0" w:space="0" w:color="auto"/>
        <w:bottom w:val="none" w:sz="0" w:space="0" w:color="auto"/>
        <w:right w:val="none" w:sz="0" w:space="0" w:color="auto"/>
      </w:divBdr>
    </w:div>
    <w:div w:id="369496396">
      <w:bodyDiv w:val="1"/>
      <w:marLeft w:val="0"/>
      <w:marRight w:val="0"/>
      <w:marTop w:val="0"/>
      <w:marBottom w:val="0"/>
      <w:divBdr>
        <w:top w:val="none" w:sz="0" w:space="0" w:color="auto"/>
        <w:left w:val="none" w:sz="0" w:space="0" w:color="auto"/>
        <w:bottom w:val="none" w:sz="0" w:space="0" w:color="auto"/>
        <w:right w:val="none" w:sz="0" w:space="0" w:color="auto"/>
      </w:divBdr>
    </w:div>
    <w:div w:id="432477674">
      <w:bodyDiv w:val="1"/>
      <w:marLeft w:val="0"/>
      <w:marRight w:val="0"/>
      <w:marTop w:val="0"/>
      <w:marBottom w:val="0"/>
      <w:divBdr>
        <w:top w:val="none" w:sz="0" w:space="0" w:color="auto"/>
        <w:left w:val="none" w:sz="0" w:space="0" w:color="auto"/>
        <w:bottom w:val="none" w:sz="0" w:space="0" w:color="auto"/>
        <w:right w:val="none" w:sz="0" w:space="0" w:color="auto"/>
      </w:divBdr>
    </w:div>
    <w:div w:id="475338618">
      <w:bodyDiv w:val="1"/>
      <w:marLeft w:val="0"/>
      <w:marRight w:val="0"/>
      <w:marTop w:val="0"/>
      <w:marBottom w:val="0"/>
      <w:divBdr>
        <w:top w:val="none" w:sz="0" w:space="0" w:color="auto"/>
        <w:left w:val="none" w:sz="0" w:space="0" w:color="auto"/>
        <w:bottom w:val="none" w:sz="0" w:space="0" w:color="auto"/>
        <w:right w:val="none" w:sz="0" w:space="0" w:color="auto"/>
      </w:divBdr>
    </w:div>
    <w:div w:id="529296213">
      <w:bodyDiv w:val="1"/>
      <w:marLeft w:val="0"/>
      <w:marRight w:val="0"/>
      <w:marTop w:val="0"/>
      <w:marBottom w:val="0"/>
      <w:divBdr>
        <w:top w:val="none" w:sz="0" w:space="0" w:color="auto"/>
        <w:left w:val="none" w:sz="0" w:space="0" w:color="auto"/>
        <w:bottom w:val="none" w:sz="0" w:space="0" w:color="auto"/>
        <w:right w:val="none" w:sz="0" w:space="0" w:color="auto"/>
      </w:divBdr>
    </w:div>
    <w:div w:id="576208399">
      <w:bodyDiv w:val="1"/>
      <w:marLeft w:val="0"/>
      <w:marRight w:val="0"/>
      <w:marTop w:val="0"/>
      <w:marBottom w:val="0"/>
      <w:divBdr>
        <w:top w:val="none" w:sz="0" w:space="0" w:color="auto"/>
        <w:left w:val="none" w:sz="0" w:space="0" w:color="auto"/>
        <w:bottom w:val="none" w:sz="0" w:space="0" w:color="auto"/>
        <w:right w:val="none" w:sz="0" w:space="0" w:color="auto"/>
      </w:divBdr>
    </w:div>
    <w:div w:id="625047983">
      <w:bodyDiv w:val="1"/>
      <w:marLeft w:val="0"/>
      <w:marRight w:val="0"/>
      <w:marTop w:val="0"/>
      <w:marBottom w:val="0"/>
      <w:divBdr>
        <w:top w:val="none" w:sz="0" w:space="0" w:color="auto"/>
        <w:left w:val="none" w:sz="0" w:space="0" w:color="auto"/>
        <w:bottom w:val="none" w:sz="0" w:space="0" w:color="auto"/>
        <w:right w:val="none" w:sz="0" w:space="0" w:color="auto"/>
      </w:divBdr>
    </w:div>
    <w:div w:id="636572554">
      <w:bodyDiv w:val="1"/>
      <w:marLeft w:val="0"/>
      <w:marRight w:val="0"/>
      <w:marTop w:val="0"/>
      <w:marBottom w:val="0"/>
      <w:divBdr>
        <w:top w:val="none" w:sz="0" w:space="0" w:color="auto"/>
        <w:left w:val="none" w:sz="0" w:space="0" w:color="auto"/>
        <w:bottom w:val="none" w:sz="0" w:space="0" w:color="auto"/>
        <w:right w:val="none" w:sz="0" w:space="0" w:color="auto"/>
      </w:divBdr>
    </w:div>
    <w:div w:id="700592711">
      <w:bodyDiv w:val="1"/>
      <w:marLeft w:val="0"/>
      <w:marRight w:val="0"/>
      <w:marTop w:val="0"/>
      <w:marBottom w:val="0"/>
      <w:divBdr>
        <w:top w:val="none" w:sz="0" w:space="0" w:color="auto"/>
        <w:left w:val="none" w:sz="0" w:space="0" w:color="auto"/>
        <w:bottom w:val="none" w:sz="0" w:space="0" w:color="auto"/>
        <w:right w:val="none" w:sz="0" w:space="0" w:color="auto"/>
      </w:divBdr>
    </w:div>
    <w:div w:id="707729981">
      <w:bodyDiv w:val="1"/>
      <w:marLeft w:val="0"/>
      <w:marRight w:val="0"/>
      <w:marTop w:val="0"/>
      <w:marBottom w:val="0"/>
      <w:divBdr>
        <w:top w:val="none" w:sz="0" w:space="0" w:color="auto"/>
        <w:left w:val="none" w:sz="0" w:space="0" w:color="auto"/>
        <w:bottom w:val="none" w:sz="0" w:space="0" w:color="auto"/>
        <w:right w:val="none" w:sz="0" w:space="0" w:color="auto"/>
      </w:divBdr>
    </w:div>
    <w:div w:id="740523566">
      <w:bodyDiv w:val="1"/>
      <w:marLeft w:val="0"/>
      <w:marRight w:val="0"/>
      <w:marTop w:val="0"/>
      <w:marBottom w:val="0"/>
      <w:divBdr>
        <w:top w:val="none" w:sz="0" w:space="0" w:color="auto"/>
        <w:left w:val="none" w:sz="0" w:space="0" w:color="auto"/>
        <w:bottom w:val="none" w:sz="0" w:space="0" w:color="auto"/>
        <w:right w:val="none" w:sz="0" w:space="0" w:color="auto"/>
      </w:divBdr>
    </w:div>
    <w:div w:id="766771565">
      <w:bodyDiv w:val="1"/>
      <w:marLeft w:val="0"/>
      <w:marRight w:val="0"/>
      <w:marTop w:val="0"/>
      <w:marBottom w:val="0"/>
      <w:divBdr>
        <w:top w:val="none" w:sz="0" w:space="0" w:color="auto"/>
        <w:left w:val="none" w:sz="0" w:space="0" w:color="auto"/>
        <w:bottom w:val="none" w:sz="0" w:space="0" w:color="auto"/>
        <w:right w:val="none" w:sz="0" w:space="0" w:color="auto"/>
      </w:divBdr>
    </w:div>
    <w:div w:id="771127172">
      <w:bodyDiv w:val="1"/>
      <w:marLeft w:val="0"/>
      <w:marRight w:val="0"/>
      <w:marTop w:val="0"/>
      <w:marBottom w:val="0"/>
      <w:divBdr>
        <w:top w:val="none" w:sz="0" w:space="0" w:color="auto"/>
        <w:left w:val="none" w:sz="0" w:space="0" w:color="auto"/>
        <w:bottom w:val="none" w:sz="0" w:space="0" w:color="auto"/>
        <w:right w:val="none" w:sz="0" w:space="0" w:color="auto"/>
      </w:divBdr>
    </w:div>
    <w:div w:id="790854755">
      <w:bodyDiv w:val="1"/>
      <w:marLeft w:val="0"/>
      <w:marRight w:val="0"/>
      <w:marTop w:val="0"/>
      <w:marBottom w:val="0"/>
      <w:divBdr>
        <w:top w:val="none" w:sz="0" w:space="0" w:color="auto"/>
        <w:left w:val="none" w:sz="0" w:space="0" w:color="auto"/>
        <w:bottom w:val="none" w:sz="0" w:space="0" w:color="auto"/>
        <w:right w:val="none" w:sz="0" w:space="0" w:color="auto"/>
      </w:divBdr>
    </w:div>
    <w:div w:id="868645028">
      <w:bodyDiv w:val="1"/>
      <w:marLeft w:val="0"/>
      <w:marRight w:val="0"/>
      <w:marTop w:val="0"/>
      <w:marBottom w:val="0"/>
      <w:divBdr>
        <w:top w:val="none" w:sz="0" w:space="0" w:color="auto"/>
        <w:left w:val="none" w:sz="0" w:space="0" w:color="auto"/>
        <w:bottom w:val="none" w:sz="0" w:space="0" w:color="auto"/>
        <w:right w:val="none" w:sz="0" w:space="0" w:color="auto"/>
      </w:divBdr>
    </w:div>
    <w:div w:id="886140272">
      <w:bodyDiv w:val="1"/>
      <w:marLeft w:val="0"/>
      <w:marRight w:val="0"/>
      <w:marTop w:val="0"/>
      <w:marBottom w:val="0"/>
      <w:divBdr>
        <w:top w:val="none" w:sz="0" w:space="0" w:color="auto"/>
        <w:left w:val="none" w:sz="0" w:space="0" w:color="auto"/>
        <w:bottom w:val="none" w:sz="0" w:space="0" w:color="auto"/>
        <w:right w:val="none" w:sz="0" w:space="0" w:color="auto"/>
      </w:divBdr>
    </w:div>
    <w:div w:id="941184033">
      <w:bodyDiv w:val="1"/>
      <w:marLeft w:val="0"/>
      <w:marRight w:val="0"/>
      <w:marTop w:val="0"/>
      <w:marBottom w:val="0"/>
      <w:divBdr>
        <w:top w:val="none" w:sz="0" w:space="0" w:color="auto"/>
        <w:left w:val="none" w:sz="0" w:space="0" w:color="auto"/>
        <w:bottom w:val="none" w:sz="0" w:space="0" w:color="auto"/>
        <w:right w:val="none" w:sz="0" w:space="0" w:color="auto"/>
      </w:divBdr>
    </w:div>
    <w:div w:id="981227177">
      <w:bodyDiv w:val="1"/>
      <w:marLeft w:val="0"/>
      <w:marRight w:val="0"/>
      <w:marTop w:val="0"/>
      <w:marBottom w:val="0"/>
      <w:divBdr>
        <w:top w:val="none" w:sz="0" w:space="0" w:color="auto"/>
        <w:left w:val="none" w:sz="0" w:space="0" w:color="auto"/>
        <w:bottom w:val="none" w:sz="0" w:space="0" w:color="auto"/>
        <w:right w:val="none" w:sz="0" w:space="0" w:color="auto"/>
      </w:divBdr>
    </w:div>
    <w:div w:id="999819623">
      <w:bodyDiv w:val="1"/>
      <w:marLeft w:val="0"/>
      <w:marRight w:val="0"/>
      <w:marTop w:val="0"/>
      <w:marBottom w:val="0"/>
      <w:divBdr>
        <w:top w:val="none" w:sz="0" w:space="0" w:color="auto"/>
        <w:left w:val="none" w:sz="0" w:space="0" w:color="auto"/>
        <w:bottom w:val="none" w:sz="0" w:space="0" w:color="auto"/>
        <w:right w:val="none" w:sz="0" w:space="0" w:color="auto"/>
      </w:divBdr>
    </w:div>
    <w:div w:id="1028992418">
      <w:bodyDiv w:val="1"/>
      <w:marLeft w:val="0"/>
      <w:marRight w:val="0"/>
      <w:marTop w:val="0"/>
      <w:marBottom w:val="0"/>
      <w:divBdr>
        <w:top w:val="none" w:sz="0" w:space="0" w:color="auto"/>
        <w:left w:val="none" w:sz="0" w:space="0" w:color="auto"/>
        <w:bottom w:val="none" w:sz="0" w:space="0" w:color="auto"/>
        <w:right w:val="none" w:sz="0" w:space="0" w:color="auto"/>
      </w:divBdr>
    </w:div>
    <w:div w:id="1034039801">
      <w:bodyDiv w:val="1"/>
      <w:marLeft w:val="0"/>
      <w:marRight w:val="0"/>
      <w:marTop w:val="0"/>
      <w:marBottom w:val="0"/>
      <w:divBdr>
        <w:top w:val="none" w:sz="0" w:space="0" w:color="auto"/>
        <w:left w:val="none" w:sz="0" w:space="0" w:color="auto"/>
        <w:bottom w:val="none" w:sz="0" w:space="0" w:color="auto"/>
        <w:right w:val="none" w:sz="0" w:space="0" w:color="auto"/>
      </w:divBdr>
    </w:div>
    <w:div w:id="1075977660">
      <w:bodyDiv w:val="1"/>
      <w:marLeft w:val="0"/>
      <w:marRight w:val="0"/>
      <w:marTop w:val="0"/>
      <w:marBottom w:val="0"/>
      <w:divBdr>
        <w:top w:val="none" w:sz="0" w:space="0" w:color="auto"/>
        <w:left w:val="none" w:sz="0" w:space="0" w:color="auto"/>
        <w:bottom w:val="none" w:sz="0" w:space="0" w:color="auto"/>
        <w:right w:val="none" w:sz="0" w:space="0" w:color="auto"/>
      </w:divBdr>
    </w:div>
    <w:div w:id="1078592916">
      <w:bodyDiv w:val="1"/>
      <w:marLeft w:val="0"/>
      <w:marRight w:val="0"/>
      <w:marTop w:val="0"/>
      <w:marBottom w:val="0"/>
      <w:divBdr>
        <w:top w:val="none" w:sz="0" w:space="0" w:color="auto"/>
        <w:left w:val="none" w:sz="0" w:space="0" w:color="auto"/>
        <w:bottom w:val="none" w:sz="0" w:space="0" w:color="auto"/>
        <w:right w:val="none" w:sz="0" w:space="0" w:color="auto"/>
      </w:divBdr>
    </w:div>
    <w:div w:id="1102845481">
      <w:bodyDiv w:val="1"/>
      <w:marLeft w:val="0"/>
      <w:marRight w:val="0"/>
      <w:marTop w:val="0"/>
      <w:marBottom w:val="0"/>
      <w:divBdr>
        <w:top w:val="none" w:sz="0" w:space="0" w:color="auto"/>
        <w:left w:val="none" w:sz="0" w:space="0" w:color="auto"/>
        <w:bottom w:val="none" w:sz="0" w:space="0" w:color="auto"/>
        <w:right w:val="none" w:sz="0" w:space="0" w:color="auto"/>
      </w:divBdr>
    </w:div>
    <w:div w:id="1117020811">
      <w:bodyDiv w:val="1"/>
      <w:marLeft w:val="0"/>
      <w:marRight w:val="0"/>
      <w:marTop w:val="0"/>
      <w:marBottom w:val="0"/>
      <w:divBdr>
        <w:top w:val="none" w:sz="0" w:space="0" w:color="auto"/>
        <w:left w:val="none" w:sz="0" w:space="0" w:color="auto"/>
        <w:bottom w:val="none" w:sz="0" w:space="0" w:color="auto"/>
        <w:right w:val="none" w:sz="0" w:space="0" w:color="auto"/>
      </w:divBdr>
    </w:div>
    <w:div w:id="1127116487">
      <w:bodyDiv w:val="1"/>
      <w:marLeft w:val="0"/>
      <w:marRight w:val="0"/>
      <w:marTop w:val="0"/>
      <w:marBottom w:val="0"/>
      <w:divBdr>
        <w:top w:val="none" w:sz="0" w:space="0" w:color="auto"/>
        <w:left w:val="none" w:sz="0" w:space="0" w:color="auto"/>
        <w:bottom w:val="none" w:sz="0" w:space="0" w:color="auto"/>
        <w:right w:val="none" w:sz="0" w:space="0" w:color="auto"/>
      </w:divBdr>
    </w:div>
    <w:div w:id="1142575040">
      <w:bodyDiv w:val="1"/>
      <w:marLeft w:val="0"/>
      <w:marRight w:val="0"/>
      <w:marTop w:val="0"/>
      <w:marBottom w:val="0"/>
      <w:divBdr>
        <w:top w:val="none" w:sz="0" w:space="0" w:color="auto"/>
        <w:left w:val="none" w:sz="0" w:space="0" w:color="auto"/>
        <w:bottom w:val="none" w:sz="0" w:space="0" w:color="auto"/>
        <w:right w:val="none" w:sz="0" w:space="0" w:color="auto"/>
      </w:divBdr>
    </w:div>
    <w:div w:id="1167214619">
      <w:bodyDiv w:val="1"/>
      <w:marLeft w:val="0"/>
      <w:marRight w:val="0"/>
      <w:marTop w:val="0"/>
      <w:marBottom w:val="0"/>
      <w:divBdr>
        <w:top w:val="none" w:sz="0" w:space="0" w:color="auto"/>
        <w:left w:val="none" w:sz="0" w:space="0" w:color="auto"/>
        <w:bottom w:val="none" w:sz="0" w:space="0" w:color="auto"/>
        <w:right w:val="none" w:sz="0" w:space="0" w:color="auto"/>
      </w:divBdr>
    </w:div>
    <w:div w:id="1172572285">
      <w:bodyDiv w:val="1"/>
      <w:marLeft w:val="0"/>
      <w:marRight w:val="0"/>
      <w:marTop w:val="0"/>
      <w:marBottom w:val="0"/>
      <w:divBdr>
        <w:top w:val="none" w:sz="0" w:space="0" w:color="auto"/>
        <w:left w:val="none" w:sz="0" w:space="0" w:color="auto"/>
        <w:bottom w:val="none" w:sz="0" w:space="0" w:color="auto"/>
        <w:right w:val="none" w:sz="0" w:space="0" w:color="auto"/>
      </w:divBdr>
    </w:div>
    <w:div w:id="1201358221">
      <w:bodyDiv w:val="1"/>
      <w:marLeft w:val="0"/>
      <w:marRight w:val="0"/>
      <w:marTop w:val="0"/>
      <w:marBottom w:val="0"/>
      <w:divBdr>
        <w:top w:val="none" w:sz="0" w:space="0" w:color="auto"/>
        <w:left w:val="none" w:sz="0" w:space="0" w:color="auto"/>
        <w:bottom w:val="none" w:sz="0" w:space="0" w:color="auto"/>
        <w:right w:val="none" w:sz="0" w:space="0" w:color="auto"/>
      </w:divBdr>
    </w:div>
    <w:div w:id="1240097984">
      <w:bodyDiv w:val="1"/>
      <w:marLeft w:val="0"/>
      <w:marRight w:val="0"/>
      <w:marTop w:val="0"/>
      <w:marBottom w:val="0"/>
      <w:divBdr>
        <w:top w:val="none" w:sz="0" w:space="0" w:color="auto"/>
        <w:left w:val="none" w:sz="0" w:space="0" w:color="auto"/>
        <w:bottom w:val="none" w:sz="0" w:space="0" w:color="auto"/>
        <w:right w:val="none" w:sz="0" w:space="0" w:color="auto"/>
      </w:divBdr>
    </w:div>
    <w:div w:id="1258178056">
      <w:bodyDiv w:val="1"/>
      <w:marLeft w:val="0"/>
      <w:marRight w:val="0"/>
      <w:marTop w:val="0"/>
      <w:marBottom w:val="0"/>
      <w:divBdr>
        <w:top w:val="none" w:sz="0" w:space="0" w:color="auto"/>
        <w:left w:val="none" w:sz="0" w:space="0" w:color="auto"/>
        <w:bottom w:val="none" w:sz="0" w:space="0" w:color="auto"/>
        <w:right w:val="none" w:sz="0" w:space="0" w:color="auto"/>
      </w:divBdr>
    </w:div>
    <w:div w:id="1298950976">
      <w:bodyDiv w:val="1"/>
      <w:marLeft w:val="0"/>
      <w:marRight w:val="0"/>
      <w:marTop w:val="0"/>
      <w:marBottom w:val="0"/>
      <w:divBdr>
        <w:top w:val="none" w:sz="0" w:space="0" w:color="auto"/>
        <w:left w:val="none" w:sz="0" w:space="0" w:color="auto"/>
        <w:bottom w:val="none" w:sz="0" w:space="0" w:color="auto"/>
        <w:right w:val="none" w:sz="0" w:space="0" w:color="auto"/>
      </w:divBdr>
    </w:div>
    <w:div w:id="1307196765">
      <w:bodyDiv w:val="1"/>
      <w:marLeft w:val="0"/>
      <w:marRight w:val="0"/>
      <w:marTop w:val="0"/>
      <w:marBottom w:val="0"/>
      <w:divBdr>
        <w:top w:val="none" w:sz="0" w:space="0" w:color="auto"/>
        <w:left w:val="none" w:sz="0" w:space="0" w:color="auto"/>
        <w:bottom w:val="none" w:sz="0" w:space="0" w:color="auto"/>
        <w:right w:val="none" w:sz="0" w:space="0" w:color="auto"/>
      </w:divBdr>
    </w:div>
    <w:div w:id="1317758965">
      <w:bodyDiv w:val="1"/>
      <w:marLeft w:val="0"/>
      <w:marRight w:val="0"/>
      <w:marTop w:val="0"/>
      <w:marBottom w:val="0"/>
      <w:divBdr>
        <w:top w:val="none" w:sz="0" w:space="0" w:color="auto"/>
        <w:left w:val="none" w:sz="0" w:space="0" w:color="auto"/>
        <w:bottom w:val="none" w:sz="0" w:space="0" w:color="auto"/>
        <w:right w:val="none" w:sz="0" w:space="0" w:color="auto"/>
      </w:divBdr>
    </w:div>
    <w:div w:id="1320378899">
      <w:bodyDiv w:val="1"/>
      <w:marLeft w:val="0"/>
      <w:marRight w:val="0"/>
      <w:marTop w:val="0"/>
      <w:marBottom w:val="0"/>
      <w:divBdr>
        <w:top w:val="none" w:sz="0" w:space="0" w:color="auto"/>
        <w:left w:val="none" w:sz="0" w:space="0" w:color="auto"/>
        <w:bottom w:val="none" w:sz="0" w:space="0" w:color="auto"/>
        <w:right w:val="none" w:sz="0" w:space="0" w:color="auto"/>
      </w:divBdr>
    </w:div>
    <w:div w:id="1339037768">
      <w:bodyDiv w:val="1"/>
      <w:marLeft w:val="0"/>
      <w:marRight w:val="0"/>
      <w:marTop w:val="0"/>
      <w:marBottom w:val="0"/>
      <w:divBdr>
        <w:top w:val="none" w:sz="0" w:space="0" w:color="auto"/>
        <w:left w:val="none" w:sz="0" w:space="0" w:color="auto"/>
        <w:bottom w:val="none" w:sz="0" w:space="0" w:color="auto"/>
        <w:right w:val="none" w:sz="0" w:space="0" w:color="auto"/>
      </w:divBdr>
    </w:div>
    <w:div w:id="1339426722">
      <w:bodyDiv w:val="1"/>
      <w:marLeft w:val="0"/>
      <w:marRight w:val="0"/>
      <w:marTop w:val="0"/>
      <w:marBottom w:val="0"/>
      <w:divBdr>
        <w:top w:val="none" w:sz="0" w:space="0" w:color="auto"/>
        <w:left w:val="none" w:sz="0" w:space="0" w:color="auto"/>
        <w:bottom w:val="none" w:sz="0" w:space="0" w:color="auto"/>
        <w:right w:val="none" w:sz="0" w:space="0" w:color="auto"/>
      </w:divBdr>
    </w:div>
    <w:div w:id="1339432230">
      <w:bodyDiv w:val="1"/>
      <w:marLeft w:val="0"/>
      <w:marRight w:val="0"/>
      <w:marTop w:val="0"/>
      <w:marBottom w:val="0"/>
      <w:divBdr>
        <w:top w:val="none" w:sz="0" w:space="0" w:color="auto"/>
        <w:left w:val="none" w:sz="0" w:space="0" w:color="auto"/>
        <w:bottom w:val="none" w:sz="0" w:space="0" w:color="auto"/>
        <w:right w:val="none" w:sz="0" w:space="0" w:color="auto"/>
      </w:divBdr>
    </w:div>
    <w:div w:id="1345354182">
      <w:bodyDiv w:val="1"/>
      <w:marLeft w:val="0"/>
      <w:marRight w:val="0"/>
      <w:marTop w:val="0"/>
      <w:marBottom w:val="0"/>
      <w:divBdr>
        <w:top w:val="none" w:sz="0" w:space="0" w:color="auto"/>
        <w:left w:val="none" w:sz="0" w:space="0" w:color="auto"/>
        <w:bottom w:val="none" w:sz="0" w:space="0" w:color="auto"/>
        <w:right w:val="none" w:sz="0" w:space="0" w:color="auto"/>
      </w:divBdr>
    </w:div>
    <w:div w:id="1349480818">
      <w:bodyDiv w:val="1"/>
      <w:marLeft w:val="0"/>
      <w:marRight w:val="0"/>
      <w:marTop w:val="0"/>
      <w:marBottom w:val="0"/>
      <w:divBdr>
        <w:top w:val="none" w:sz="0" w:space="0" w:color="auto"/>
        <w:left w:val="none" w:sz="0" w:space="0" w:color="auto"/>
        <w:bottom w:val="none" w:sz="0" w:space="0" w:color="auto"/>
        <w:right w:val="none" w:sz="0" w:space="0" w:color="auto"/>
      </w:divBdr>
    </w:div>
    <w:div w:id="1359769493">
      <w:bodyDiv w:val="1"/>
      <w:marLeft w:val="0"/>
      <w:marRight w:val="0"/>
      <w:marTop w:val="0"/>
      <w:marBottom w:val="0"/>
      <w:divBdr>
        <w:top w:val="none" w:sz="0" w:space="0" w:color="auto"/>
        <w:left w:val="none" w:sz="0" w:space="0" w:color="auto"/>
        <w:bottom w:val="none" w:sz="0" w:space="0" w:color="auto"/>
        <w:right w:val="none" w:sz="0" w:space="0" w:color="auto"/>
      </w:divBdr>
    </w:div>
    <w:div w:id="1403681023">
      <w:bodyDiv w:val="1"/>
      <w:marLeft w:val="0"/>
      <w:marRight w:val="0"/>
      <w:marTop w:val="0"/>
      <w:marBottom w:val="0"/>
      <w:divBdr>
        <w:top w:val="none" w:sz="0" w:space="0" w:color="auto"/>
        <w:left w:val="none" w:sz="0" w:space="0" w:color="auto"/>
        <w:bottom w:val="none" w:sz="0" w:space="0" w:color="auto"/>
        <w:right w:val="none" w:sz="0" w:space="0" w:color="auto"/>
      </w:divBdr>
    </w:div>
    <w:div w:id="1408576243">
      <w:bodyDiv w:val="1"/>
      <w:marLeft w:val="0"/>
      <w:marRight w:val="0"/>
      <w:marTop w:val="0"/>
      <w:marBottom w:val="0"/>
      <w:divBdr>
        <w:top w:val="none" w:sz="0" w:space="0" w:color="auto"/>
        <w:left w:val="none" w:sz="0" w:space="0" w:color="auto"/>
        <w:bottom w:val="none" w:sz="0" w:space="0" w:color="auto"/>
        <w:right w:val="none" w:sz="0" w:space="0" w:color="auto"/>
      </w:divBdr>
    </w:div>
    <w:div w:id="1410228889">
      <w:bodyDiv w:val="1"/>
      <w:marLeft w:val="0"/>
      <w:marRight w:val="0"/>
      <w:marTop w:val="0"/>
      <w:marBottom w:val="0"/>
      <w:divBdr>
        <w:top w:val="none" w:sz="0" w:space="0" w:color="auto"/>
        <w:left w:val="none" w:sz="0" w:space="0" w:color="auto"/>
        <w:bottom w:val="none" w:sz="0" w:space="0" w:color="auto"/>
        <w:right w:val="none" w:sz="0" w:space="0" w:color="auto"/>
      </w:divBdr>
    </w:div>
    <w:div w:id="1431580177">
      <w:bodyDiv w:val="1"/>
      <w:marLeft w:val="0"/>
      <w:marRight w:val="0"/>
      <w:marTop w:val="0"/>
      <w:marBottom w:val="0"/>
      <w:divBdr>
        <w:top w:val="none" w:sz="0" w:space="0" w:color="auto"/>
        <w:left w:val="none" w:sz="0" w:space="0" w:color="auto"/>
        <w:bottom w:val="none" w:sz="0" w:space="0" w:color="auto"/>
        <w:right w:val="none" w:sz="0" w:space="0" w:color="auto"/>
      </w:divBdr>
    </w:div>
    <w:div w:id="1515146011">
      <w:bodyDiv w:val="1"/>
      <w:marLeft w:val="0"/>
      <w:marRight w:val="0"/>
      <w:marTop w:val="0"/>
      <w:marBottom w:val="0"/>
      <w:divBdr>
        <w:top w:val="none" w:sz="0" w:space="0" w:color="auto"/>
        <w:left w:val="none" w:sz="0" w:space="0" w:color="auto"/>
        <w:bottom w:val="none" w:sz="0" w:space="0" w:color="auto"/>
        <w:right w:val="none" w:sz="0" w:space="0" w:color="auto"/>
      </w:divBdr>
    </w:div>
    <w:div w:id="1540781937">
      <w:bodyDiv w:val="1"/>
      <w:marLeft w:val="0"/>
      <w:marRight w:val="0"/>
      <w:marTop w:val="0"/>
      <w:marBottom w:val="0"/>
      <w:divBdr>
        <w:top w:val="none" w:sz="0" w:space="0" w:color="auto"/>
        <w:left w:val="none" w:sz="0" w:space="0" w:color="auto"/>
        <w:bottom w:val="none" w:sz="0" w:space="0" w:color="auto"/>
        <w:right w:val="none" w:sz="0" w:space="0" w:color="auto"/>
      </w:divBdr>
    </w:div>
    <w:div w:id="1561549704">
      <w:bodyDiv w:val="1"/>
      <w:marLeft w:val="0"/>
      <w:marRight w:val="0"/>
      <w:marTop w:val="0"/>
      <w:marBottom w:val="0"/>
      <w:divBdr>
        <w:top w:val="none" w:sz="0" w:space="0" w:color="auto"/>
        <w:left w:val="none" w:sz="0" w:space="0" w:color="auto"/>
        <w:bottom w:val="none" w:sz="0" w:space="0" w:color="auto"/>
        <w:right w:val="none" w:sz="0" w:space="0" w:color="auto"/>
      </w:divBdr>
    </w:div>
    <w:div w:id="1660301506">
      <w:bodyDiv w:val="1"/>
      <w:marLeft w:val="0"/>
      <w:marRight w:val="0"/>
      <w:marTop w:val="0"/>
      <w:marBottom w:val="0"/>
      <w:divBdr>
        <w:top w:val="none" w:sz="0" w:space="0" w:color="auto"/>
        <w:left w:val="none" w:sz="0" w:space="0" w:color="auto"/>
        <w:bottom w:val="none" w:sz="0" w:space="0" w:color="auto"/>
        <w:right w:val="none" w:sz="0" w:space="0" w:color="auto"/>
      </w:divBdr>
    </w:div>
    <w:div w:id="1671637642">
      <w:bodyDiv w:val="1"/>
      <w:marLeft w:val="0"/>
      <w:marRight w:val="0"/>
      <w:marTop w:val="0"/>
      <w:marBottom w:val="0"/>
      <w:divBdr>
        <w:top w:val="none" w:sz="0" w:space="0" w:color="auto"/>
        <w:left w:val="none" w:sz="0" w:space="0" w:color="auto"/>
        <w:bottom w:val="none" w:sz="0" w:space="0" w:color="auto"/>
        <w:right w:val="none" w:sz="0" w:space="0" w:color="auto"/>
      </w:divBdr>
    </w:div>
    <w:div w:id="1706521742">
      <w:bodyDiv w:val="1"/>
      <w:marLeft w:val="0"/>
      <w:marRight w:val="0"/>
      <w:marTop w:val="0"/>
      <w:marBottom w:val="0"/>
      <w:divBdr>
        <w:top w:val="none" w:sz="0" w:space="0" w:color="auto"/>
        <w:left w:val="none" w:sz="0" w:space="0" w:color="auto"/>
        <w:bottom w:val="none" w:sz="0" w:space="0" w:color="auto"/>
        <w:right w:val="none" w:sz="0" w:space="0" w:color="auto"/>
      </w:divBdr>
    </w:div>
    <w:div w:id="1739744275">
      <w:bodyDiv w:val="1"/>
      <w:marLeft w:val="0"/>
      <w:marRight w:val="0"/>
      <w:marTop w:val="0"/>
      <w:marBottom w:val="0"/>
      <w:divBdr>
        <w:top w:val="none" w:sz="0" w:space="0" w:color="auto"/>
        <w:left w:val="none" w:sz="0" w:space="0" w:color="auto"/>
        <w:bottom w:val="none" w:sz="0" w:space="0" w:color="auto"/>
        <w:right w:val="none" w:sz="0" w:space="0" w:color="auto"/>
      </w:divBdr>
    </w:div>
    <w:div w:id="1749839715">
      <w:bodyDiv w:val="1"/>
      <w:marLeft w:val="0"/>
      <w:marRight w:val="0"/>
      <w:marTop w:val="0"/>
      <w:marBottom w:val="0"/>
      <w:divBdr>
        <w:top w:val="none" w:sz="0" w:space="0" w:color="auto"/>
        <w:left w:val="none" w:sz="0" w:space="0" w:color="auto"/>
        <w:bottom w:val="none" w:sz="0" w:space="0" w:color="auto"/>
        <w:right w:val="none" w:sz="0" w:space="0" w:color="auto"/>
      </w:divBdr>
    </w:div>
    <w:div w:id="1752238416">
      <w:bodyDiv w:val="1"/>
      <w:marLeft w:val="0"/>
      <w:marRight w:val="0"/>
      <w:marTop w:val="0"/>
      <w:marBottom w:val="0"/>
      <w:divBdr>
        <w:top w:val="none" w:sz="0" w:space="0" w:color="auto"/>
        <w:left w:val="none" w:sz="0" w:space="0" w:color="auto"/>
        <w:bottom w:val="none" w:sz="0" w:space="0" w:color="auto"/>
        <w:right w:val="none" w:sz="0" w:space="0" w:color="auto"/>
      </w:divBdr>
    </w:div>
    <w:div w:id="1760714046">
      <w:bodyDiv w:val="1"/>
      <w:marLeft w:val="0"/>
      <w:marRight w:val="0"/>
      <w:marTop w:val="0"/>
      <w:marBottom w:val="0"/>
      <w:divBdr>
        <w:top w:val="none" w:sz="0" w:space="0" w:color="auto"/>
        <w:left w:val="none" w:sz="0" w:space="0" w:color="auto"/>
        <w:bottom w:val="none" w:sz="0" w:space="0" w:color="auto"/>
        <w:right w:val="none" w:sz="0" w:space="0" w:color="auto"/>
      </w:divBdr>
    </w:div>
    <w:div w:id="1772436104">
      <w:bodyDiv w:val="1"/>
      <w:marLeft w:val="0"/>
      <w:marRight w:val="0"/>
      <w:marTop w:val="0"/>
      <w:marBottom w:val="0"/>
      <w:divBdr>
        <w:top w:val="none" w:sz="0" w:space="0" w:color="auto"/>
        <w:left w:val="none" w:sz="0" w:space="0" w:color="auto"/>
        <w:bottom w:val="none" w:sz="0" w:space="0" w:color="auto"/>
        <w:right w:val="none" w:sz="0" w:space="0" w:color="auto"/>
      </w:divBdr>
    </w:div>
    <w:div w:id="1794441561">
      <w:bodyDiv w:val="1"/>
      <w:marLeft w:val="0"/>
      <w:marRight w:val="0"/>
      <w:marTop w:val="0"/>
      <w:marBottom w:val="0"/>
      <w:divBdr>
        <w:top w:val="none" w:sz="0" w:space="0" w:color="auto"/>
        <w:left w:val="none" w:sz="0" w:space="0" w:color="auto"/>
        <w:bottom w:val="none" w:sz="0" w:space="0" w:color="auto"/>
        <w:right w:val="none" w:sz="0" w:space="0" w:color="auto"/>
      </w:divBdr>
    </w:div>
    <w:div w:id="1831482460">
      <w:bodyDiv w:val="1"/>
      <w:marLeft w:val="0"/>
      <w:marRight w:val="0"/>
      <w:marTop w:val="0"/>
      <w:marBottom w:val="0"/>
      <w:divBdr>
        <w:top w:val="none" w:sz="0" w:space="0" w:color="auto"/>
        <w:left w:val="none" w:sz="0" w:space="0" w:color="auto"/>
        <w:bottom w:val="none" w:sz="0" w:space="0" w:color="auto"/>
        <w:right w:val="none" w:sz="0" w:space="0" w:color="auto"/>
      </w:divBdr>
    </w:div>
    <w:div w:id="1831675529">
      <w:bodyDiv w:val="1"/>
      <w:marLeft w:val="0"/>
      <w:marRight w:val="0"/>
      <w:marTop w:val="0"/>
      <w:marBottom w:val="0"/>
      <w:divBdr>
        <w:top w:val="none" w:sz="0" w:space="0" w:color="auto"/>
        <w:left w:val="none" w:sz="0" w:space="0" w:color="auto"/>
        <w:bottom w:val="none" w:sz="0" w:space="0" w:color="auto"/>
        <w:right w:val="none" w:sz="0" w:space="0" w:color="auto"/>
      </w:divBdr>
    </w:div>
    <w:div w:id="1833791776">
      <w:bodyDiv w:val="1"/>
      <w:marLeft w:val="0"/>
      <w:marRight w:val="0"/>
      <w:marTop w:val="0"/>
      <w:marBottom w:val="0"/>
      <w:divBdr>
        <w:top w:val="none" w:sz="0" w:space="0" w:color="auto"/>
        <w:left w:val="none" w:sz="0" w:space="0" w:color="auto"/>
        <w:bottom w:val="none" w:sz="0" w:space="0" w:color="auto"/>
        <w:right w:val="none" w:sz="0" w:space="0" w:color="auto"/>
      </w:divBdr>
    </w:div>
    <w:div w:id="1871071379">
      <w:bodyDiv w:val="1"/>
      <w:marLeft w:val="0"/>
      <w:marRight w:val="0"/>
      <w:marTop w:val="0"/>
      <w:marBottom w:val="0"/>
      <w:divBdr>
        <w:top w:val="none" w:sz="0" w:space="0" w:color="auto"/>
        <w:left w:val="none" w:sz="0" w:space="0" w:color="auto"/>
        <w:bottom w:val="none" w:sz="0" w:space="0" w:color="auto"/>
        <w:right w:val="none" w:sz="0" w:space="0" w:color="auto"/>
      </w:divBdr>
    </w:div>
    <w:div w:id="1883665888">
      <w:bodyDiv w:val="1"/>
      <w:marLeft w:val="0"/>
      <w:marRight w:val="0"/>
      <w:marTop w:val="0"/>
      <w:marBottom w:val="0"/>
      <w:divBdr>
        <w:top w:val="none" w:sz="0" w:space="0" w:color="auto"/>
        <w:left w:val="none" w:sz="0" w:space="0" w:color="auto"/>
        <w:bottom w:val="none" w:sz="0" w:space="0" w:color="auto"/>
        <w:right w:val="none" w:sz="0" w:space="0" w:color="auto"/>
      </w:divBdr>
    </w:div>
    <w:div w:id="1964117166">
      <w:bodyDiv w:val="1"/>
      <w:marLeft w:val="0"/>
      <w:marRight w:val="0"/>
      <w:marTop w:val="0"/>
      <w:marBottom w:val="0"/>
      <w:divBdr>
        <w:top w:val="none" w:sz="0" w:space="0" w:color="auto"/>
        <w:left w:val="none" w:sz="0" w:space="0" w:color="auto"/>
        <w:bottom w:val="none" w:sz="0" w:space="0" w:color="auto"/>
        <w:right w:val="none" w:sz="0" w:space="0" w:color="auto"/>
      </w:divBdr>
    </w:div>
    <w:div w:id="1979409181">
      <w:bodyDiv w:val="1"/>
      <w:marLeft w:val="0"/>
      <w:marRight w:val="0"/>
      <w:marTop w:val="0"/>
      <w:marBottom w:val="0"/>
      <w:divBdr>
        <w:top w:val="none" w:sz="0" w:space="0" w:color="auto"/>
        <w:left w:val="none" w:sz="0" w:space="0" w:color="auto"/>
        <w:bottom w:val="none" w:sz="0" w:space="0" w:color="auto"/>
        <w:right w:val="none" w:sz="0" w:space="0" w:color="auto"/>
      </w:divBdr>
    </w:div>
    <w:div w:id="1987972558">
      <w:bodyDiv w:val="1"/>
      <w:marLeft w:val="0"/>
      <w:marRight w:val="0"/>
      <w:marTop w:val="0"/>
      <w:marBottom w:val="0"/>
      <w:divBdr>
        <w:top w:val="none" w:sz="0" w:space="0" w:color="auto"/>
        <w:left w:val="none" w:sz="0" w:space="0" w:color="auto"/>
        <w:bottom w:val="none" w:sz="0" w:space="0" w:color="auto"/>
        <w:right w:val="none" w:sz="0" w:space="0" w:color="auto"/>
      </w:divBdr>
    </w:div>
    <w:div w:id="1989019637">
      <w:bodyDiv w:val="1"/>
      <w:marLeft w:val="0"/>
      <w:marRight w:val="0"/>
      <w:marTop w:val="0"/>
      <w:marBottom w:val="0"/>
      <w:divBdr>
        <w:top w:val="none" w:sz="0" w:space="0" w:color="auto"/>
        <w:left w:val="none" w:sz="0" w:space="0" w:color="auto"/>
        <w:bottom w:val="none" w:sz="0" w:space="0" w:color="auto"/>
        <w:right w:val="none" w:sz="0" w:space="0" w:color="auto"/>
      </w:divBdr>
    </w:div>
    <w:div w:id="1991060651">
      <w:bodyDiv w:val="1"/>
      <w:marLeft w:val="0"/>
      <w:marRight w:val="0"/>
      <w:marTop w:val="0"/>
      <w:marBottom w:val="0"/>
      <w:divBdr>
        <w:top w:val="none" w:sz="0" w:space="0" w:color="auto"/>
        <w:left w:val="none" w:sz="0" w:space="0" w:color="auto"/>
        <w:bottom w:val="none" w:sz="0" w:space="0" w:color="auto"/>
        <w:right w:val="none" w:sz="0" w:space="0" w:color="auto"/>
      </w:divBdr>
    </w:div>
    <w:div w:id="2019572630">
      <w:bodyDiv w:val="1"/>
      <w:marLeft w:val="0"/>
      <w:marRight w:val="0"/>
      <w:marTop w:val="0"/>
      <w:marBottom w:val="0"/>
      <w:divBdr>
        <w:top w:val="none" w:sz="0" w:space="0" w:color="auto"/>
        <w:left w:val="none" w:sz="0" w:space="0" w:color="auto"/>
        <w:bottom w:val="none" w:sz="0" w:space="0" w:color="auto"/>
        <w:right w:val="none" w:sz="0" w:space="0" w:color="auto"/>
      </w:divBdr>
    </w:div>
    <w:div w:id="2039116691">
      <w:bodyDiv w:val="1"/>
      <w:marLeft w:val="0"/>
      <w:marRight w:val="0"/>
      <w:marTop w:val="0"/>
      <w:marBottom w:val="0"/>
      <w:divBdr>
        <w:top w:val="none" w:sz="0" w:space="0" w:color="auto"/>
        <w:left w:val="none" w:sz="0" w:space="0" w:color="auto"/>
        <w:bottom w:val="none" w:sz="0" w:space="0" w:color="auto"/>
        <w:right w:val="none" w:sz="0" w:space="0" w:color="auto"/>
      </w:divBdr>
    </w:div>
    <w:div w:id="2076203055">
      <w:bodyDiv w:val="1"/>
      <w:marLeft w:val="0"/>
      <w:marRight w:val="0"/>
      <w:marTop w:val="0"/>
      <w:marBottom w:val="0"/>
      <w:divBdr>
        <w:top w:val="none" w:sz="0" w:space="0" w:color="auto"/>
        <w:left w:val="none" w:sz="0" w:space="0" w:color="auto"/>
        <w:bottom w:val="none" w:sz="0" w:space="0" w:color="auto"/>
        <w:right w:val="none" w:sz="0" w:space="0" w:color="auto"/>
      </w:divBdr>
    </w:div>
    <w:div w:id="2092387679">
      <w:bodyDiv w:val="1"/>
      <w:marLeft w:val="0"/>
      <w:marRight w:val="0"/>
      <w:marTop w:val="0"/>
      <w:marBottom w:val="0"/>
      <w:divBdr>
        <w:top w:val="none" w:sz="0" w:space="0" w:color="auto"/>
        <w:left w:val="none" w:sz="0" w:space="0" w:color="auto"/>
        <w:bottom w:val="none" w:sz="0" w:space="0" w:color="auto"/>
        <w:right w:val="none" w:sz="0" w:space="0" w:color="auto"/>
      </w:divBdr>
    </w:div>
    <w:div w:id="2095393232">
      <w:bodyDiv w:val="1"/>
      <w:marLeft w:val="0"/>
      <w:marRight w:val="0"/>
      <w:marTop w:val="0"/>
      <w:marBottom w:val="0"/>
      <w:divBdr>
        <w:top w:val="none" w:sz="0" w:space="0" w:color="auto"/>
        <w:left w:val="none" w:sz="0" w:space="0" w:color="auto"/>
        <w:bottom w:val="none" w:sz="0" w:space="0" w:color="auto"/>
        <w:right w:val="none" w:sz="0" w:space="0" w:color="auto"/>
      </w:divBdr>
    </w:div>
    <w:div w:id="2097826634">
      <w:bodyDiv w:val="1"/>
      <w:marLeft w:val="0"/>
      <w:marRight w:val="0"/>
      <w:marTop w:val="0"/>
      <w:marBottom w:val="0"/>
      <w:divBdr>
        <w:top w:val="none" w:sz="0" w:space="0" w:color="auto"/>
        <w:left w:val="none" w:sz="0" w:space="0" w:color="auto"/>
        <w:bottom w:val="none" w:sz="0" w:space="0" w:color="auto"/>
        <w:right w:val="none" w:sz="0" w:space="0" w:color="auto"/>
      </w:divBdr>
    </w:div>
    <w:div w:id="2098096172">
      <w:bodyDiv w:val="1"/>
      <w:marLeft w:val="0"/>
      <w:marRight w:val="0"/>
      <w:marTop w:val="0"/>
      <w:marBottom w:val="0"/>
      <w:divBdr>
        <w:top w:val="none" w:sz="0" w:space="0" w:color="auto"/>
        <w:left w:val="none" w:sz="0" w:space="0" w:color="auto"/>
        <w:bottom w:val="none" w:sz="0" w:space="0" w:color="auto"/>
        <w:right w:val="none" w:sz="0" w:space="0" w:color="auto"/>
      </w:divBdr>
    </w:div>
    <w:div w:id="2105756718">
      <w:bodyDiv w:val="1"/>
      <w:marLeft w:val="0"/>
      <w:marRight w:val="0"/>
      <w:marTop w:val="0"/>
      <w:marBottom w:val="0"/>
      <w:divBdr>
        <w:top w:val="none" w:sz="0" w:space="0" w:color="auto"/>
        <w:left w:val="none" w:sz="0" w:space="0" w:color="auto"/>
        <w:bottom w:val="none" w:sz="0" w:space="0" w:color="auto"/>
        <w:right w:val="none" w:sz="0" w:space="0" w:color="auto"/>
      </w:divBdr>
    </w:div>
    <w:div w:id="210903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407</TotalTime>
  <Pages>2</Pages>
  <Words>1864</Words>
  <Characters>8934</Characters>
  <Application>Microsoft Office Word</Application>
  <DocSecurity>0</DocSecurity>
  <Lines>165</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MUNDO</dc:creator>
  <cp:keywords/>
  <dc:description/>
  <cp:lastModifiedBy>Johnny Franco Otoya</cp:lastModifiedBy>
  <cp:revision>97</cp:revision>
  <dcterms:created xsi:type="dcterms:W3CDTF">2014-09-29T22:30:00Z</dcterms:created>
  <dcterms:modified xsi:type="dcterms:W3CDTF">2026-07-21T00:48:00Z</dcterms:modified>
</cp:coreProperties>
</file>