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F1754A4" w14:textId="062A7948" w:rsidR="00A718C9" w:rsidRDefault="001575BE">
      <w:pPr>
        <w:pBdr>
          <w:top w:val="nil"/>
          <w:left w:val="nil"/>
          <w:bottom w:val="nil"/>
          <w:right w:val="nil"/>
          <w:between w:val="nil"/>
        </w:pBdr>
        <w:spacing w:after="0" w:line="240" w:lineRule="auto"/>
        <w:jc w:val="center"/>
        <w:rPr>
          <w:rFonts w:ascii="Arial Black" w:eastAsia="Arial Black" w:hAnsi="Arial Black" w:cs="Arial Black"/>
          <w:color w:val="002060"/>
          <w:sz w:val="56"/>
          <w:szCs w:val="56"/>
        </w:rPr>
      </w:pPr>
      <w:r>
        <w:rPr>
          <w:rFonts w:ascii="Arial Black" w:eastAsia="Arial Black" w:hAnsi="Arial Black" w:cs="Arial Black"/>
          <w:b/>
          <w:bCs/>
          <w:color w:val="002060"/>
          <w:sz w:val="56"/>
          <w:szCs w:val="56"/>
        </w:rPr>
        <w:t xml:space="preserve">CARTAGENA </w:t>
      </w:r>
      <w:r w:rsidR="00361011">
        <w:rPr>
          <w:rFonts w:ascii="Arial Black" w:eastAsia="Arial Black" w:hAnsi="Arial Black" w:cs="Arial Black"/>
          <w:b/>
          <w:bCs/>
          <w:color w:val="002060"/>
          <w:sz w:val="56"/>
          <w:szCs w:val="56"/>
        </w:rPr>
        <w:t xml:space="preserve">                      </w:t>
      </w:r>
      <w:r w:rsidR="00CA0F48">
        <w:rPr>
          <w:rFonts w:ascii="Arial Black" w:eastAsia="Arial Black" w:hAnsi="Arial Black" w:cs="Arial Black"/>
          <w:b/>
          <w:bCs/>
          <w:color w:val="002060"/>
          <w:sz w:val="56"/>
          <w:szCs w:val="56"/>
        </w:rPr>
        <w:t>“</w:t>
      </w:r>
      <w:r w:rsidR="00935EF3">
        <w:rPr>
          <w:rFonts w:ascii="Arial Black" w:eastAsia="Arial Black" w:hAnsi="Arial Black" w:cs="Arial Black"/>
          <w:b/>
          <w:bCs/>
          <w:color w:val="002060"/>
          <w:sz w:val="56"/>
          <w:szCs w:val="56"/>
        </w:rPr>
        <w:t>CLASICA</w:t>
      </w:r>
      <w:r w:rsidR="00CA0F48">
        <w:rPr>
          <w:rFonts w:ascii="Arial Black" w:eastAsia="Arial Black" w:hAnsi="Arial Black" w:cs="Arial Black"/>
          <w:b/>
          <w:bCs/>
          <w:color w:val="002060"/>
          <w:sz w:val="56"/>
          <w:szCs w:val="56"/>
        </w:rPr>
        <w:t>”</w:t>
      </w:r>
    </w:p>
    <w:p w14:paraId="4D16F829" w14:textId="77777777" w:rsidR="00A718C9" w:rsidRDefault="00000000">
      <w:pPr>
        <w:pBdr>
          <w:top w:val="nil"/>
          <w:left w:val="nil"/>
          <w:bottom w:val="nil"/>
          <w:right w:val="nil"/>
          <w:between w:val="nil"/>
        </w:pBdr>
        <w:spacing w:after="0" w:line="240" w:lineRule="auto"/>
        <w:jc w:val="center"/>
        <w:rPr>
          <w:rFonts w:ascii="Arial Black" w:eastAsia="Arial Black" w:hAnsi="Arial Black" w:cs="Arial Black"/>
          <w:color w:val="002060"/>
          <w:sz w:val="36"/>
          <w:szCs w:val="36"/>
        </w:rPr>
      </w:pPr>
      <w:r>
        <w:rPr>
          <w:rFonts w:ascii="Arial Black" w:eastAsia="Arial Black" w:hAnsi="Arial Black" w:cs="Arial Black"/>
          <w:b/>
          <w:bCs/>
          <w:color w:val="002060"/>
          <w:sz w:val="36"/>
          <w:szCs w:val="36"/>
        </w:rPr>
        <w:t>Solo servicios 2026 (04 Días – 03 Noches)</w:t>
      </w:r>
    </w:p>
    <w:p w14:paraId="053B1BE8" w14:textId="77777777" w:rsidR="00A718C9" w:rsidRDefault="00A718C9">
      <w:pPr>
        <w:pBdr>
          <w:top w:val="nil"/>
          <w:left w:val="nil"/>
          <w:bottom w:val="nil"/>
          <w:right w:val="nil"/>
          <w:between w:val="nil"/>
        </w:pBdr>
        <w:spacing w:after="0" w:line="240" w:lineRule="auto"/>
        <w:rPr>
          <w:rFonts w:ascii="Arial" w:eastAsia="Arial" w:hAnsi="Arial" w:cs="Arial"/>
          <w:color w:val="F79646"/>
        </w:rPr>
      </w:pPr>
    </w:p>
    <w:p w14:paraId="47AA530C" w14:textId="77777777" w:rsidR="00A718C9" w:rsidRDefault="00A718C9">
      <w:pPr>
        <w:pBdr>
          <w:top w:val="nil"/>
          <w:left w:val="nil"/>
          <w:bottom w:val="nil"/>
          <w:right w:val="nil"/>
          <w:between w:val="nil"/>
        </w:pBdr>
        <w:spacing w:after="0" w:line="240" w:lineRule="auto"/>
        <w:rPr>
          <w:rFonts w:ascii="Arial" w:eastAsia="Arial" w:hAnsi="Arial" w:cs="Arial"/>
          <w:color w:val="F79646"/>
        </w:rPr>
      </w:pPr>
    </w:p>
    <w:p w14:paraId="6C40BCF0" w14:textId="77777777" w:rsidR="00A718C9" w:rsidRDefault="00000000">
      <w:pPr>
        <w:pBdr>
          <w:top w:val="nil"/>
          <w:left w:val="nil"/>
          <w:bottom w:val="nil"/>
          <w:right w:val="nil"/>
          <w:between w:val="nil"/>
        </w:pBdr>
        <w:spacing w:after="0" w:line="240" w:lineRule="auto"/>
        <w:rPr>
          <w:rFonts w:ascii="Arial" w:eastAsia="Arial" w:hAnsi="Arial" w:cs="Arial"/>
          <w:color w:val="E36C0A"/>
        </w:rPr>
      </w:pPr>
      <w:r>
        <w:rPr>
          <w:rFonts w:ascii="Arial" w:eastAsia="Arial" w:hAnsi="Arial" w:cs="Arial"/>
          <w:b/>
          <w:bCs/>
          <w:color w:val="E36C0A"/>
        </w:rPr>
        <w:t>Programa incluye:</w:t>
      </w:r>
    </w:p>
    <w:p w14:paraId="755BF87E" w14:textId="77777777" w:rsidR="00361011" w:rsidRPr="00361011" w:rsidRDefault="00361011" w:rsidP="00361011">
      <w:pPr>
        <w:pStyle w:val="Prrafodelista"/>
        <w:numPr>
          <w:ilvl w:val="0"/>
          <w:numId w:val="13"/>
        </w:numPr>
        <w:autoSpaceDE w:val="0"/>
        <w:autoSpaceDN w:val="0"/>
        <w:adjustRightInd w:val="0"/>
        <w:spacing w:after="0" w:line="240" w:lineRule="auto"/>
        <w:rPr>
          <w:rFonts w:ascii="Arial" w:hAnsi="Arial" w:cs="Arial"/>
          <w:sz w:val="20"/>
          <w:szCs w:val="20"/>
        </w:rPr>
      </w:pPr>
      <w:r w:rsidRPr="00361011">
        <w:rPr>
          <w:rFonts w:ascii="Arial" w:hAnsi="Arial" w:cs="Arial"/>
          <w:sz w:val="20"/>
          <w:szCs w:val="20"/>
        </w:rPr>
        <w:t>Traslado aeropuerto / hotel / aeropuerto en servicio compartido en horario diurno.</w:t>
      </w:r>
    </w:p>
    <w:p w14:paraId="6458EDD6" w14:textId="77777777" w:rsidR="00361011" w:rsidRPr="00361011" w:rsidRDefault="00361011" w:rsidP="00361011">
      <w:pPr>
        <w:pStyle w:val="Prrafodelista"/>
        <w:numPr>
          <w:ilvl w:val="0"/>
          <w:numId w:val="13"/>
        </w:numPr>
        <w:autoSpaceDE w:val="0"/>
        <w:autoSpaceDN w:val="0"/>
        <w:adjustRightInd w:val="0"/>
        <w:spacing w:after="0" w:line="240" w:lineRule="auto"/>
        <w:rPr>
          <w:rFonts w:ascii="Arial" w:hAnsi="Arial" w:cs="Arial"/>
          <w:sz w:val="20"/>
          <w:szCs w:val="20"/>
        </w:rPr>
      </w:pPr>
      <w:r w:rsidRPr="00361011">
        <w:rPr>
          <w:rFonts w:ascii="Arial" w:hAnsi="Arial" w:cs="Arial"/>
          <w:b/>
          <w:bCs/>
          <w:sz w:val="20"/>
          <w:szCs w:val="20"/>
        </w:rPr>
        <w:t>03 noches de alojamiento.</w:t>
      </w:r>
    </w:p>
    <w:p w14:paraId="42A91285" w14:textId="77777777" w:rsidR="00361011" w:rsidRPr="00361011" w:rsidRDefault="00361011" w:rsidP="00361011">
      <w:pPr>
        <w:pStyle w:val="Prrafodelista"/>
        <w:numPr>
          <w:ilvl w:val="0"/>
          <w:numId w:val="13"/>
        </w:numPr>
        <w:autoSpaceDE w:val="0"/>
        <w:autoSpaceDN w:val="0"/>
        <w:adjustRightInd w:val="0"/>
        <w:spacing w:after="0" w:line="240" w:lineRule="auto"/>
        <w:rPr>
          <w:rFonts w:ascii="Arial" w:hAnsi="Arial" w:cs="Arial"/>
          <w:sz w:val="20"/>
          <w:szCs w:val="20"/>
        </w:rPr>
      </w:pPr>
      <w:r w:rsidRPr="00361011">
        <w:rPr>
          <w:rFonts w:ascii="Arial" w:hAnsi="Arial" w:cs="Arial"/>
          <w:sz w:val="20"/>
          <w:szCs w:val="20"/>
        </w:rPr>
        <w:t>Desayunos diarios</w:t>
      </w:r>
    </w:p>
    <w:p w14:paraId="79807F6A" w14:textId="77777777" w:rsidR="00935EF3" w:rsidRPr="00935EF3" w:rsidRDefault="00935EF3" w:rsidP="00935EF3">
      <w:pPr>
        <w:pStyle w:val="Prrafodelista"/>
        <w:numPr>
          <w:ilvl w:val="0"/>
          <w:numId w:val="13"/>
        </w:numPr>
        <w:spacing w:after="0" w:line="240" w:lineRule="auto"/>
        <w:rPr>
          <w:rFonts w:ascii="Helvetica Neue" w:eastAsia="Times New Roman" w:hAnsi="Helvetica Neue"/>
          <w:color w:val="000000"/>
          <w:sz w:val="20"/>
          <w:szCs w:val="20"/>
          <w:lang w:val="es-PE"/>
        </w:rPr>
      </w:pPr>
      <w:r w:rsidRPr="00935EF3">
        <w:rPr>
          <w:rFonts w:ascii="Helvetica Neue" w:eastAsia="Times New Roman" w:hAnsi="Helvetica Neue"/>
          <w:color w:val="000000"/>
          <w:sz w:val="20"/>
          <w:szCs w:val="20"/>
          <w:lang w:val="es-PE"/>
        </w:rPr>
        <w:t>Visita a la ciudad en unidad de transporte chiva típica con castillo de san Felipe y breve caminata por el centro histórico – servicio compartido, horario 9 am o 14pm con punto de encuentro.</w:t>
      </w:r>
    </w:p>
    <w:p w14:paraId="24946782" w14:textId="77777777" w:rsidR="00935EF3" w:rsidRPr="00935EF3" w:rsidRDefault="00935EF3" w:rsidP="00935EF3">
      <w:pPr>
        <w:pStyle w:val="Prrafodelista"/>
        <w:numPr>
          <w:ilvl w:val="0"/>
          <w:numId w:val="13"/>
        </w:numPr>
        <w:spacing w:after="0" w:line="240" w:lineRule="auto"/>
        <w:rPr>
          <w:rFonts w:ascii="Helvetica Neue" w:eastAsia="Times New Roman" w:hAnsi="Helvetica Neue"/>
          <w:color w:val="000000"/>
          <w:sz w:val="20"/>
          <w:szCs w:val="20"/>
          <w:lang w:val="es-PE"/>
        </w:rPr>
      </w:pPr>
      <w:r w:rsidRPr="00935EF3">
        <w:rPr>
          <w:rFonts w:ascii="Helvetica Neue" w:eastAsia="Times New Roman" w:hAnsi="Helvetica Neue"/>
          <w:color w:val="000000"/>
          <w:sz w:val="20"/>
          <w:szCs w:val="20"/>
          <w:lang w:val="es-PE"/>
        </w:rPr>
        <w:t>Full Day en Barú + recorrido por las islas del rosario en lancha rápida – Playa Tranquila + almuerzo típico.</w:t>
      </w:r>
    </w:p>
    <w:p w14:paraId="2BA7CA24" w14:textId="332859D9" w:rsidR="00832BB7" w:rsidRPr="00361011" w:rsidRDefault="00361011" w:rsidP="00361011">
      <w:pPr>
        <w:pStyle w:val="Prrafodelista"/>
        <w:numPr>
          <w:ilvl w:val="0"/>
          <w:numId w:val="13"/>
        </w:numPr>
        <w:pBdr>
          <w:top w:val="nil"/>
          <w:left w:val="nil"/>
          <w:bottom w:val="nil"/>
          <w:right w:val="nil"/>
          <w:between w:val="nil"/>
        </w:pBdr>
        <w:spacing w:after="0" w:line="240" w:lineRule="auto"/>
        <w:rPr>
          <w:rFonts w:ascii="Arial" w:eastAsia="Arial" w:hAnsi="Arial" w:cs="Arial"/>
          <w:color w:val="000000"/>
          <w:sz w:val="20"/>
          <w:szCs w:val="20"/>
          <w:lang w:val="es-PE"/>
        </w:rPr>
      </w:pPr>
      <w:r w:rsidRPr="00361011">
        <w:rPr>
          <w:rFonts w:ascii="Arial" w:hAnsi="Arial" w:cs="Arial"/>
          <w:sz w:val="20"/>
          <w:szCs w:val="20"/>
        </w:rPr>
        <w:t>Impuestos hoteleros.</w:t>
      </w:r>
    </w:p>
    <w:p w14:paraId="4564B116" w14:textId="77777777" w:rsidR="00361011" w:rsidRDefault="00361011">
      <w:pPr>
        <w:pBdr>
          <w:top w:val="nil"/>
          <w:left w:val="nil"/>
          <w:bottom w:val="nil"/>
          <w:right w:val="nil"/>
          <w:between w:val="nil"/>
        </w:pBdr>
        <w:spacing w:after="0" w:line="240" w:lineRule="auto"/>
        <w:rPr>
          <w:rFonts w:ascii="Arial" w:eastAsia="Arial" w:hAnsi="Arial" w:cs="Arial"/>
          <w:color w:val="000000"/>
          <w:sz w:val="20"/>
          <w:szCs w:val="20"/>
        </w:rPr>
      </w:pPr>
    </w:p>
    <w:p w14:paraId="473C11C8" w14:textId="77777777" w:rsidR="00935EF3" w:rsidRPr="00361011" w:rsidRDefault="00935EF3" w:rsidP="00935EF3">
      <w:pPr>
        <w:autoSpaceDE w:val="0"/>
        <w:autoSpaceDN w:val="0"/>
        <w:adjustRightInd w:val="0"/>
        <w:spacing w:after="0" w:line="240" w:lineRule="auto"/>
        <w:ind w:left="360"/>
        <w:jc w:val="both"/>
        <w:rPr>
          <w:rFonts w:ascii="Arial" w:hAnsi="Arial" w:cs="Arial"/>
          <w:color w:val="C00000"/>
          <w:sz w:val="20"/>
          <w:szCs w:val="20"/>
        </w:rPr>
      </w:pPr>
      <w:r w:rsidRPr="00361011">
        <w:rPr>
          <w:rFonts w:ascii="Arial" w:hAnsi="Arial" w:cs="Arial"/>
          <w:b/>
          <w:bCs/>
          <w:color w:val="C00000"/>
          <w:sz w:val="20"/>
          <w:szCs w:val="20"/>
        </w:rPr>
        <w:t>Descripción de excursiones mencionadas :</w:t>
      </w:r>
    </w:p>
    <w:p w14:paraId="365F0375" w14:textId="119ECAE5" w:rsidR="00935EF3" w:rsidRPr="00935EF3" w:rsidRDefault="00935EF3" w:rsidP="00935EF3">
      <w:pPr>
        <w:pStyle w:val="p1"/>
        <w:jc w:val="both"/>
        <w:rPr>
          <w:rFonts w:ascii="Arial" w:hAnsi="Arial" w:cs="Arial"/>
          <w:b/>
          <w:bCs/>
          <w:sz w:val="20"/>
          <w:szCs w:val="20"/>
        </w:rPr>
      </w:pPr>
      <w:r w:rsidRPr="00935EF3">
        <w:rPr>
          <w:rFonts w:ascii="Arial" w:hAnsi="Arial" w:cs="Arial"/>
          <w:b/>
          <w:bCs/>
          <w:sz w:val="20"/>
          <w:szCs w:val="20"/>
        </w:rPr>
        <w:t>Visita de la Ciudad y sus lugares emblemáticos con Castillo (Chiva típica) - Servicio Compartido Permanente (Horario 09:00 0  14:00 Hrs)</w:t>
      </w:r>
    </w:p>
    <w:p w14:paraId="72BC609B" w14:textId="3EA335EF" w:rsidR="00935EF3" w:rsidRPr="00935EF3" w:rsidRDefault="00935EF3" w:rsidP="00935EF3">
      <w:pPr>
        <w:pStyle w:val="p2"/>
        <w:numPr>
          <w:ilvl w:val="0"/>
          <w:numId w:val="16"/>
        </w:numPr>
        <w:jc w:val="both"/>
        <w:rPr>
          <w:rFonts w:ascii="Arial" w:hAnsi="Arial" w:cs="Arial"/>
          <w:sz w:val="20"/>
          <w:szCs w:val="20"/>
        </w:rPr>
      </w:pPr>
      <w:r w:rsidRPr="00935EF3">
        <w:rPr>
          <w:rFonts w:ascii="Arial" w:hAnsi="Arial" w:cs="Arial"/>
          <w:sz w:val="20"/>
          <w:szCs w:val="20"/>
        </w:rPr>
        <w:t>Descubre la rica historia de Cartagena de indias en nuestro tour compartido en Chiva Típica, en compañía</w:t>
      </w:r>
      <w:r>
        <w:rPr>
          <w:rFonts w:ascii="Arial" w:hAnsi="Arial" w:cs="Arial"/>
          <w:sz w:val="20"/>
          <w:szCs w:val="20"/>
        </w:rPr>
        <w:t xml:space="preserve"> </w:t>
      </w:r>
      <w:r w:rsidRPr="00935EF3">
        <w:rPr>
          <w:rFonts w:ascii="Arial" w:hAnsi="Arial" w:cs="Arial"/>
          <w:sz w:val="20"/>
          <w:szCs w:val="20"/>
        </w:rPr>
        <w:t>de un guía profesional junto a otros viajeros de distintas partes del mundo. Comenzando en la segura</w:t>
      </w:r>
      <w:r>
        <w:rPr>
          <w:rFonts w:ascii="Arial" w:hAnsi="Arial" w:cs="Arial"/>
          <w:sz w:val="20"/>
          <w:szCs w:val="20"/>
        </w:rPr>
        <w:t xml:space="preserve"> </w:t>
      </w:r>
      <w:r w:rsidRPr="00935EF3">
        <w:rPr>
          <w:rFonts w:ascii="Arial" w:hAnsi="Arial" w:cs="Arial"/>
          <w:sz w:val="20"/>
          <w:szCs w:val="20"/>
        </w:rPr>
        <w:t>bahía de Cartagena. Explora el imponente Fuerte Felipe de Barajas, la máxima fortificación colonial en</w:t>
      </w:r>
      <w:r>
        <w:rPr>
          <w:rFonts w:ascii="Arial" w:hAnsi="Arial" w:cs="Arial"/>
          <w:sz w:val="20"/>
          <w:szCs w:val="20"/>
        </w:rPr>
        <w:t xml:space="preserve"> </w:t>
      </w:r>
      <w:r w:rsidRPr="00935EF3">
        <w:rPr>
          <w:rFonts w:ascii="Arial" w:hAnsi="Arial" w:cs="Arial"/>
          <w:sz w:val="20"/>
          <w:szCs w:val="20"/>
        </w:rPr>
        <w:t>América Latina, luego sumérgete en el Centro Histórico y amurallado, con tiempo para compras de</w:t>
      </w:r>
      <w:r>
        <w:rPr>
          <w:rFonts w:ascii="Arial" w:hAnsi="Arial" w:cs="Arial"/>
          <w:sz w:val="20"/>
          <w:szCs w:val="20"/>
        </w:rPr>
        <w:t xml:space="preserve"> </w:t>
      </w:r>
      <w:r w:rsidRPr="00935EF3">
        <w:rPr>
          <w:rFonts w:ascii="Arial" w:hAnsi="Arial" w:cs="Arial"/>
          <w:sz w:val="20"/>
          <w:szCs w:val="20"/>
        </w:rPr>
        <w:t>artesanías y una breve caminata por las calles de la zona.</w:t>
      </w:r>
    </w:p>
    <w:p w14:paraId="1F97111B" w14:textId="17245AAB" w:rsidR="00935EF3" w:rsidRPr="00935EF3" w:rsidRDefault="00935EF3" w:rsidP="00935EF3">
      <w:pPr>
        <w:pStyle w:val="p2"/>
        <w:numPr>
          <w:ilvl w:val="0"/>
          <w:numId w:val="16"/>
        </w:numPr>
        <w:jc w:val="both"/>
        <w:rPr>
          <w:rFonts w:ascii="Arial" w:hAnsi="Arial" w:cs="Arial"/>
          <w:sz w:val="20"/>
          <w:szCs w:val="20"/>
        </w:rPr>
      </w:pPr>
      <w:r w:rsidRPr="00935EF3">
        <w:rPr>
          <w:rFonts w:ascii="Arial" w:hAnsi="Arial" w:cs="Arial"/>
          <w:b/>
          <w:bCs/>
          <w:sz w:val="20"/>
          <w:szCs w:val="20"/>
        </w:rPr>
        <w:t>Incluye:</w:t>
      </w:r>
      <w:r>
        <w:rPr>
          <w:rFonts w:ascii="Arial" w:hAnsi="Arial" w:cs="Arial"/>
          <w:sz w:val="20"/>
          <w:szCs w:val="20"/>
        </w:rPr>
        <w:t xml:space="preserve"> </w:t>
      </w:r>
      <w:r w:rsidRPr="00935EF3">
        <w:rPr>
          <w:rFonts w:ascii="Arial" w:hAnsi="Arial" w:cs="Arial"/>
          <w:sz w:val="20"/>
          <w:szCs w:val="20"/>
        </w:rPr>
        <w:t>Guía profesional (español).</w:t>
      </w:r>
      <w:r>
        <w:rPr>
          <w:rFonts w:ascii="Arial" w:hAnsi="Arial" w:cs="Arial"/>
          <w:sz w:val="20"/>
          <w:szCs w:val="20"/>
        </w:rPr>
        <w:t xml:space="preserve">/ </w:t>
      </w:r>
      <w:r w:rsidRPr="00935EF3">
        <w:rPr>
          <w:rFonts w:ascii="Arial" w:hAnsi="Arial" w:cs="Arial"/>
          <w:sz w:val="20"/>
          <w:szCs w:val="20"/>
        </w:rPr>
        <w:t>Entrada a el Castillo de San Felipe.</w:t>
      </w:r>
      <w:r>
        <w:rPr>
          <w:rFonts w:ascii="Arial" w:hAnsi="Arial" w:cs="Arial"/>
          <w:sz w:val="20"/>
          <w:szCs w:val="20"/>
        </w:rPr>
        <w:t xml:space="preserve">/ </w:t>
      </w:r>
      <w:r w:rsidRPr="00935EF3">
        <w:rPr>
          <w:rFonts w:ascii="Arial" w:hAnsi="Arial" w:cs="Arial"/>
          <w:sz w:val="20"/>
          <w:szCs w:val="20"/>
        </w:rPr>
        <w:t>Opera de lunes a domingo en la mañana a las 09:00 y en la tarde a las 14:00 horas.</w:t>
      </w:r>
      <w:r>
        <w:rPr>
          <w:rFonts w:ascii="Arial" w:hAnsi="Arial" w:cs="Arial"/>
          <w:sz w:val="20"/>
          <w:szCs w:val="20"/>
        </w:rPr>
        <w:t xml:space="preserve">/ </w:t>
      </w:r>
      <w:r w:rsidRPr="00935EF3">
        <w:rPr>
          <w:rFonts w:ascii="Arial" w:hAnsi="Arial" w:cs="Arial"/>
          <w:sz w:val="20"/>
          <w:szCs w:val="20"/>
        </w:rPr>
        <w:t>Pasajeros deben llegar a punto de encuentro de acuerdo con la ubicación de alojamiento.</w:t>
      </w:r>
    </w:p>
    <w:p w14:paraId="31908738" w14:textId="77777777" w:rsidR="00935EF3" w:rsidRPr="00935EF3" w:rsidRDefault="00935EF3" w:rsidP="00935EF3">
      <w:pPr>
        <w:pBdr>
          <w:top w:val="nil"/>
          <w:left w:val="nil"/>
          <w:bottom w:val="nil"/>
          <w:right w:val="nil"/>
          <w:between w:val="nil"/>
        </w:pBdr>
        <w:spacing w:after="0" w:line="240" w:lineRule="auto"/>
        <w:jc w:val="both"/>
        <w:rPr>
          <w:rFonts w:ascii="Arial" w:eastAsia="Arial" w:hAnsi="Arial" w:cs="Arial"/>
          <w:color w:val="000000"/>
          <w:sz w:val="20"/>
          <w:szCs w:val="20"/>
          <w:lang w:val="es-PE"/>
        </w:rPr>
      </w:pPr>
    </w:p>
    <w:p w14:paraId="529A7575" w14:textId="77777777" w:rsidR="00935EF3" w:rsidRPr="00935EF3" w:rsidRDefault="00935EF3" w:rsidP="00935EF3">
      <w:pPr>
        <w:spacing w:after="0" w:line="240" w:lineRule="auto"/>
        <w:jc w:val="both"/>
        <w:rPr>
          <w:rFonts w:ascii="Arial" w:eastAsia="Times New Roman" w:hAnsi="Arial" w:cs="Arial"/>
          <w:b/>
          <w:bCs/>
          <w:color w:val="01154D"/>
          <w:sz w:val="20"/>
          <w:szCs w:val="20"/>
          <w:lang w:val="es-PE"/>
        </w:rPr>
      </w:pPr>
      <w:r w:rsidRPr="00935EF3">
        <w:rPr>
          <w:rFonts w:ascii="Arial" w:eastAsia="Times New Roman" w:hAnsi="Arial" w:cs="Arial"/>
          <w:b/>
          <w:bCs/>
          <w:color w:val="01154D"/>
          <w:sz w:val="20"/>
          <w:szCs w:val="20"/>
          <w:lang w:val="es-PE"/>
        </w:rPr>
        <w:t>Full Day Barú – Playa Tranquila Especial – en servicio compartido (Horarios de 07:30 a 16:00)</w:t>
      </w:r>
    </w:p>
    <w:p w14:paraId="4A42165E" w14:textId="79FCC5AA" w:rsidR="00935EF3" w:rsidRPr="00935EF3" w:rsidRDefault="00935EF3" w:rsidP="00935EF3">
      <w:pPr>
        <w:pStyle w:val="Prrafodelista"/>
        <w:numPr>
          <w:ilvl w:val="0"/>
          <w:numId w:val="17"/>
        </w:numPr>
        <w:spacing w:after="0" w:line="240" w:lineRule="auto"/>
        <w:jc w:val="both"/>
        <w:rPr>
          <w:rFonts w:ascii="Arial" w:eastAsia="Times New Roman" w:hAnsi="Arial" w:cs="Arial"/>
          <w:color w:val="000000"/>
          <w:sz w:val="20"/>
          <w:szCs w:val="20"/>
          <w:lang w:val="es-PE"/>
        </w:rPr>
      </w:pPr>
      <w:r w:rsidRPr="00935EF3">
        <w:rPr>
          <w:rFonts w:ascii="Arial" w:eastAsia="Times New Roman" w:hAnsi="Arial" w:cs="Arial"/>
          <w:color w:val="000000"/>
          <w:sz w:val="20"/>
          <w:szCs w:val="20"/>
          <w:lang w:val="es-PE"/>
        </w:rPr>
        <w:t>Playa Tranquila en Barú es una experiencia inolvidable para aquellos que buscan relajarse y disfrutar de la belleza natural del Caribe colombiano. Playa Tranquila es una joya escondida en la isla de Barú, a pocos kilómetros de Cartagena. Se caracteriza por sus aguas cristalinas, arena blanca.</w:t>
      </w:r>
    </w:p>
    <w:p w14:paraId="74FB9B90" w14:textId="0F84C00C" w:rsidR="00935EF3" w:rsidRPr="00935EF3" w:rsidRDefault="00935EF3" w:rsidP="00935EF3">
      <w:pPr>
        <w:pStyle w:val="Prrafodelista"/>
        <w:numPr>
          <w:ilvl w:val="0"/>
          <w:numId w:val="17"/>
        </w:numPr>
        <w:spacing w:after="0" w:line="240" w:lineRule="auto"/>
        <w:jc w:val="both"/>
        <w:rPr>
          <w:rFonts w:ascii="Arial" w:eastAsia="Times New Roman" w:hAnsi="Arial" w:cs="Arial"/>
          <w:color w:val="000000"/>
          <w:sz w:val="20"/>
          <w:szCs w:val="20"/>
          <w:lang w:val="es-PE"/>
        </w:rPr>
      </w:pPr>
      <w:r w:rsidRPr="00935EF3">
        <w:rPr>
          <w:rFonts w:ascii="Arial" w:eastAsia="Times New Roman" w:hAnsi="Arial" w:cs="Arial"/>
          <w:color w:val="000000"/>
          <w:sz w:val="20"/>
          <w:szCs w:val="20"/>
          <w:lang w:val="es-PE"/>
        </w:rPr>
        <w:t>En esta modalidad tenemos almuerzo típico y una deliciosa bebida de bienvenida, además de sillas asoleadoras y bohío incluido o camas de playa en el sector privado, la pasadía será de 7.00 am a 3:00 pm.</w:t>
      </w:r>
    </w:p>
    <w:p w14:paraId="576D9EAA" w14:textId="073A46EF" w:rsidR="00935EF3" w:rsidRPr="00935EF3" w:rsidRDefault="00935EF3" w:rsidP="00935EF3">
      <w:pPr>
        <w:pStyle w:val="Prrafodelista"/>
        <w:numPr>
          <w:ilvl w:val="0"/>
          <w:numId w:val="17"/>
        </w:numPr>
        <w:spacing w:after="0" w:line="240" w:lineRule="auto"/>
        <w:jc w:val="both"/>
        <w:rPr>
          <w:rFonts w:ascii="Arial" w:eastAsia="Times New Roman" w:hAnsi="Arial" w:cs="Arial"/>
          <w:color w:val="000000"/>
          <w:sz w:val="20"/>
          <w:szCs w:val="20"/>
          <w:lang w:val="es-PE"/>
        </w:rPr>
      </w:pPr>
      <w:r w:rsidRPr="00935EF3">
        <w:rPr>
          <w:rFonts w:ascii="Arial" w:eastAsia="Times New Roman" w:hAnsi="Arial" w:cs="Arial"/>
          <w:color w:val="000000"/>
          <w:sz w:val="20"/>
          <w:szCs w:val="20"/>
          <w:lang w:val="es-PE"/>
        </w:rPr>
        <w:t>Encontraras 5 opciones de almuerzo para seleccionar: pescado frito (Mojarra 450 gms), cerdo a la plancha (Chuleta), pollo a la plancha (Pechuga), vegetariano y pizza</w:t>
      </w:r>
    </w:p>
    <w:p w14:paraId="3892B641" w14:textId="77777777" w:rsidR="00935EF3" w:rsidRPr="00935EF3" w:rsidRDefault="00935EF3" w:rsidP="00935EF3">
      <w:pPr>
        <w:pStyle w:val="Prrafodelista"/>
        <w:numPr>
          <w:ilvl w:val="0"/>
          <w:numId w:val="17"/>
        </w:numPr>
        <w:spacing w:after="0" w:line="240" w:lineRule="auto"/>
        <w:jc w:val="both"/>
        <w:rPr>
          <w:rFonts w:ascii="Arial" w:eastAsia="Times New Roman" w:hAnsi="Arial" w:cs="Arial"/>
          <w:b/>
          <w:bCs/>
          <w:color w:val="354257"/>
          <w:sz w:val="20"/>
          <w:szCs w:val="20"/>
          <w:lang w:val="es-PE"/>
        </w:rPr>
      </w:pPr>
      <w:r w:rsidRPr="00935EF3">
        <w:rPr>
          <w:rFonts w:ascii="Arial" w:eastAsia="Times New Roman" w:hAnsi="Arial" w:cs="Arial"/>
          <w:b/>
          <w:bCs/>
          <w:color w:val="354257"/>
          <w:sz w:val="20"/>
          <w:szCs w:val="20"/>
          <w:lang w:val="es-PE"/>
        </w:rPr>
        <w:t>Incluye:</w:t>
      </w:r>
      <w:r w:rsidRPr="00935EF3">
        <w:rPr>
          <w:rFonts w:ascii="Arial" w:eastAsia="Times New Roman" w:hAnsi="Arial" w:cs="Arial"/>
          <w:color w:val="000000"/>
          <w:sz w:val="20"/>
          <w:szCs w:val="20"/>
          <w:lang w:val="es-PE"/>
        </w:rPr>
        <w:t>Transporte terrestre: Desde tu alojamiento te llevarán en vehículo climatizado (zona</w:t>
      </w:r>
      <w:r w:rsidRPr="00935EF3">
        <w:rPr>
          <w:rFonts w:ascii="Arial" w:eastAsia="Times New Roman" w:hAnsi="Arial" w:cs="Arial"/>
          <w:b/>
          <w:bCs/>
          <w:color w:val="354257"/>
          <w:sz w:val="20"/>
          <w:szCs w:val="20"/>
          <w:lang w:val="es-PE"/>
        </w:rPr>
        <w:t xml:space="preserve"> </w:t>
      </w:r>
      <w:r w:rsidRPr="00935EF3">
        <w:rPr>
          <w:rFonts w:ascii="Arial" w:eastAsia="Times New Roman" w:hAnsi="Arial" w:cs="Arial"/>
          <w:color w:val="000000"/>
          <w:sz w:val="20"/>
          <w:szCs w:val="20"/>
          <w:lang w:val="es-PE"/>
        </w:rPr>
        <w:t>Bocagrande, El Laguito y Castillo)</w:t>
      </w:r>
      <w:r w:rsidRPr="00935EF3">
        <w:rPr>
          <w:rFonts w:ascii="Arial" w:eastAsia="Times New Roman" w:hAnsi="Arial" w:cs="Arial"/>
          <w:b/>
          <w:bCs/>
          <w:color w:val="354257"/>
          <w:sz w:val="20"/>
          <w:szCs w:val="20"/>
          <w:lang w:val="es-PE"/>
        </w:rPr>
        <w:t xml:space="preserve">/ </w:t>
      </w:r>
      <w:r w:rsidRPr="00935EF3">
        <w:rPr>
          <w:rFonts w:ascii="Arial" w:eastAsia="Times New Roman" w:hAnsi="Arial" w:cs="Arial"/>
          <w:color w:val="000000"/>
          <w:sz w:val="20"/>
          <w:szCs w:val="20"/>
          <w:lang w:val="es-PE"/>
        </w:rPr>
        <w:t>Viaje en lancha: Este recorrido te permitirá disfrutar de las vistas panorámicas del mar Caribe y</w:t>
      </w:r>
      <w:r w:rsidRPr="00935EF3">
        <w:rPr>
          <w:rFonts w:ascii="Arial" w:eastAsia="Times New Roman" w:hAnsi="Arial" w:cs="Arial"/>
          <w:b/>
          <w:bCs/>
          <w:color w:val="354257"/>
          <w:sz w:val="20"/>
          <w:szCs w:val="20"/>
          <w:lang w:val="es-PE"/>
        </w:rPr>
        <w:t xml:space="preserve"> </w:t>
      </w:r>
      <w:r w:rsidRPr="00935EF3">
        <w:rPr>
          <w:rFonts w:ascii="Arial" w:eastAsia="Times New Roman" w:hAnsi="Arial" w:cs="Arial"/>
          <w:color w:val="000000"/>
          <w:sz w:val="20"/>
          <w:szCs w:val="20"/>
          <w:lang w:val="es-PE"/>
        </w:rPr>
        <w:t>sentir la brisa marina a orilla del mar por 7 minutos</w:t>
      </w:r>
      <w:r w:rsidRPr="00935EF3">
        <w:rPr>
          <w:rFonts w:ascii="Arial" w:eastAsia="Times New Roman" w:hAnsi="Arial" w:cs="Arial"/>
          <w:b/>
          <w:bCs/>
          <w:color w:val="354257"/>
          <w:sz w:val="20"/>
          <w:szCs w:val="20"/>
          <w:lang w:val="es-PE"/>
        </w:rPr>
        <w:t xml:space="preserve">/ </w:t>
      </w:r>
      <w:r w:rsidRPr="00935EF3">
        <w:rPr>
          <w:rFonts w:ascii="Arial" w:eastAsia="Times New Roman" w:hAnsi="Arial" w:cs="Arial"/>
          <w:color w:val="000000"/>
          <w:sz w:val="20"/>
          <w:szCs w:val="20"/>
          <w:lang w:val="es-PE"/>
        </w:rPr>
        <w:t>Bebida de bienvenida: Te recibimos con una deliciosa y refrescante bebida</w:t>
      </w:r>
      <w:r w:rsidRPr="00935EF3">
        <w:rPr>
          <w:rFonts w:ascii="Arial" w:eastAsia="Times New Roman" w:hAnsi="Arial" w:cs="Arial"/>
          <w:b/>
          <w:bCs/>
          <w:color w:val="354257"/>
          <w:sz w:val="20"/>
          <w:szCs w:val="20"/>
          <w:lang w:val="es-PE"/>
        </w:rPr>
        <w:t xml:space="preserve">/ </w:t>
      </w:r>
    </w:p>
    <w:p w14:paraId="2C01828A" w14:textId="048473D7" w:rsidR="00935EF3" w:rsidRPr="00935EF3" w:rsidRDefault="00935EF3" w:rsidP="00935EF3">
      <w:pPr>
        <w:pStyle w:val="Prrafodelista"/>
        <w:numPr>
          <w:ilvl w:val="0"/>
          <w:numId w:val="17"/>
        </w:numPr>
        <w:spacing w:after="0" w:line="240" w:lineRule="auto"/>
        <w:jc w:val="both"/>
        <w:rPr>
          <w:rFonts w:ascii="Arial" w:eastAsia="Times New Roman" w:hAnsi="Arial" w:cs="Arial"/>
          <w:b/>
          <w:bCs/>
          <w:color w:val="354257"/>
          <w:sz w:val="20"/>
          <w:szCs w:val="20"/>
          <w:lang w:val="es-PE"/>
        </w:rPr>
      </w:pPr>
      <w:r w:rsidRPr="00935EF3">
        <w:rPr>
          <w:rFonts w:ascii="Arial" w:eastAsia="Times New Roman" w:hAnsi="Arial" w:cs="Arial"/>
          <w:color w:val="000000"/>
          <w:sz w:val="20"/>
          <w:szCs w:val="20"/>
          <w:lang w:val="es-PE"/>
        </w:rPr>
        <w:t>Delicioso almuerzo: 5 opciones de almuerzo.</w:t>
      </w:r>
      <w:r w:rsidRPr="00935EF3">
        <w:rPr>
          <w:rFonts w:ascii="Arial" w:eastAsia="Times New Roman" w:hAnsi="Arial" w:cs="Arial"/>
          <w:b/>
          <w:bCs/>
          <w:color w:val="354257"/>
          <w:sz w:val="20"/>
          <w:szCs w:val="20"/>
          <w:lang w:val="es-PE"/>
        </w:rPr>
        <w:t xml:space="preserve">/ </w:t>
      </w:r>
      <w:r w:rsidRPr="00935EF3">
        <w:rPr>
          <w:rFonts w:ascii="Arial" w:eastAsia="Times New Roman" w:hAnsi="Arial" w:cs="Arial"/>
          <w:color w:val="000000"/>
          <w:sz w:val="20"/>
          <w:szCs w:val="20"/>
          <w:lang w:val="es-PE"/>
        </w:rPr>
        <w:t>Baños y duchas de agua dulce: Te ofrecemos sin costo uso de baños y agua dulce</w:t>
      </w:r>
      <w:r w:rsidRPr="00935EF3">
        <w:rPr>
          <w:rFonts w:ascii="Arial" w:eastAsia="Times New Roman" w:hAnsi="Arial" w:cs="Arial"/>
          <w:b/>
          <w:bCs/>
          <w:color w:val="354257"/>
          <w:sz w:val="20"/>
          <w:szCs w:val="20"/>
          <w:lang w:val="es-PE"/>
        </w:rPr>
        <w:t xml:space="preserve">/ </w:t>
      </w:r>
      <w:r w:rsidRPr="00935EF3">
        <w:rPr>
          <w:rFonts w:ascii="Arial" w:eastAsia="Times New Roman" w:hAnsi="Arial" w:cs="Arial"/>
          <w:color w:val="000000"/>
          <w:sz w:val="20"/>
          <w:szCs w:val="20"/>
          <w:lang w:val="es-PE"/>
        </w:rPr>
        <w:t>Uso de sillas: Reposeras y bohíos o camas de playa (ubicación sujeta a disponibilidad)</w:t>
      </w:r>
      <w:r w:rsidRPr="00935EF3">
        <w:rPr>
          <w:rFonts w:ascii="Arial" w:eastAsia="Times New Roman" w:hAnsi="Arial" w:cs="Arial"/>
          <w:b/>
          <w:bCs/>
          <w:color w:val="354257"/>
          <w:sz w:val="20"/>
          <w:szCs w:val="20"/>
          <w:lang w:val="es-PE"/>
        </w:rPr>
        <w:t xml:space="preserve">/ </w:t>
      </w:r>
      <w:r w:rsidRPr="00935EF3">
        <w:rPr>
          <w:rFonts w:ascii="Arial" w:eastAsia="Times New Roman" w:hAnsi="Arial" w:cs="Arial"/>
          <w:color w:val="000000"/>
          <w:sz w:val="20"/>
          <w:szCs w:val="20"/>
          <w:lang w:val="es-PE"/>
        </w:rPr>
        <w:t>Bono de entrada libre: A discoteca con shoot de bienvenida y 5% de descuento en la cuenta</w:t>
      </w:r>
    </w:p>
    <w:p w14:paraId="797B2CF6" w14:textId="6E7A6FFB" w:rsidR="00935EF3" w:rsidRPr="00935EF3" w:rsidRDefault="00935EF3" w:rsidP="00935EF3">
      <w:pPr>
        <w:pStyle w:val="Prrafodelista"/>
        <w:numPr>
          <w:ilvl w:val="0"/>
          <w:numId w:val="17"/>
        </w:numPr>
        <w:spacing w:after="0" w:line="240" w:lineRule="auto"/>
        <w:jc w:val="both"/>
        <w:rPr>
          <w:rFonts w:ascii="Arial" w:eastAsia="Times New Roman" w:hAnsi="Arial" w:cs="Arial"/>
          <w:b/>
          <w:bCs/>
          <w:color w:val="354257"/>
          <w:sz w:val="20"/>
          <w:szCs w:val="20"/>
          <w:lang w:val="es-PE"/>
        </w:rPr>
      </w:pPr>
      <w:r w:rsidRPr="00935EF3">
        <w:rPr>
          <w:rFonts w:ascii="Arial" w:eastAsia="Times New Roman" w:hAnsi="Arial" w:cs="Arial"/>
          <w:b/>
          <w:bCs/>
          <w:color w:val="354257"/>
          <w:sz w:val="20"/>
          <w:szCs w:val="20"/>
          <w:lang w:val="es-PE"/>
        </w:rPr>
        <w:t xml:space="preserve">No incluye: </w:t>
      </w:r>
      <w:r w:rsidRPr="00935EF3">
        <w:rPr>
          <w:rFonts w:ascii="Arial" w:eastAsia="Times New Roman" w:hAnsi="Arial" w:cs="Arial"/>
          <w:color w:val="000000"/>
          <w:sz w:val="20"/>
          <w:szCs w:val="20"/>
          <w:lang w:val="es-PE"/>
        </w:rPr>
        <w:t>Gastos no especificados</w:t>
      </w:r>
      <w:r w:rsidRPr="00935EF3">
        <w:rPr>
          <w:rFonts w:ascii="Arial" w:eastAsia="Times New Roman" w:hAnsi="Arial" w:cs="Arial"/>
          <w:b/>
          <w:bCs/>
          <w:color w:val="354257"/>
          <w:sz w:val="20"/>
          <w:szCs w:val="20"/>
          <w:lang w:val="es-PE"/>
        </w:rPr>
        <w:t xml:space="preserve">/ </w:t>
      </w:r>
      <w:r w:rsidRPr="00935EF3">
        <w:rPr>
          <w:rFonts w:ascii="Arial" w:eastAsia="Times New Roman" w:hAnsi="Arial" w:cs="Arial"/>
          <w:color w:val="000000"/>
          <w:sz w:val="20"/>
          <w:szCs w:val="20"/>
          <w:lang w:val="es-PE"/>
        </w:rPr>
        <w:t>Free Drinks o Bar abierto</w:t>
      </w:r>
      <w:r w:rsidRPr="00935EF3">
        <w:rPr>
          <w:rFonts w:ascii="Arial" w:eastAsia="Times New Roman" w:hAnsi="Arial" w:cs="Arial"/>
          <w:b/>
          <w:bCs/>
          <w:color w:val="354257"/>
          <w:sz w:val="20"/>
          <w:szCs w:val="20"/>
          <w:lang w:val="es-PE"/>
        </w:rPr>
        <w:t xml:space="preserve">/ </w:t>
      </w:r>
      <w:r w:rsidRPr="00935EF3">
        <w:rPr>
          <w:rFonts w:ascii="Arial" w:eastAsia="Times New Roman" w:hAnsi="Arial" w:cs="Arial"/>
          <w:color w:val="000000"/>
          <w:sz w:val="20"/>
          <w:szCs w:val="20"/>
          <w:lang w:val="es-PE"/>
        </w:rPr>
        <w:t>Seguro Parques Nacionales Naturales de Colombia</w:t>
      </w:r>
    </w:p>
    <w:p w14:paraId="5D5657AF" w14:textId="77777777" w:rsidR="00935EF3" w:rsidRPr="00935EF3" w:rsidRDefault="00935EF3">
      <w:pPr>
        <w:pBdr>
          <w:top w:val="nil"/>
          <w:left w:val="nil"/>
          <w:bottom w:val="nil"/>
          <w:right w:val="nil"/>
          <w:between w:val="nil"/>
        </w:pBdr>
        <w:spacing w:after="0" w:line="240" w:lineRule="auto"/>
        <w:rPr>
          <w:rFonts w:ascii="Arial" w:eastAsia="Arial" w:hAnsi="Arial" w:cs="Arial"/>
          <w:color w:val="000000"/>
          <w:sz w:val="20"/>
          <w:szCs w:val="20"/>
          <w:lang w:val="es-PE"/>
        </w:rPr>
      </w:pPr>
    </w:p>
    <w:p w14:paraId="6CA669F7" w14:textId="77777777" w:rsidR="00935EF3" w:rsidRDefault="00935EF3">
      <w:pPr>
        <w:pBdr>
          <w:top w:val="nil"/>
          <w:left w:val="nil"/>
          <w:bottom w:val="nil"/>
          <w:right w:val="nil"/>
          <w:between w:val="nil"/>
        </w:pBdr>
        <w:spacing w:after="0" w:line="240" w:lineRule="auto"/>
        <w:rPr>
          <w:rFonts w:ascii="Arial" w:eastAsia="Arial" w:hAnsi="Arial" w:cs="Arial"/>
          <w:color w:val="000000"/>
          <w:sz w:val="20"/>
          <w:szCs w:val="20"/>
        </w:rPr>
      </w:pPr>
    </w:p>
    <w:p w14:paraId="6F1D5138" w14:textId="69538D68" w:rsidR="00A718C9" w:rsidRDefault="00000000">
      <w:pPr>
        <w:pBdr>
          <w:top w:val="nil"/>
          <w:left w:val="nil"/>
          <w:bottom w:val="nil"/>
          <w:right w:val="nil"/>
          <w:between w:val="nil"/>
        </w:pBdr>
        <w:spacing w:after="0" w:line="240" w:lineRule="auto"/>
        <w:rPr>
          <w:rFonts w:ascii="Arial" w:eastAsia="Arial" w:hAnsi="Arial" w:cs="Arial"/>
          <w:color w:val="000000"/>
          <w:sz w:val="20"/>
          <w:szCs w:val="20"/>
        </w:rPr>
      </w:pPr>
      <w:r>
        <w:rPr>
          <w:rFonts w:ascii="Arial" w:eastAsia="Arial" w:hAnsi="Arial" w:cs="Arial"/>
          <w:color w:val="000000"/>
          <w:sz w:val="20"/>
          <w:szCs w:val="20"/>
        </w:rPr>
        <w:t>Precio por pax en USD:</w:t>
      </w:r>
    </w:p>
    <w:tbl>
      <w:tblPr>
        <w:tblW w:w="9800" w:type="dxa"/>
        <w:tblCellMar>
          <w:left w:w="70" w:type="dxa"/>
          <w:right w:w="70" w:type="dxa"/>
        </w:tblCellMar>
        <w:tblLook w:val="04A0" w:firstRow="1" w:lastRow="0" w:firstColumn="1" w:lastColumn="0" w:noHBand="0" w:noVBand="1"/>
      </w:tblPr>
      <w:tblGrid>
        <w:gridCol w:w="4260"/>
        <w:gridCol w:w="540"/>
        <w:gridCol w:w="440"/>
        <w:gridCol w:w="540"/>
        <w:gridCol w:w="440"/>
        <w:gridCol w:w="500"/>
        <w:gridCol w:w="400"/>
        <w:gridCol w:w="540"/>
        <w:gridCol w:w="400"/>
        <w:gridCol w:w="1740"/>
      </w:tblGrid>
      <w:tr w:rsidR="00935EF3" w:rsidRPr="00935EF3" w14:paraId="2B9732B9" w14:textId="77777777" w:rsidTr="00935EF3">
        <w:trPr>
          <w:trHeight w:val="255"/>
        </w:trPr>
        <w:tc>
          <w:tcPr>
            <w:tcW w:w="4260" w:type="dxa"/>
            <w:tcBorders>
              <w:top w:val="single" w:sz="4" w:space="0" w:color="FFFFFF"/>
              <w:left w:val="single" w:sz="4" w:space="0" w:color="FFFFFF"/>
              <w:bottom w:val="nil"/>
              <w:right w:val="single" w:sz="4" w:space="0" w:color="FFFFFF"/>
            </w:tcBorders>
            <w:shd w:val="clear" w:color="0066CC" w:fill="0066CC"/>
            <w:noWrap/>
            <w:vAlign w:val="center"/>
            <w:hideMark/>
          </w:tcPr>
          <w:p w14:paraId="00FB80B0" w14:textId="77777777" w:rsidR="00935EF3" w:rsidRPr="00935EF3" w:rsidRDefault="00935EF3" w:rsidP="00935EF3">
            <w:pPr>
              <w:spacing w:after="0" w:line="240" w:lineRule="auto"/>
              <w:jc w:val="center"/>
              <w:rPr>
                <w:rFonts w:ascii="Arial" w:eastAsia="Times New Roman" w:hAnsi="Arial" w:cs="Arial"/>
                <w:b/>
                <w:bCs/>
                <w:color w:val="FFFFFF"/>
                <w:sz w:val="16"/>
                <w:szCs w:val="16"/>
                <w:lang w:val="es-PE"/>
              </w:rPr>
            </w:pPr>
            <w:r w:rsidRPr="00935EF3">
              <w:rPr>
                <w:rFonts w:ascii="Arial" w:eastAsia="Times New Roman" w:hAnsi="Arial" w:cs="Arial"/>
                <w:b/>
                <w:bCs/>
                <w:color w:val="FFFFFF"/>
                <w:sz w:val="16"/>
                <w:szCs w:val="16"/>
                <w:lang w:val="es-PE"/>
              </w:rPr>
              <w:t>Hotel</w:t>
            </w:r>
          </w:p>
        </w:tc>
        <w:tc>
          <w:tcPr>
            <w:tcW w:w="540" w:type="dxa"/>
            <w:tcBorders>
              <w:top w:val="single" w:sz="4" w:space="0" w:color="FFFFFF"/>
              <w:left w:val="nil"/>
              <w:bottom w:val="nil"/>
              <w:right w:val="single" w:sz="4" w:space="0" w:color="FFFFFF"/>
            </w:tcBorders>
            <w:shd w:val="clear" w:color="0066CC" w:fill="0066CC"/>
            <w:noWrap/>
            <w:vAlign w:val="center"/>
            <w:hideMark/>
          </w:tcPr>
          <w:p w14:paraId="4B8480FB" w14:textId="77777777" w:rsidR="00935EF3" w:rsidRPr="00935EF3" w:rsidRDefault="00935EF3" w:rsidP="00935EF3">
            <w:pPr>
              <w:spacing w:after="0" w:line="240" w:lineRule="auto"/>
              <w:jc w:val="center"/>
              <w:rPr>
                <w:rFonts w:ascii="Arial" w:eastAsia="Times New Roman" w:hAnsi="Arial" w:cs="Arial"/>
                <w:b/>
                <w:bCs/>
                <w:color w:val="FFFFFF"/>
                <w:sz w:val="16"/>
                <w:szCs w:val="16"/>
                <w:lang w:val="es-PE"/>
              </w:rPr>
            </w:pPr>
            <w:r w:rsidRPr="00935EF3">
              <w:rPr>
                <w:rFonts w:ascii="Arial" w:eastAsia="Times New Roman" w:hAnsi="Arial" w:cs="Arial"/>
                <w:b/>
                <w:bCs/>
                <w:color w:val="FFFFFF"/>
                <w:sz w:val="16"/>
                <w:szCs w:val="16"/>
                <w:lang w:val="es-PE"/>
              </w:rPr>
              <w:t>SGL</w:t>
            </w:r>
          </w:p>
        </w:tc>
        <w:tc>
          <w:tcPr>
            <w:tcW w:w="440" w:type="dxa"/>
            <w:tcBorders>
              <w:top w:val="single" w:sz="4" w:space="0" w:color="FFFFFF"/>
              <w:left w:val="nil"/>
              <w:bottom w:val="nil"/>
              <w:right w:val="single" w:sz="4" w:space="0" w:color="FFFFFF"/>
            </w:tcBorders>
            <w:shd w:val="clear" w:color="0066CC" w:fill="0066CC"/>
            <w:noWrap/>
            <w:vAlign w:val="center"/>
            <w:hideMark/>
          </w:tcPr>
          <w:p w14:paraId="3554FAFF" w14:textId="77777777" w:rsidR="00935EF3" w:rsidRPr="00935EF3" w:rsidRDefault="00935EF3" w:rsidP="00935EF3">
            <w:pPr>
              <w:spacing w:after="0" w:line="240" w:lineRule="auto"/>
              <w:jc w:val="center"/>
              <w:rPr>
                <w:rFonts w:ascii="Arial" w:eastAsia="Times New Roman" w:hAnsi="Arial" w:cs="Arial"/>
                <w:b/>
                <w:bCs/>
                <w:color w:val="FFFFFF"/>
                <w:sz w:val="16"/>
                <w:szCs w:val="16"/>
                <w:lang w:val="es-PE"/>
              </w:rPr>
            </w:pPr>
            <w:r w:rsidRPr="00935EF3">
              <w:rPr>
                <w:rFonts w:ascii="Arial" w:eastAsia="Times New Roman" w:hAnsi="Arial" w:cs="Arial"/>
                <w:b/>
                <w:bCs/>
                <w:color w:val="FFFFFF"/>
                <w:sz w:val="16"/>
                <w:szCs w:val="16"/>
                <w:lang w:val="es-PE"/>
              </w:rPr>
              <w:t>n.a</w:t>
            </w:r>
          </w:p>
        </w:tc>
        <w:tc>
          <w:tcPr>
            <w:tcW w:w="540" w:type="dxa"/>
            <w:tcBorders>
              <w:top w:val="single" w:sz="4" w:space="0" w:color="FFFFFF"/>
              <w:left w:val="nil"/>
              <w:bottom w:val="nil"/>
              <w:right w:val="single" w:sz="4" w:space="0" w:color="FFFFFF"/>
            </w:tcBorders>
            <w:shd w:val="clear" w:color="0066CC" w:fill="0066CC"/>
            <w:noWrap/>
            <w:vAlign w:val="center"/>
            <w:hideMark/>
          </w:tcPr>
          <w:p w14:paraId="182DD777" w14:textId="77777777" w:rsidR="00935EF3" w:rsidRPr="00935EF3" w:rsidRDefault="00935EF3" w:rsidP="00935EF3">
            <w:pPr>
              <w:spacing w:after="0" w:line="240" w:lineRule="auto"/>
              <w:jc w:val="center"/>
              <w:rPr>
                <w:rFonts w:ascii="Arial" w:eastAsia="Times New Roman" w:hAnsi="Arial" w:cs="Arial"/>
                <w:b/>
                <w:bCs/>
                <w:color w:val="FFFFFF"/>
                <w:sz w:val="16"/>
                <w:szCs w:val="16"/>
                <w:lang w:val="es-PE"/>
              </w:rPr>
            </w:pPr>
            <w:r w:rsidRPr="00935EF3">
              <w:rPr>
                <w:rFonts w:ascii="Arial" w:eastAsia="Times New Roman" w:hAnsi="Arial" w:cs="Arial"/>
                <w:b/>
                <w:bCs/>
                <w:color w:val="FFFFFF"/>
                <w:sz w:val="16"/>
                <w:szCs w:val="16"/>
                <w:lang w:val="es-PE"/>
              </w:rPr>
              <w:t>DBL</w:t>
            </w:r>
          </w:p>
        </w:tc>
        <w:tc>
          <w:tcPr>
            <w:tcW w:w="440" w:type="dxa"/>
            <w:tcBorders>
              <w:top w:val="single" w:sz="4" w:space="0" w:color="FFFFFF"/>
              <w:left w:val="nil"/>
              <w:bottom w:val="nil"/>
              <w:right w:val="single" w:sz="4" w:space="0" w:color="FFFFFF"/>
            </w:tcBorders>
            <w:shd w:val="clear" w:color="0066CC" w:fill="0066CC"/>
            <w:noWrap/>
            <w:vAlign w:val="center"/>
            <w:hideMark/>
          </w:tcPr>
          <w:p w14:paraId="31AFA701" w14:textId="77777777" w:rsidR="00935EF3" w:rsidRPr="00935EF3" w:rsidRDefault="00935EF3" w:rsidP="00935EF3">
            <w:pPr>
              <w:spacing w:after="0" w:line="240" w:lineRule="auto"/>
              <w:jc w:val="center"/>
              <w:rPr>
                <w:rFonts w:ascii="Arial" w:eastAsia="Times New Roman" w:hAnsi="Arial" w:cs="Arial"/>
                <w:b/>
                <w:bCs/>
                <w:color w:val="FFFFFF"/>
                <w:sz w:val="16"/>
                <w:szCs w:val="16"/>
                <w:lang w:val="es-PE"/>
              </w:rPr>
            </w:pPr>
            <w:r w:rsidRPr="00935EF3">
              <w:rPr>
                <w:rFonts w:ascii="Arial" w:eastAsia="Times New Roman" w:hAnsi="Arial" w:cs="Arial"/>
                <w:b/>
                <w:bCs/>
                <w:color w:val="FFFFFF"/>
                <w:sz w:val="16"/>
                <w:szCs w:val="16"/>
                <w:lang w:val="es-PE"/>
              </w:rPr>
              <w:t>n.a</w:t>
            </w:r>
          </w:p>
        </w:tc>
        <w:tc>
          <w:tcPr>
            <w:tcW w:w="500" w:type="dxa"/>
            <w:tcBorders>
              <w:top w:val="single" w:sz="4" w:space="0" w:color="FFFFFF"/>
              <w:left w:val="nil"/>
              <w:bottom w:val="nil"/>
              <w:right w:val="single" w:sz="4" w:space="0" w:color="FFFFFF"/>
            </w:tcBorders>
            <w:shd w:val="clear" w:color="0066CC" w:fill="0066CC"/>
            <w:noWrap/>
            <w:vAlign w:val="center"/>
            <w:hideMark/>
          </w:tcPr>
          <w:p w14:paraId="3AA6A2BC" w14:textId="77777777" w:rsidR="00935EF3" w:rsidRPr="00935EF3" w:rsidRDefault="00935EF3" w:rsidP="00935EF3">
            <w:pPr>
              <w:spacing w:after="0" w:line="240" w:lineRule="auto"/>
              <w:jc w:val="center"/>
              <w:rPr>
                <w:rFonts w:ascii="Arial" w:eastAsia="Times New Roman" w:hAnsi="Arial" w:cs="Arial"/>
                <w:b/>
                <w:bCs/>
                <w:color w:val="FFFFFF"/>
                <w:sz w:val="16"/>
                <w:szCs w:val="16"/>
                <w:lang w:val="es-PE"/>
              </w:rPr>
            </w:pPr>
            <w:r w:rsidRPr="00935EF3">
              <w:rPr>
                <w:rFonts w:ascii="Arial" w:eastAsia="Times New Roman" w:hAnsi="Arial" w:cs="Arial"/>
                <w:b/>
                <w:bCs/>
                <w:color w:val="FFFFFF"/>
                <w:sz w:val="16"/>
                <w:szCs w:val="16"/>
                <w:lang w:val="es-PE"/>
              </w:rPr>
              <w:t>TPL</w:t>
            </w:r>
          </w:p>
        </w:tc>
        <w:tc>
          <w:tcPr>
            <w:tcW w:w="400" w:type="dxa"/>
            <w:tcBorders>
              <w:top w:val="single" w:sz="4" w:space="0" w:color="FFFFFF"/>
              <w:left w:val="nil"/>
              <w:bottom w:val="nil"/>
              <w:right w:val="single" w:sz="4" w:space="0" w:color="FFFFFF"/>
            </w:tcBorders>
            <w:shd w:val="clear" w:color="0066CC" w:fill="0066CC"/>
            <w:noWrap/>
            <w:vAlign w:val="center"/>
            <w:hideMark/>
          </w:tcPr>
          <w:p w14:paraId="25BDEA2E" w14:textId="77777777" w:rsidR="00935EF3" w:rsidRPr="00935EF3" w:rsidRDefault="00935EF3" w:rsidP="00935EF3">
            <w:pPr>
              <w:spacing w:after="0" w:line="240" w:lineRule="auto"/>
              <w:jc w:val="center"/>
              <w:rPr>
                <w:rFonts w:ascii="Arial" w:eastAsia="Times New Roman" w:hAnsi="Arial" w:cs="Arial"/>
                <w:b/>
                <w:bCs/>
                <w:color w:val="FFFFFF"/>
                <w:sz w:val="16"/>
                <w:szCs w:val="16"/>
                <w:lang w:val="es-PE"/>
              </w:rPr>
            </w:pPr>
            <w:r w:rsidRPr="00935EF3">
              <w:rPr>
                <w:rFonts w:ascii="Arial" w:eastAsia="Times New Roman" w:hAnsi="Arial" w:cs="Arial"/>
                <w:b/>
                <w:bCs/>
                <w:color w:val="FFFFFF"/>
                <w:sz w:val="16"/>
                <w:szCs w:val="16"/>
                <w:lang w:val="es-PE"/>
              </w:rPr>
              <w:t>n.a</w:t>
            </w:r>
          </w:p>
        </w:tc>
        <w:tc>
          <w:tcPr>
            <w:tcW w:w="540" w:type="dxa"/>
            <w:tcBorders>
              <w:top w:val="single" w:sz="4" w:space="0" w:color="FFFFFF"/>
              <w:left w:val="nil"/>
              <w:bottom w:val="nil"/>
              <w:right w:val="single" w:sz="4" w:space="0" w:color="FFFFFF"/>
            </w:tcBorders>
            <w:shd w:val="clear" w:color="0066CC" w:fill="0066CC"/>
            <w:noWrap/>
            <w:vAlign w:val="center"/>
            <w:hideMark/>
          </w:tcPr>
          <w:p w14:paraId="01CD9F10" w14:textId="77777777" w:rsidR="00935EF3" w:rsidRPr="00935EF3" w:rsidRDefault="00935EF3" w:rsidP="00935EF3">
            <w:pPr>
              <w:spacing w:after="0" w:line="240" w:lineRule="auto"/>
              <w:jc w:val="center"/>
              <w:rPr>
                <w:rFonts w:ascii="Arial" w:eastAsia="Times New Roman" w:hAnsi="Arial" w:cs="Arial"/>
                <w:b/>
                <w:bCs/>
                <w:color w:val="FFFFFF"/>
                <w:sz w:val="16"/>
                <w:szCs w:val="16"/>
                <w:lang w:val="es-PE"/>
              </w:rPr>
            </w:pPr>
            <w:r w:rsidRPr="00935EF3">
              <w:rPr>
                <w:rFonts w:ascii="Arial" w:eastAsia="Times New Roman" w:hAnsi="Arial" w:cs="Arial"/>
                <w:b/>
                <w:bCs/>
                <w:color w:val="FFFFFF"/>
                <w:sz w:val="16"/>
                <w:szCs w:val="16"/>
                <w:lang w:val="es-PE"/>
              </w:rPr>
              <w:t>CHD</w:t>
            </w:r>
          </w:p>
        </w:tc>
        <w:tc>
          <w:tcPr>
            <w:tcW w:w="400" w:type="dxa"/>
            <w:tcBorders>
              <w:top w:val="single" w:sz="4" w:space="0" w:color="FFFFFF"/>
              <w:left w:val="nil"/>
              <w:bottom w:val="nil"/>
              <w:right w:val="single" w:sz="4" w:space="0" w:color="FFFFFF"/>
            </w:tcBorders>
            <w:shd w:val="clear" w:color="0066CC" w:fill="0066CC"/>
            <w:noWrap/>
            <w:vAlign w:val="center"/>
            <w:hideMark/>
          </w:tcPr>
          <w:p w14:paraId="485BCCB4" w14:textId="77777777" w:rsidR="00935EF3" w:rsidRPr="00935EF3" w:rsidRDefault="00935EF3" w:rsidP="00935EF3">
            <w:pPr>
              <w:spacing w:after="0" w:line="240" w:lineRule="auto"/>
              <w:jc w:val="center"/>
              <w:rPr>
                <w:rFonts w:ascii="Arial" w:eastAsia="Times New Roman" w:hAnsi="Arial" w:cs="Arial"/>
                <w:b/>
                <w:bCs/>
                <w:color w:val="FFFFFF"/>
                <w:sz w:val="16"/>
                <w:szCs w:val="16"/>
                <w:lang w:val="es-PE"/>
              </w:rPr>
            </w:pPr>
            <w:r w:rsidRPr="00935EF3">
              <w:rPr>
                <w:rFonts w:ascii="Arial" w:eastAsia="Times New Roman" w:hAnsi="Arial" w:cs="Arial"/>
                <w:b/>
                <w:bCs/>
                <w:color w:val="FFFFFF"/>
                <w:sz w:val="16"/>
                <w:szCs w:val="16"/>
                <w:lang w:val="es-PE"/>
              </w:rPr>
              <w:t>n.a</w:t>
            </w:r>
          </w:p>
        </w:tc>
        <w:tc>
          <w:tcPr>
            <w:tcW w:w="1740" w:type="dxa"/>
            <w:tcBorders>
              <w:top w:val="single" w:sz="4" w:space="0" w:color="FFFFFF"/>
              <w:left w:val="nil"/>
              <w:bottom w:val="nil"/>
              <w:right w:val="single" w:sz="4" w:space="0" w:color="FFFFFF"/>
            </w:tcBorders>
            <w:shd w:val="clear" w:color="0066CC" w:fill="0066CC"/>
            <w:noWrap/>
            <w:vAlign w:val="center"/>
            <w:hideMark/>
          </w:tcPr>
          <w:p w14:paraId="04C8EF76" w14:textId="77777777" w:rsidR="00935EF3" w:rsidRPr="00935EF3" w:rsidRDefault="00935EF3" w:rsidP="00935EF3">
            <w:pPr>
              <w:spacing w:after="0" w:line="240" w:lineRule="auto"/>
              <w:jc w:val="center"/>
              <w:rPr>
                <w:rFonts w:ascii="Arial" w:eastAsia="Times New Roman" w:hAnsi="Arial" w:cs="Arial"/>
                <w:b/>
                <w:bCs/>
                <w:color w:val="FFFFFF"/>
                <w:sz w:val="16"/>
                <w:szCs w:val="16"/>
                <w:lang w:val="es-PE"/>
              </w:rPr>
            </w:pPr>
            <w:r w:rsidRPr="00935EF3">
              <w:rPr>
                <w:rFonts w:ascii="Arial" w:eastAsia="Times New Roman" w:hAnsi="Arial" w:cs="Arial"/>
                <w:b/>
                <w:bCs/>
                <w:color w:val="FFFFFF"/>
                <w:sz w:val="16"/>
                <w:szCs w:val="16"/>
                <w:lang w:val="es-PE"/>
              </w:rPr>
              <w:t xml:space="preserve">Vigencia </w:t>
            </w:r>
          </w:p>
        </w:tc>
      </w:tr>
      <w:tr w:rsidR="00935EF3" w:rsidRPr="00935EF3" w14:paraId="06DAB2F8" w14:textId="77777777" w:rsidTr="00935EF3">
        <w:trPr>
          <w:trHeight w:val="315"/>
        </w:trPr>
        <w:tc>
          <w:tcPr>
            <w:tcW w:w="4260" w:type="dxa"/>
            <w:tcBorders>
              <w:top w:val="single" w:sz="4" w:space="0" w:color="0070C0"/>
              <w:left w:val="single" w:sz="4" w:space="0" w:color="0070C0"/>
              <w:bottom w:val="single" w:sz="4" w:space="0" w:color="0070C0"/>
              <w:right w:val="single" w:sz="4" w:space="0" w:color="0070C0"/>
            </w:tcBorders>
            <w:noWrap/>
            <w:vAlign w:val="center"/>
            <w:hideMark/>
          </w:tcPr>
          <w:p w14:paraId="6281A72A" w14:textId="77777777" w:rsidR="00935EF3" w:rsidRPr="00935EF3" w:rsidRDefault="00935EF3" w:rsidP="00935EF3">
            <w:pPr>
              <w:spacing w:after="0" w:line="240" w:lineRule="auto"/>
              <w:jc w:val="center"/>
              <w:rPr>
                <w:rFonts w:ascii="Arial" w:eastAsia="Times New Roman" w:hAnsi="Arial" w:cs="Arial"/>
                <w:b/>
                <w:bCs/>
                <w:color w:val="000000"/>
                <w:sz w:val="18"/>
                <w:szCs w:val="18"/>
                <w:lang w:val="es-PE"/>
              </w:rPr>
            </w:pPr>
            <w:r w:rsidRPr="00935EF3">
              <w:rPr>
                <w:rFonts w:ascii="Arial" w:eastAsia="Times New Roman" w:hAnsi="Arial" w:cs="Arial"/>
                <w:b/>
                <w:bCs/>
                <w:color w:val="000000"/>
                <w:sz w:val="18"/>
                <w:szCs w:val="18"/>
                <w:lang w:val="es-PE"/>
              </w:rPr>
              <w:t>La Gran Via 4* (Hab Estanadar)</w:t>
            </w:r>
          </w:p>
        </w:tc>
        <w:tc>
          <w:tcPr>
            <w:tcW w:w="540" w:type="dxa"/>
            <w:tcBorders>
              <w:top w:val="single" w:sz="4" w:space="0" w:color="0070C0"/>
              <w:left w:val="nil"/>
              <w:bottom w:val="single" w:sz="4" w:space="0" w:color="0070C0"/>
              <w:right w:val="single" w:sz="4" w:space="0" w:color="0070C0"/>
            </w:tcBorders>
            <w:noWrap/>
            <w:vAlign w:val="center"/>
            <w:hideMark/>
          </w:tcPr>
          <w:p w14:paraId="22F6ECCC" w14:textId="77777777" w:rsidR="00935EF3" w:rsidRPr="00935EF3" w:rsidRDefault="00935EF3" w:rsidP="00935EF3">
            <w:pPr>
              <w:spacing w:after="0" w:line="240" w:lineRule="auto"/>
              <w:jc w:val="center"/>
              <w:rPr>
                <w:rFonts w:ascii="Arial" w:eastAsia="Times New Roman" w:hAnsi="Arial" w:cs="Arial"/>
                <w:b/>
                <w:bCs/>
                <w:color w:val="000000"/>
                <w:sz w:val="18"/>
                <w:szCs w:val="18"/>
                <w:lang w:val="es-PE"/>
              </w:rPr>
            </w:pPr>
            <w:r w:rsidRPr="00935EF3">
              <w:rPr>
                <w:rFonts w:ascii="Arial" w:eastAsia="Times New Roman" w:hAnsi="Arial" w:cs="Arial"/>
                <w:b/>
                <w:bCs/>
                <w:color w:val="000000"/>
                <w:sz w:val="18"/>
                <w:szCs w:val="18"/>
                <w:lang w:val="es-PE"/>
              </w:rPr>
              <w:t>581</w:t>
            </w:r>
          </w:p>
        </w:tc>
        <w:tc>
          <w:tcPr>
            <w:tcW w:w="440" w:type="dxa"/>
            <w:tcBorders>
              <w:top w:val="single" w:sz="4" w:space="0" w:color="0070C0"/>
              <w:left w:val="nil"/>
              <w:bottom w:val="single" w:sz="4" w:space="0" w:color="0070C0"/>
              <w:right w:val="single" w:sz="4" w:space="0" w:color="0070C0"/>
            </w:tcBorders>
            <w:noWrap/>
            <w:vAlign w:val="center"/>
            <w:hideMark/>
          </w:tcPr>
          <w:p w14:paraId="75E70F38" w14:textId="77777777" w:rsidR="00935EF3" w:rsidRPr="00935EF3" w:rsidRDefault="00935EF3" w:rsidP="00935EF3">
            <w:pPr>
              <w:spacing w:after="0" w:line="240" w:lineRule="auto"/>
              <w:jc w:val="center"/>
              <w:rPr>
                <w:rFonts w:ascii="Arial" w:eastAsia="Times New Roman" w:hAnsi="Arial" w:cs="Arial"/>
                <w:color w:val="000000"/>
                <w:sz w:val="16"/>
                <w:szCs w:val="16"/>
                <w:lang w:val="es-PE"/>
              </w:rPr>
            </w:pPr>
            <w:r w:rsidRPr="00935EF3">
              <w:rPr>
                <w:rFonts w:ascii="Arial" w:eastAsia="Times New Roman" w:hAnsi="Arial" w:cs="Arial"/>
                <w:color w:val="000000"/>
                <w:sz w:val="16"/>
                <w:szCs w:val="16"/>
                <w:lang w:val="es-PE"/>
              </w:rPr>
              <w:t>150</w:t>
            </w:r>
          </w:p>
        </w:tc>
        <w:tc>
          <w:tcPr>
            <w:tcW w:w="540" w:type="dxa"/>
            <w:tcBorders>
              <w:top w:val="single" w:sz="4" w:space="0" w:color="0070C0"/>
              <w:left w:val="nil"/>
              <w:bottom w:val="single" w:sz="4" w:space="0" w:color="0070C0"/>
              <w:right w:val="single" w:sz="4" w:space="0" w:color="0070C0"/>
            </w:tcBorders>
            <w:noWrap/>
            <w:vAlign w:val="center"/>
            <w:hideMark/>
          </w:tcPr>
          <w:p w14:paraId="3C3FD1A1" w14:textId="77777777" w:rsidR="00935EF3" w:rsidRPr="00935EF3" w:rsidRDefault="00935EF3" w:rsidP="00935EF3">
            <w:pPr>
              <w:spacing w:after="0" w:line="240" w:lineRule="auto"/>
              <w:jc w:val="center"/>
              <w:rPr>
                <w:rFonts w:ascii="Arial" w:eastAsia="Times New Roman" w:hAnsi="Arial" w:cs="Arial"/>
                <w:b/>
                <w:bCs/>
                <w:color w:val="000000"/>
                <w:sz w:val="18"/>
                <w:szCs w:val="18"/>
                <w:lang w:val="es-PE"/>
              </w:rPr>
            </w:pPr>
            <w:r w:rsidRPr="00935EF3">
              <w:rPr>
                <w:rFonts w:ascii="Arial" w:eastAsia="Times New Roman" w:hAnsi="Arial" w:cs="Arial"/>
                <w:b/>
                <w:bCs/>
                <w:color w:val="000000"/>
                <w:sz w:val="18"/>
                <w:szCs w:val="18"/>
                <w:lang w:val="es-PE"/>
              </w:rPr>
              <w:t>329</w:t>
            </w:r>
          </w:p>
        </w:tc>
        <w:tc>
          <w:tcPr>
            <w:tcW w:w="440" w:type="dxa"/>
            <w:tcBorders>
              <w:top w:val="single" w:sz="4" w:space="0" w:color="0070C0"/>
              <w:left w:val="nil"/>
              <w:bottom w:val="single" w:sz="4" w:space="0" w:color="0070C0"/>
              <w:right w:val="single" w:sz="4" w:space="0" w:color="0070C0"/>
            </w:tcBorders>
            <w:noWrap/>
            <w:vAlign w:val="center"/>
            <w:hideMark/>
          </w:tcPr>
          <w:p w14:paraId="7759D1BF" w14:textId="77777777" w:rsidR="00935EF3" w:rsidRPr="00935EF3" w:rsidRDefault="00935EF3" w:rsidP="00935EF3">
            <w:pPr>
              <w:spacing w:after="0" w:line="240" w:lineRule="auto"/>
              <w:jc w:val="center"/>
              <w:rPr>
                <w:rFonts w:ascii="Arial" w:eastAsia="Times New Roman" w:hAnsi="Arial" w:cs="Arial"/>
                <w:color w:val="000000"/>
                <w:sz w:val="16"/>
                <w:szCs w:val="16"/>
                <w:lang w:val="es-PE"/>
              </w:rPr>
            </w:pPr>
            <w:r w:rsidRPr="00935EF3">
              <w:rPr>
                <w:rFonts w:ascii="Arial" w:eastAsia="Times New Roman" w:hAnsi="Arial" w:cs="Arial"/>
                <w:color w:val="000000"/>
                <w:sz w:val="16"/>
                <w:szCs w:val="16"/>
                <w:lang w:val="es-PE"/>
              </w:rPr>
              <w:t>75</w:t>
            </w:r>
          </w:p>
        </w:tc>
        <w:tc>
          <w:tcPr>
            <w:tcW w:w="500" w:type="dxa"/>
            <w:tcBorders>
              <w:top w:val="single" w:sz="4" w:space="0" w:color="0070C0"/>
              <w:left w:val="nil"/>
              <w:bottom w:val="single" w:sz="4" w:space="0" w:color="0070C0"/>
              <w:right w:val="single" w:sz="4" w:space="0" w:color="0070C0"/>
            </w:tcBorders>
            <w:noWrap/>
            <w:vAlign w:val="center"/>
            <w:hideMark/>
          </w:tcPr>
          <w:p w14:paraId="4BD0786F" w14:textId="77777777" w:rsidR="00935EF3" w:rsidRPr="00935EF3" w:rsidRDefault="00935EF3" w:rsidP="00935EF3">
            <w:pPr>
              <w:spacing w:after="0" w:line="240" w:lineRule="auto"/>
              <w:jc w:val="center"/>
              <w:rPr>
                <w:rFonts w:ascii="Arial" w:eastAsia="Times New Roman" w:hAnsi="Arial" w:cs="Arial"/>
                <w:b/>
                <w:bCs/>
                <w:color w:val="000000"/>
                <w:sz w:val="18"/>
                <w:szCs w:val="18"/>
                <w:lang w:val="es-PE"/>
              </w:rPr>
            </w:pPr>
            <w:r w:rsidRPr="00935EF3">
              <w:rPr>
                <w:rFonts w:ascii="Arial" w:eastAsia="Times New Roman" w:hAnsi="Arial" w:cs="Arial"/>
                <w:b/>
                <w:bCs/>
                <w:color w:val="000000"/>
                <w:sz w:val="18"/>
                <w:szCs w:val="18"/>
                <w:lang w:val="es-PE"/>
              </w:rPr>
              <w:t>318</w:t>
            </w:r>
          </w:p>
        </w:tc>
        <w:tc>
          <w:tcPr>
            <w:tcW w:w="400" w:type="dxa"/>
            <w:tcBorders>
              <w:top w:val="single" w:sz="4" w:space="0" w:color="0070C0"/>
              <w:left w:val="nil"/>
              <w:bottom w:val="single" w:sz="4" w:space="0" w:color="0070C0"/>
              <w:right w:val="single" w:sz="4" w:space="0" w:color="0070C0"/>
            </w:tcBorders>
            <w:noWrap/>
            <w:vAlign w:val="center"/>
            <w:hideMark/>
          </w:tcPr>
          <w:p w14:paraId="17A91152" w14:textId="77777777" w:rsidR="00935EF3" w:rsidRPr="00935EF3" w:rsidRDefault="00935EF3" w:rsidP="00935EF3">
            <w:pPr>
              <w:spacing w:after="0" w:line="240" w:lineRule="auto"/>
              <w:jc w:val="center"/>
              <w:rPr>
                <w:rFonts w:ascii="Arial" w:eastAsia="Times New Roman" w:hAnsi="Arial" w:cs="Arial"/>
                <w:color w:val="000000"/>
                <w:sz w:val="16"/>
                <w:szCs w:val="16"/>
                <w:lang w:val="es-PE"/>
              </w:rPr>
            </w:pPr>
            <w:r w:rsidRPr="00935EF3">
              <w:rPr>
                <w:rFonts w:ascii="Arial" w:eastAsia="Times New Roman" w:hAnsi="Arial" w:cs="Arial"/>
                <w:color w:val="000000"/>
                <w:sz w:val="16"/>
                <w:szCs w:val="16"/>
                <w:lang w:val="es-PE"/>
              </w:rPr>
              <w:t>71</w:t>
            </w:r>
          </w:p>
        </w:tc>
        <w:tc>
          <w:tcPr>
            <w:tcW w:w="540" w:type="dxa"/>
            <w:tcBorders>
              <w:top w:val="single" w:sz="4" w:space="0" w:color="0070C0"/>
              <w:left w:val="nil"/>
              <w:bottom w:val="single" w:sz="4" w:space="0" w:color="0070C0"/>
              <w:right w:val="single" w:sz="4" w:space="0" w:color="0070C0"/>
            </w:tcBorders>
            <w:noWrap/>
            <w:vAlign w:val="center"/>
            <w:hideMark/>
          </w:tcPr>
          <w:p w14:paraId="4C0A25D8" w14:textId="77777777" w:rsidR="00935EF3" w:rsidRPr="00935EF3" w:rsidRDefault="00935EF3" w:rsidP="00935EF3">
            <w:pPr>
              <w:spacing w:after="0" w:line="240" w:lineRule="auto"/>
              <w:jc w:val="center"/>
              <w:rPr>
                <w:rFonts w:ascii="Arial" w:eastAsia="Times New Roman" w:hAnsi="Arial" w:cs="Arial"/>
                <w:b/>
                <w:bCs/>
                <w:color w:val="000000"/>
                <w:sz w:val="18"/>
                <w:szCs w:val="18"/>
                <w:lang w:val="es-PE"/>
              </w:rPr>
            </w:pPr>
            <w:r w:rsidRPr="00935EF3">
              <w:rPr>
                <w:rFonts w:ascii="Arial" w:eastAsia="Times New Roman" w:hAnsi="Arial" w:cs="Arial"/>
                <w:b/>
                <w:bCs/>
                <w:color w:val="000000"/>
                <w:sz w:val="18"/>
                <w:szCs w:val="18"/>
                <w:lang w:val="es-PE"/>
              </w:rPr>
              <w:t>248</w:t>
            </w:r>
          </w:p>
        </w:tc>
        <w:tc>
          <w:tcPr>
            <w:tcW w:w="400" w:type="dxa"/>
            <w:tcBorders>
              <w:top w:val="single" w:sz="4" w:space="0" w:color="0070C0"/>
              <w:left w:val="nil"/>
              <w:bottom w:val="single" w:sz="4" w:space="0" w:color="0070C0"/>
              <w:right w:val="single" w:sz="4" w:space="0" w:color="0070C0"/>
            </w:tcBorders>
            <w:noWrap/>
            <w:vAlign w:val="center"/>
            <w:hideMark/>
          </w:tcPr>
          <w:p w14:paraId="3C5AAC01" w14:textId="77777777" w:rsidR="00935EF3" w:rsidRPr="00935EF3" w:rsidRDefault="00935EF3" w:rsidP="00935EF3">
            <w:pPr>
              <w:spacing w:after="0" w:line="240" w:lineRule="auto"/>
              <w:jc w:val="center"/>
              <w:rPr>
                <w:rFonts w:ascii="Arial" w:eastAsia="Times New Roman" w:hAnsi="Arial" w:cs="Arial"/>
                <w:color w:val="000000"/>
                <w:sz w:val="16"/>
                <w:szCs w:val="16"/>
                <w:lang w:val="es-PE"/>
              </w:rPr>
            </w:pPr>
            <w:r w:rsidRPr="00935EF3">
              <w:rPr>
                <w:rFonts w:ascii="Arial" w:eastAsia="Times New Roman" w:hAnsi="Arial" w:cs="Arial"/>
                <w:color w:val="000000"/>
                <w:sz w:val="16"/>
                <w:szCs w:val="16"/>
                <w:lang w:val="es-PE"/>
              </w:rPr>
              <w:t>50</w:t>
            </w:r>
          </w:p>
        </w:tc>
        <w:tc>
          <w:tcPr>
            <w:tcW w:w="1740" w:type="dxa"/>
            <w:tcBorders>
              <w:top w:val="single" w:sz="4" w:space="0" w:color="0070C0"/>
              <w:left w:val="nil"/>
              <w:bottom w:val="single" w:sz="4" w:space="0" w:color="0070C0"/>
              <w:right w:val="single" w:sz="4" w:space="0" w:color="0070C0"/>
            </w:tcBorders>
            <w:noWrap/>
            <w:vAlign w:val="center"/>
            <w:hideMark/>
          </w:tcPr>
          <w:p w14:paraId="7D8588B6" w14:textId="77777777" w:rsidR="00935EF3" w:rsidRPr="00935EF3" w:rsidRDefault="00935EF3" w:rsidP="00935EF3">
            <w:pPr>
              <w:spacing w:after="0" w:line="240" w:lineRule="auto"/>
              <w:jc w:val="center"/>
              <w:rPr>
                <w:rFonts w:ascii="Arial" w:eastAsia="Times New Roman" w:hAnsi="Arial" w:cs="Arial"/>
                <w:color w:val="000000"/>
                <w:sz w:val="16"/>
                <w:szCs w:val="16"/>
                <w:lang w:val="es-PE"/>
              </w:rPr>
            </w:pPr>
            <w:r w:rsidRPr="00935EF3">
              <w:rPr>
                <w:rFonts w:ascii="Arial" w:eastAsia="Times New Roman" w:hAnsi="Arial" w:cs="Arial"/>
                <w:color w:val="000000"/>
                <w:sz w:val="16"/>
                <w:szCs w:val="16"/>
                <w:lang w:val="es-PE"/>
              </w:rPr>
              <w:t>Oct 11 - Dic 20</w:t>
            </w:r>
          </w:p>
        </w:tc>
      </w:tr>
      <w:tr w:rsidR="00935EF3" w:rsidRPr="00935EF3" w14:paraId="5B67C8C9" w14:textId="77777777" w:rsidTr="00935EF3">
        <w:trPr>
          <w:trHeight w:val="315"/>
        </w:trPr>
        <w:tc>
          <w:tcPr>
            <w:tcW w:w="4260" w:type="dxa"/>
            <w:tcBorders>
              <w:top w:val="nil"/>
              <w:left w:val="single" w:sz="4" w:space="0" w:color="0070C0"/>
              <w:bottom w:val="single" w:sz="4" w:space="0" w:color="0070C0"/>
              <w:right w:val="single" w:sz="4" w:space="0" w:color="0070C0"/>
            </w:tcBorders>
            <w:noWrap/>
            <w:vAlign w:val="center"/>
            <w:hideMark/>
          </w:tcPr>
          <w:p w14:paraId="0F108985" w14:textId="77777777" w:rsidR="00935EF3" w:rsidRPr="00935EF3" w:rsidRDefault="00935EF3" w:rsidP="00935EF3">
            <w:pPr>
              <w:spacing w:after="0" w:line="240" w:lineRule="auto"/>
              <w:jc w:val="center"/>
              <w:rPr>
                <w:rFonts w:ascii="Arial" w:eastAsia="Times New Roman" w:hAnsi="Arial" w:cs="Arial"/>
                <w:b/>
                <w:bCs/>
                <w:color w:val="000000"/>
                <w:sz w:val="18"/>
                <w:szCs w:val="18"/>
                <w:lang w:val="es-PE"/>
              </w:rPr>
            </w:pPr>
            <w:r w:rsidRPr="00935EF3">
              <w:rPr>
                <w:rFonts w:ascii="Arial" w:eastAsia="Times New Roman" w:hAnsi="Arial" w:cs="Arial"/>
                <w:b/>
                <w:bCs/>
                <w:color w:val="000000"/>
                <w:sz w:val="18"/>
                <w:szCs w:val="18"/>
                <w:lang w:val="es-PE"/>
              </w:rPr>
              <w:t>Bahia Cartagena (Hab Estandar) 3*</w:t>
            </w:r>
          </w:p>
        </w:tc>
        <w:tc>
          <w:tcPr>
            <w:tcW w:w="540" w:type="dxa"/>
            <w:tcBorders>
              <w:top w:val="nil"/>
              <w:left w:val="nil"/>
              <w:bottom w:val="single" w:sz="4" w:space="0" w:color="0070C0"/>
              <w:right w:val="single" w:sz="4" w:space="0" w:color="0070C0"/>
            </w:tcBorders>
            <w:noWrap/>
            <w:vAlign w:val="center"/>
            <w:hideMark/>
          </w:tcPr>
          <w:p w14:paraId="08787A5A" w14:textId="77777777" w:rsidR="00935EF3" w:rsidRPr="00935EF3" w:rsidRDefault="00935EF3" w:rsidP="00935EF3">
            <w:pPr>
              <w:spacing w:after="0" w:line="240" w:lineRule="auto"/>
              <w:jc w:val="center"/>
              <w:rPr>
                <w:rFonts w:ascii="Arial" w:eastAsia="Times New Roman" w:hAnsi="Arial" w:cs="Arial"/>
                <w:b/>
                <w:bCs/>
                <w:color w:val="000000"/>
                <w:sz w:val="18"/>
                <w:szCs w:val="18"/>
                <w:lang w:val="es-PE"/>
              </w:rPr>
            </w:pPr>
            <w:r w:rsidRPr="00935EF3">
              <w:rPr>
                <w:rFonts w:ascii="Arial" w:eastAsia="Times New Roman" w:hAnsi="Arial" w:cs="Arial"/>
                <w:b/>
                <w:bCs/>
                <w:color w:val="000000"/>
                <w:sz w:val="18"/>
                <w:szCs w:val="18"/>
                <w:lang w:val="es-PE"/>
              </w:rPr>
              <w:t>476</w:t>
            </w:r>
          </w:p>
        </w:tc>
        <w:tc>
          <w:tcPr>
            <w:tcW w:w="440" w:type="dxa"/>
            <w:tcBorders>
              <w:top w:val="nil"/>
              <w:left w:val="nil"/>
              <w:bottom w:val="single" w:sz="4" w:space="0" w:color="0070C0"/>
              <w:right w:val="single" w:sz="4" w:space="0" w:color="0070C0"/>
            </w:tcBorders>
            <w:noWrap/>
            <w:vAlign w:val="center"/>
            <w:hideMark/>
          </w:tcPr>
          <w:p w14:paraId="10FA89AB" w14:textId="77777777" w:rsidR="00935EF3" w:rsidRPr="00935EF3" w:rsidRDefault="00935EF3" w:rsidP="00935EF3">
            <w:pPr>
              <w:spacing w:after="0" w:line="240" w:lineRule="auto"/>
              <w:jc w:val="center"/>
              <w:rPr>
                <w:rFonts w:ascii="Arial" w:eastAsia="Times New Roman" w:hAnsi="Arial" w:cs="Arial"/>
                <w:color w:val="000000"/>
                <w:sz w:val="16"/>
                <w:szCs w:val="16"/>
                <w:lang w:val="es-PE"/>
              </w:rPr>
            </w:pPr>
            <w:r w:rsidRPr="00935EF3">
              <w:rPr>
                <w:rFonts w:ascii="Arial" w:eastAsia="Times New Roman" w:hAnsi="Arial" w:cs="Arial"/>
                <w:color w:val="000000"/>
                <w:sz w:val="16"/>
                <w:szCs w:val="16"/>
                <w:lang w:val="es-PE"/>
              </w:rPr>
              <w:t>115</w:t>
            </w:r>
          </w:p>
        </w:tc>
        <w:tc>
          <w:tcPr>
            <w:tcW w:w="540" w:type="dxa"/>
            <w:tcBorders>
              <w:top w:val="nil"/>
              <w:left w:val="nil"/>
              <w:bottom w:val="single" w:sz="4" w:space="0" w:color="0070C0"/>
              <w:right w:val="single" w:sz="4" w:space="0" w:color="0070C0"/>
            </w:tcBorders>
            <w:noWrap/>
            <w:vAlign w:val="center"/>
            <w:hideMark/>
          </w:tcPr>
          <w:p w14:paraId="768016B8" w14:textId="77777777" w:rsidR="00935EF3" w:rsidRPr="00935EF3" w:rsidRDefault="00935EF3" w:rsidP="00935EF3">
            <w:pPr>
              <w:spacing w:after="0" w:line="240" w:lineRule="auto"/>
              <w:jc w:val="center"/>
              <w:rPr>
                <w:rFonts w:ascii="Arial" w:eastAsia="Times New Roman" w:hAnsi="Arial" w:cs="Arial"/>
                <w:b/>
                <w:bCs/>
                <w:color w:val="000000"/>
                <w:sz w:val="18"/>
                <w:szCs w:val="18"/>
                <w:lang w:val="es-PE"/>
              </w:rPr>
            </w:pPr>
            <w:r w:rsidRPr="00935EF3">
              <w:rPr>
                <w:rFonts w:ascii="Arial" w:eastAsia="Times New Roman" w:hAnsi="Arial" w:cs="Arial"/>
                <w:b/>
                <w:bCs/>
                <w:color w:val="000000"/>
                <w:sz w:val="18"/>
                <w:szCs w:val="18"/>
                <w:lang w:val="es-PE"/>
              </w:rPr>
              <w:t>295</w:t>
            </w:r>
          </w:p>
        </w:tc>
        <w:tc>
          <w:tcPr>
            <w:tcW w:w="440" w:type="dxa"/>
            <w:tcBorders>
              <w:top w:val="nil"/>
              <w:left w:val="nil"/>
              <w:bottom w:val="single" w:sz="4" w:space="0" w:color="0070C0"/>
              <w:right w:val="single" w:sz="4" w:space="0" w:color="0070C0"/>
            </w:tcBorders>
            <w:noWrap/>
            <w:vAlign w:val="center"/>
            <w:hideMark/>
          </w:tcPr>
          <w:p w14:paraId="2AF49A7D" w14:textId="77777777" w:rsidR="00935EF3" w:rsidRPr="00935EF3" w:rsidRDefault="00935EF3" w:rsidP="00935EF3">
            <w:pPr>
              <w:spacing w:after="0" w:line="240" w:lineRule="auto"/>
              <w:jc w:val="center"/>
              <w:rPr>
                <w:rFonts w:ascii="Arial" w:eastAsia="Times New Roman" w:hAnsi="Arial" w:cs="Arial"/>
                <w:color w:val="000000"/>
                <w:sz w:val="16"/>
                <w:szCs w:val="16"/>
                <w:lang w:val="es-PE"/>
              </w:rPr>
            </w:pPr>
            <w:r w:rsidRPr="00935EF3">
              <w:rPr>
                <w:rFonts w:ascii="Arial" w:eastAsia="Times New Roman" w:hAnsi="Arial" w:cs="Arial"/>
                <w:color w:val="000000"/>
                <w:sz w:val="16"/>
                <w:szCs w:val="16"/>
                <w:lang w:val="es-PE"/>
              </w:rPr>
              <w:t>64</w:t>
            </w:r>
          </w:p>
        </w:tc>
        <w:tc>
          <w:tcPr>
            <w:tcW w:w="500" w:type="dxa"/>
            <w:tcBorders>
              <w:top w:val="nil"/>
              <w:left w:val="nil"/>
              <w:bottom w:val="single" w:sz="4" w:space="0" w:color="0070C0"/>
              <w:right w:val="single" w:sz="4" w:space="0" w:color="0070C0"/>
            </w:tcBorders>
            <w:noWrap/>
            <w:vAlign w:val="center"/>
            <w:hideMark/>
          </w:tcPr>
          <w:p w14:paraId="04D77AD1" w14:textId="77777777" w:rsidR="00935EF3" w:rsidRPr="00935EF3" w:rsidRDefault="00935EF3" w:rsidP="00935EF3">
            <w:pPr>
              <w:spacing w:after="0" w:line="240" w:lineRule="auto"/>
              <w:jc w:val="center"/>
              <w:rPr>
                <w:rFonts w:ascii="Arial" w:eastAsia="Times New Roman" w:hAnsi="Arial" w:cs="Arial"/>
                <w:b/>
                <w:bCs/>
                <w:color w:val="000000"/>
                <w:sz w:val="18"/>
                <w:szCs w:val="18"/>
                <w:lang w:val="es-PE"/>
              </w:rPr>
            </w:pPr>
            <w:r w:rsidRPr="00935EF3">
              <w:rPr>
                <w:rFonts w:ascii="Arial" w:eastAsia="Times New Roman" w:hAnsi="Arial" w:cs="Arial"/>
                <w:b/>
                <w:bCs/>
                <w:color w:val="000000"/>
                <w:sz w:val="18"/>
                <w:szCs w:val="18"/>
                <w:lang w:val="es-PE"/>
              </w:rPr>
              <w:t>276</w:t>
            </w:r>
          </w:p>
        </w:tc>
        <w:tc>
          <w:tcPr>
            <w:tcW w:w="400" w:type="dxa"/>
            <w:tcBorders>
              <w:top w:val="nil"/>
              <w:left w:val="nil"/>
              <w:bottom w:val="single" w:sz="4" w:space="0" w:color="0070C0"/>
              <w:right w:val="single" w:sz="4" w:space="0" w:color="0070C0"/>
            </w:tcBorders>
            <w:noWrap/>
            <w:vAlign w:val="center"/>
            <w:hideMark/>
          </w:tcPr>
          <w:p w14:paraId="598F4964" w14:textId="77777777" w:rsidR="00935EF3" w:rsidRPr="00935EF3" w:rsidRDefault="00935EF3" w:rsidP="00935EF3">
            <w:pPr>
              <w:spacing w:after="0" w:line="240" w:lineRule="auto"/>
              <w:jc w:val="center"/>
              <w:rPr>
                <w:rFonts w:ascii="Arial" w:eastAsia="Times New Roman" w:hAnsi="Arial" w:cs="Arial"/>
                <w:color w:val="000000"/>
                <w:sz w:val="16"/>
                <w:szCs w:val="16"/>
                <w:lang w:val="es-PE"/>
              </w:rPr>
            </w:pPr>
            <w:r w:rsidRPr="00935EF3">
              <w:rPr>
                <w:rFonts w:ascii="Arial" w:eastAsia="Times New Roman" w:hAnsi="Arial" w:cs="Arial"/>
                <w:color w:val="000000"/>
                <w:sz w:val="16"/>
                <w:szCs w:val="16"/>
                <w:lang w:val="es-PE"/>
              </w:rPr>
              <w:t>58</w:t>
            </w:r>
          </w:p>
        </w:tc>
        <w:tc>
          <w:tcPr>
            <w:tcW w:w="540" w:type="dxa"/>
            <w:tcBorders>
              <w:top w:val="nil"/>
              <w:left w:val="nil"/>
              <w:bottom w:val="single" w:sz="4" w:space="0" w:color="0070C0"/>
              <w:right w:val="single" w:sz="4" w:space="0" w:color="0070C0"/>
            </w:tcBorders>
            <w:noWrap/>
            <w:vAlign w:val="center"/>
            <w:hideMark/>
          </w:tcPr>
          <w:p w14:paraId="68FF5446" w14:textId="77777777" w:rsidR="00935EF3" w:rsidRPr="00935EF3" w:rsidRDefault="00935EF3" w:rsidP="00935EF3">
            <w:pPr>
              <w:spacing w:after="0" w:line="240" w:lineRule="auto"/>
              <w:jc w:val="center"/>
              <w:rPr>
                <w:rFonts w:ascii="Arial" w:eastAsia="Times New Roman" w:hAnsi="Arial" w:cs="Arial"/>
                <w:b/>
                <w:bCs/>
                <w:color w:val="000000"/>
                <w:sz w:val="18"/>
                <w:szCs w:val="18"/>
                <w:lang w:val="es-PE"/>
              </w:rPr>
            </w:pPr>
            <w:r w:rsidRPr="00935EF3">
              <w:rPr>
                <w:rFonts w:ascii="Arial" w:eastAsia="Times New Roman" w:hAnsi="Arial" w:cs="Arial"/>
                <w:b/>
                <w:bCs/>
                <w:color w:val="000000"/>
                <w:sz w:val="18"/>
                <w:szCs w:val="18"/>
                <w:lang w:val="es-PE"/>
              </w:rPr>
              <w:t>221</w:t>
            </w:r>
          </w:p>
        </w:tc>
        <w:tc>
          <w:tcPr>
            <w:tcW w:w="400" w:type="dxa"/>
            <w:tcBorders>
              <w:top w:val="nil"/>
              <w:left w:val="nil"/>
              <w:bottom w:val="single" w:sz="4" w:space="0" w:color="0070C0"/>
              <w:right w:val="single" w:sz="4" w:space="0" w:color="0070C0"/>
            </w:tcBorders>
            <w:noWrap/>
            <w:vAlign w:val="center"/>
            <w:hideMark/>
          </w:tcPr>
          <w:p w14:paraId="2650DE31" w14:textId="77777777" w:rsidR="00935EF3" w:rsidRPr="00935EF3" w:rsidRDefault="00935EF3" w:rsidP="00935EF3">
            <w:pPr>
              <w:spacing w:after="0" w:line="240" w:lineRule="auto"/>
              <w:jc w:val="center"/>
              <w:rPr>
                <w:rFonts w:ascii="Arial" w:eastAsia="Times New Roman" w:hAnsi="Arial" w:cs="Arial"/>
                <w:color w:val="000000"/>
                <w:sz w:val="16"/>
                <w:szCs w:val="16"/>
                <w:lang w:val="es-PE"/>
              </w:rPr>
            </w:pPr>
            <w:r w:rsidRPr="00935EF3">
              <w:rPr>
                <w:rFonts w:ascii="Arial" w:eastAsia="Times New Roman" w:hAnsi="Arial" w:cs="Arial"/>
                <w:color w:val="000000"/>
                <w:sz w:val="16"/>
                <w:szCs w:val="16"/>
                <w:lang w:val="es-PE"/>
              </w:rPr>
              <w:t>41</w:t>
            </w:r>
          </w:p>
        </w:tc>
        <w:tc>
          <w:tcPr>
            <w:tcW w:w="1740" w:type="dxa"/>
            <w:tcBorders>
              <w:top w:val="nil"/>
              <w:left w:val="nil"/>
              <w:bottom w:val="single" w:sz="4" w:space="0" w:color="0070C0"/>
              <w:right w:val="single" w:sz="4" w:space="0" w:color="0070C0"/>
            </w:tcBorders>
            <w:noWrap/>
            <w:vAlign w:val="center"/>
            <w:hideMark/>
          </w:tcPr>
          <w:p w14:paraId="0768D2B3" w14:textId="77777777" w:rsidR="00935EF3" w:rsidRPr="00935EF3" w:rsidRDefault="00935EF3" w:rsidP="00935EF3">
            <w:pPr>
              <w:spacing w:after="0" w:line="240" w:lineRule="auto"/>
              <w:jc w:val="center"/>
              <w:rPr>
                <w:rFonts w:ascii="Arial" w:eastAsia="Times New Roman" w:hAnsi="Arial" w:cs="Arial"/>
                <w:color w:val="000000"/>
                <w:sz w:val="16"/>
                <w:szCs w:val="16"/>
                <w:lang w:val="es-PE"/>
              </w:rPr>
            </w:pPr>
            <w:r w:rsidRPr="00935EF3">
              <w:rPr>
                <w:rFonts w:ascii="Arial" w:eastAsia="Times New Roman" w:hAnsi="Arial" w:cs="Arial"/>
                <w:color w:val="000000"/>
                <w:sz w:val="16"/>
                <w:szCs w:val="16"/>
                <w:lang w:val="es-PE"/>
              </w:rPr>
              <w:t>Oct 11 - Dic 20</w:t>
            </w:r>
          </w:p>
        </w:tc>
      </w:tr>
      <w:tr w:rsidR="00935EF3" w:rsidRPr="00935EF3" w14:paraId="3A89AE3E" w14:textId="77777777" w:rsidTr="00935EF3">
        <w:trPr>
          <w:trHeight w:val="315"/>
        </w:trPr>
        <w:tc>
          <w:tcPr>
            <w:tcW w:w="4260" w:type="dxa"/>
            <w:tcBorders>
              <w:top w:val="nil"/>
              <w:left w:val="single" w:sz="4" w:space="0" w:color="0070C0"/>
              <w:bottom w:val="single" w:sz="4" w:space="0" w:color="0070C0"/>
              <w:right w:val="single" w:sz="4" w:space="0" w:color="0070C0"/>
            </w:tcBorders>
            <w:noWrap/>
            <w:vAlign w:val="center"/>
            <w:hideMark/>
          </w:tcPr>
          <w:p w14:paraId="378EA3DB" w14:textId="77777777" w:rsidR="00935EF3" w:rsidRPr="00935EF3" w:rsidRDefault="00935EF3" w:rsidP="00935EF3">
            <w:pPr>
              <w:spacing w:after="0" w:line="240" w:lineRule="auto"/>
              <w:jc w:val="center"/>
              <w:rPr>
                <w:rFonts w:ascii="Arial" w:eastAsia="Times New Roman" w:hAnsi="Arial" w:cs="Arial"/>
                <w:b/>
                <w:bCs/>
                <w:color w:val="000000"/>
                <w:sz w:val="18"/>
                <w:szCs w:val="18"/>
                <w:lang w:val="es-PE"/>
              </w:rPr>
            </w:pPr>
            <w:r w:rsidRPr="00935EF3">
              <w:rPr>
                <w:rFonts w:ascii="Arial" w:eastAsia="Times New Roman" w:hAnsi="Arial" w:cs="Arial"/>
                <w:b/>
                <w:bCs/>
                <w:color w:val="000000"/>
                <w:sz w:val="18"/>
                <w:szCs w:val="18"/>
                <w:lang w:val="es-PE"/>
              </w:rPr>
              <w:t>Gio Cartagena (Hab Sup) 3*</w:t>
            </w:r>
          </w:p>
        </w:tc>
        <w:tc>
          <w:tcPr>
            <w:tcW w:w="540" w:type="dxa"/>
            <w:tcBorders>
              <w:top w:val="nil"/>
              <w:left w:val="nil"/>
              <w:bottom w:val="single" w:sz="4" w:space="0" w:color="0070C0"/>
              <w:right w:val="single" w:sz="4" w:space="0" w:color="0070C0"/>
            </w:tcBorders>
            <w:noWrap/>
            <w:vAlign w:val="center"/>
            <w:hideMark/>
          </w:tcPr>
          <w:p w14:paraId="7630E46B" w14:textId="77777777" w:rsidR="00935EF3" w:rsidRPr="00935EF3" w:rsidRDefault="00935EF3" w:rsidP="00935EF3">
            <w:pPr>
              <w:spacing w:after="0" w:line="240" w:lineRule="auto"/>
              <w:jc w:val="center"/>
              <w:rPr>
                <w:rFonts w:ascii="Arial" w:eastAsia="Times New Roman" w:hAnsi="Arial" w:cs="Arial"/>
                <w:b/>
                <w:bCs/>
                <w:color w:val="000000"/>
                <w:sz w:val="18"/>
                <w:szCs w:val="18"/>
                <w:lang w:val="es-PE"/>
              </w:rPr>
            </w:pPr>
            <w:r w:rsidRPr="00935EF3">
              <w:rPr>
                <w:rFonts w:ascii="Arial" w:eastAsia="Times New Roman" w:hAnsi="Arial" w:cs="Arial"/>
                <w:b/>
                <w:bCs/>
                <w:color w:val="000000"/>
                <w:sz w:val="18"/>
                <w:szCs w:val="18"/>
                <w:lang w:val="es-PE"/>
              </w:rPr>
              <w:t>488</w:t>
            </w:r>
          </w:p>
        </w:tc>
        <w:tc>
          <w:tcPr>
            <w:tcW w:w="440" w:type="dxa"/>
            <w:tcBorders>
              <w:top w:val="nil"/>
              <w:left w:val="nil"/>
              <w:bottom w:val="single" w:sz="4" w:space="0" w:color="0070C0"/>
              <w:right w:val="single" w:sz="4" w:space="0" w:color="0070C0"/>
            </w:tcBorders>
            <w:noWrap/>
            <w:vAlign w:val="center"/>
            <w:hideMark/>
          </w:tcPr>
          <w:p w14:paraId="4CB7D13C" w14:textId="77777777" w:rsidR="00935EF3" w:rsidRPr="00935EF3" w:rsidRDefault="00935EF3" w:rsidP="00935EF3">
            <w:pPr>
              <w:spacing w:after="0" w:line="240" w:lineRule="auto"/>
              <w:jc w:val="center"/>
              <w:rPr>
                <w:rFonts w:ascii="Arial" w:eastAsia="Times New Roman" w:hAnsi="Arial" w:cs="Arial"/>
                <w:color w:val="000000"/>
                <w:sz w:val="16"/>
                <w:szCs w:val="16"/>
                <w:lang w:val="es-PE"/>
              </w:rPr>
            </w:pPr>
            <w:r w:rsidRPr="00935EF3">
              <w:rPr>
                <w:rFonts w:ascii="Arial" w:eastAsia="Times New Roman" w:hAnsi="Arial" w:cs="Arial"/>
                <w:color w:val="000000"/>
                <w:sz w:val="16"/>
                <w:szCs w:val="16"/>
                <w:lang w:val="es-PE"/>
              </w:rPr>
              <w:t>119</w:t>
            </w:r>
          </w:p>
        </w:tc>
        <w:tc>
          <w:tcPr>
            <w:tcW w:w="540" w:type="dxa"/>
            <w:tcBorders>
              <w:top w:val="nil"/>
              <w:left w:val="nil"/>
              <w:bottom w:val="single" w:sz="4" w:space="0" w:color="0070C0"/>
              <w:right w:val="single" w:sz="4" w:space="0" w:color="0070C0"/>
            </w:tcBorders>
            <w:noWrap/>
            <w:vAlign w:val="center"/>
            <w:hideMark/>
          </w:tcPr>
          <w:p w14:paraId="42E2C815" w14:textId="77777777" w:rsidR="00935EF3" w:rsidRPr="00935EF3" w:rsidRDefault="00935EF3" w:rsidP="00935EF3">
            <w:pPr>
              <w:spacing w:after="0" w:line="240" w:lineRule="auto"/>
              <w:jc w:val="center"/>
              <w:rPr>
                <w:rFonts w:ascii="Arial" w:eastAsia="Times New Roman" w:hAnsi="Arial" w:cs="Arial"/>
                <w:b/>
                <w:bCs/>
                <w:color w:val="000000"/>
                <w:sz w:val="18"/>
                <w:szCs w:val="18"/>
                <w:lang w:val="es-PE"/>
              </w:rPr>
            </w:pPr>
            <w:r w:rsidRPr="00935EF3">
              <w:rPr>
                <w:rFonts w:ascii="Arial" w:eastAsia="Times New Roman" w:hAnsi="Arial" w:cs="Arial"/>
                <w:b/>
                <w:bCs/>
                <w:color w:val="000000"/>
                <w:sz w:val="18"/>
                <w:szCs w:val="18"/>
                <w:lang w:val="es-PE"/>
              </w:rPr>
              <w:t>303</w:t>
            </w:r>
          </w:p>
        </w:tc>
        <w:tc>
          <w:tcPr>
            <w:tcW w:w="440" w:type="dxa"/>
            <w:tcBorders>
              <w:top w:val="nil"/>
              <w:left w:val="nil"/>
              <w:bottom w:val="single" w:sz="4" w:space="0" w:color="0070C0"/>
              <w:right w:val="single" w:sz="4" w:space="0" w:color="0070C0"/>
            </w:tcBorders>
            <w:noWrap/>
            <w:vAlign w:val="center"/>
            <w:hideMark/>
          </w:tcPr>
          <w:p w14:paraId="1122ACF1" w14:textId="77777777" w:rsidR="00935EF3" w:rsidRPr="00935EF3" w:rsidRDefault="00935EF3" w:rsidP="00935EF3">
            <w:pPr>
              <w:spacing w:after="0" w:line="240" w:lineRule="auto"/>
              <w:jc w:val="center"/>
              <w:rPr>
                <w:rFonts w:ascii="Arial" w:eastAsia="Times New Roman" w:hAnsi="Arial" w:cs="Arial"/>
                <w:color w:val="000000"/>
                <w:sz w:val="16"/>
                <w:szCs w:val="16"/>
                <w:lang w:val="es-PE"/>
              </w:rPr>
            </w:pPr>
            <w:r w:rsidRPr="00935EF3">
              <w:rPr>
                <w:rFonts w:ascii="Arial" w:eastAsia="Times New Roman" w:hAnsi="Arial" w:cs="Arial"/>
                <w:color w:val="000000"/>
                <w:sz w:val="16"/>
                <w:szCs w:val="16"/>
                <w:lang w:val="es-PE"/>
              </w:rPr>
              <w:t>66</w:t>
            </w:r>
          </w:p>
        </w:tc>
        <w:tc>
          <w:tcPr>
            <w:tcW w:w="500" w:type="dxa"/>
            <w:tcBorders>
              <w:top w:val="nil"/>
              <w:left w:val="nil"/>
              <w:bottom w:val="single" w:sz="4" w:space="0" w:color="0070C0"/>
              <w:right w:val="single" w:sz="4" w:space="0" w:color="0070C0"/>
            </w:tcBorders>
            <w:noWrap/>
            <w:vAlign w:val="center"/>
            <w:hideMark/>
          </w:tcPr>
          <w:p w14:paraId="7A514ED2" w14:textId="77777777" w:rsidR="00935EF3" w:rsidRPr="00935EF3" w:rsidRDefault="00935EF3" w:rsidP="00935EF3">
            <w:pPr>
              <w:spacing w:after="0" w:line="240" w:lineRule="auto"/>
              <w:jc w:val="center"/>
              <w:rPr>
                <w:rFonts w:ascii="Arial" w:eastAsia="Times New Roman" w:hAnsi="Arial" w:cs="Arial"/>
                <w:b/>
                <w:bCs/>
                <w:color w:val="000000"/>
                <w:sz w:val="18"/>
                <w:szCs w:val="18"/>
                <w:lang w:val="es-PE"/>
              </w:rPr>
            </w:pPr>
            <w:r w:rsidRPr="00935EF3">
              <w:rPr>
                <w:rFonts w:ascii="Arial" w:eastAsia="Times New Roman" w:hAnsi="Arial" w:cs="Arial"/>
                <w:b/>
                <w:bCs/>
                <w:color w:val="000000"/>
                <w:sz w:val="18"/>
                <w:szCs w:val="18"/>
                <w:lang w:val="es-PE"/>
              </w:rPr>
              <w:t>265</w:t>
            </w:r>
          </w:p>
        </w:tc>
        <w:tc>
          <w:tcPr>
            <w:tcW w:w="400" w:type="dxa"/>
            <w:tcBorders>
              <w:top w:val="nil"/>
              <w:left w:val="nil"/>
              <w:bottom w:val="single" w:sz="4" w:space="0" w:color="0070C0"/>
              <w:right w:val="single" w:sz="4" w:space="0" w:color="0070C0"/>
            </w:tcBorders>
            <w:noWrap/>
            <w:vAlign w:val="center"/>
            <w:hideMark/>
          </w:tcPr>
          <w:p w14:paraId="1C49D41D" w14:textId="77777777" w:rsidR="00935EF3" w:rsidRPr="00935EF3" w:rsidRDefault="00935EF3" w:rsidP="00935EF3">
            <w:pPr>
              <w:spacing w:after="0" w:line="240" w:lineRule="auto"/>
              <w:jc w:val="center"/>
              <w:rPr>
                <w:rFonts w:ascii="Arial" w:eastAsia="Times New Roman" w:hAnsi="Arial" w:cs="Arial"/>
                <w:color w:val="000000"/>
                <w:sz w:val="16"/>
                <w:szCs w:val="16"/>
                <w:lang w:val="es-PE"/>
              </w:rPr>
            </w:pPr>
            <w:r w:rsidRPr="00935EF3">
              <w:rPr>
                <w:rFonts w:ascii="Arial" w:eastAsia="Times New Roman" w:hAnsi="Arial" w:cs="Arial"/>
                <w:color w:val="000000"/>
                <w:sz w:val="16"/>
                <w:szCs w:val="16"/>
                <w:lang w:val="es-PE"/>
              </w:rPr>
              <w:t>54</w:t>
            </w:r>
          </w:p>
        </w:tc>
        <w:tc>
          <w:tcPr>
            <w:tcW w:w="540" w:type="dxa"/>
            <w:tcBorders>
              <w:top w:val="nil"/>
              <w:left w:val="nil"/>
              <w:bottom w:val="single" w:sz="4" w:space="0" w:color="0070C0"/>
              <w:right w:val="single" w:sz="4" w:space="0" w:color="0070C0"/>
            </w:tcBorders>
            <w:noWrap/>
            <w:vAlign w:val="center"/>
            <w:hideMark/>
          </w:tcPr>
          <w:p w14:paraId="575B1FBF" w14:textId="77777777" w:rsidR="00935EF3" w:rsidRPr="00935EF3" w:rsidRDefault="00935EF3" w:rsidP="00935EF3">
            <w:pPr>
              <w:spacing w:after="0" w:line="240" w:lineRule="auto"/>
              <w:jc w:val="center"/>
              <w:rPr>
                <w:rFonts w:ascii="Arial" w:eastAsia="Times New Roman" w:hAnsi="Arial" w:cs="Arial"/>
                <w:b/>
                <w:bCs/>
                <w:color w:val="000000"/>
                <w:sz w:val="18"/>
                <w:szCs w:val="18"/>
                <w:lang w:val="es-PE"/>
              </w:rPr>
            </w:pPr>
            <w:r w:rsidRPr="00935EF3">
              <w:rPr>
                <w:rFonts w:ascii="Arial" w:eastAsia="Times New Roman" w:hAnsi="Arial" w:cs="Arial"/>
                <w:b/>
                <w:bCs/>
                <w:color w:val="000000"/>
                <w:sz w:val="18"/>
                <w:szCs w:val="18"/>
                <w:lang w:val="es-PE"/>
              </w:rPr>
              <w:t>180</w:t>
            </w:r>
          </w:p>
        </w:tc>
        <w:tc>
          <w:tcPr>
            <w:tcW w:w="400" w:type="dxa"/>
            <w:tcBorders>
              <w:top w:val="nil"/>
              <w:left w:val="nil"/>
              <w:bottom w:val="single" w:sz="4" w:space="0" w:color="0070C0"/>
              <w:right w:val="single" w:sz="4" w:space="0" w:color="0070C0"/>
            </w:tcBorders>
            <w:noWrap/>
            <w:vAlign w:val="center"/>
            <w:hideMark/>
          </w:tcPr>
          <w:p w14:paraId="5DDDB99A" w14:textId="77777777" w:rsidR="00935EF3" w:rsidRPr="00935EF3" w:rsidRDefault="00935EF3" w:rsidP="00935EF3">
            <w:pPr>
              <w:spacing w:after="0" w:line="240" w:lineRule="auto"/>
              <w:jc w:val="center"/>
              <w:rPr>
                <w:rFonts w:ascii="Arial" w:eastAsia="Times New Roman" w:hAnsi="Arial" w:cs="Arial"/>
                <w:color w:val="000000"/>
                <w:sz w:val="16"/>
                <w:szCs w:val="16"/>
                <w:lang w:val="es-PE"/>
              </w:rPr>
            </w:pPr>
            <w:r w:rsidRPr="00935EF3">
              <w:rPr>
                <w:rFonts w:ascii="Arial" w:eastAsia="Times New Roman" w:hAnsi="Arial" w:cs="Arial"/>
                <w:color w:val="000000"/>
                <w:sz w:val="16"/>
                <w:szCs w:val="16"/>
                <w:lang w:val="es-PE"/>
              </w:rPr>
              <w:t>28</w:t>
            </w:r>
          </w:p>
        </w:tc>
        <w:tc>
          <w:tcPr>
            <w:tcW w:w="1740" w:type="dxa"/>
            <w:tcBorders>
              <w:top w:val="nil"/>
              <w:left w:val="nil"/>
              <w:bottom w:val="single" w:sz="4" w:space="0" w:color="0070C0"/>
              <w:right w:val="single" w:sz="4" w:space="0" w:color="0070C0"/>
            </w:tcBorders>
            <w:noWrap/>
            <w:vAlign w:val="center"/>
            <w:hideMark/>
          </w:tcPr>
          <w:p w14:paraId="1E263345" w14:textId="77777777" w:rsidR="00935EF3" w:rsidRPr="00935EF3" w:rsidRDefault="00935EF3" w:rsidP="00935EF3">
            <w:pPr>
              <w:spacing w:after="0" w:line="240" w:lineRule="auto"/>
              <w:jc w:val="center"/>
              <w:rPr>
                <w:rFonts w:ascii="Arial" w:eastAsia="Times New Roman" w:hAnsi="Arial" w:cs="Arial"/>
                <w:color w:val="000000"/>
                <w:sz w:val="16"/>
                <w:szCs w:val="16"/>
                <w:lang w:val="es-PE"/>
              </w:rPr>
            </w:pPr>
            <w:r w:rsidRPr="00935EF3">
              <w:rPr>
                <w:rFonts w:ascii="Arial" w:eastAsia="Times New Roman" w:hAnsi="Arial" w:cs="Arial"/>
                <w:color w:val="000000"/>
                <w:sz w:val="16"/>
                <w:szCs w:val="16"/>
                <w:lang w:val="es-PE"/>
              </w:rPr>
              <w:t>Oct 11 - Dic 20</w:t>
            </w:r>
          </w:p>
        </w:tc>
      </w:tr>
      <w:tr w:rsidR="00935EF3" w:rsidRPr="00935EF3" w14:paraId="1633E5F5" w14:textId="77777777" w:rsidTr="00935EF3">
        <w:trPr>
          <w:trHeight w:val="315"/>
        </w:trPr>
        <w:tc>
          <w:tcPr>
            <w:tcW w:w="4260" w:type="dxa"/>
            <w:tcBorders>
              <w:top w:val="nil"/>
              <w:left w:val="single" w:sz="4" w:space="0" w:color="0070C0"/>
              <w:bottom w:val="single" w:sz="4" w:space="0" w:color="0070C0"/>
              <w:right w:val="single" w:sz="4" w:space="0" w:color="0070C0"/>
            </w:tcBorders>
            <w:noWrap/>
            <w:vAlign w:val="center"/>
            <w:hideMark/>
          </w:tcPr>
          <w:p w14:paraId="4EEE41A3" w14:textId="77777777" w:rsidR="00935EF3" w:rsidRPr="00935EF3" w:rsidRDefault="00935EF3" w:rsidP="00935EF3">
            <w:pPr>
              <w:spacing w:after="0" w:line="240" w:lineRule="auto"/>
              <w:jc w:val="center"/>
              <w:rPr>
                <w:rFonts w:ascii="Arial" w:eastAsia="Times New Roman" w:hAnsi="Arial" w:cs="Arial"/>
                <w:b/>
                <w:bCs/>
                <w:color w:val="000000"/>
                <w:sz w:val="18"/>
                <w:szCs w:val="18"/>
                <w:lang w:val="es-PE"/>
              </w:rPr>
            </w:pPr>
            <w:r w:rsidRPr="00935EF3">
              <w:rPr>
                <w:rFonts w:ascii="Arial" w:eastAsia="Times New Roman" w:hAnsi="Arial" w:cs="Arial"/>
                <w:b/>
                <w:bCs/>
                <w:color w:val="000000"/>
                <w:sz w:val="18"/>
                <w:szCs w:val="18"/>
                <w:lang w:val="es-PE"/>
              </w:rPr>
              <w:t>Playa Club (Hab Estandar) 3*</w:t>
            </w:r>
          </w:p>
        </w:tc>
        <w:tc>
          <w:tcPr>
            <w:tcW w:w="540" w:type="dxa"/>
            <w:tcBorders>
              <w:top w:val="nil"/>
              <w:left w:val="nil"/>
              <w:bottom w:val="single" w:sz="4" w:space="0" w:color="0070C0"/>
              <w:right w:val="single" w:sz="4" w:space="0" w:color="0070C0"/>
            </w:tcBorders>
            <w:noWrap/>
            <w:vAlign w:val="center"/>
            <w:hideMark/>
          </w:tcPr>
          <w:p w14:paraId="2558DE23" w14:textId="77777777" w:rsidR="00935EF3" w:rsidRPr="00935EF3" w:rsidRDefault="00935EF3" w:rsidP="00935EF3">
            <w:pPr>
              <w:spacing w:after="0" w:line="240" w:lineRule="auto"/>
              <w:jc w:val="center"/>
              <w:rPr>
                <w:rFonts w:ascii="Arial" w:eastAsia="Times New Roman" w:hAnsi="Arial" w:cs="Arial"/>
                <w:b/>
                <w:bCs/>
                <w:color w:val="000000"/>
                <w:sz w:val="18"/>
                <w:szCs w:val="18"/>
                <w:lang w:val="es-PE"/>
              </w:rPr>
            </w:pPr>
            <w:r w:rsidRPr="00935EF3">
              <w:rPr>
                <w:rFonts w:ascii="Arial" w:eastAsia="Times New Roman" w:hAnsi="Arial" w:cs="Arial"/>
                <w:b/>
                <w:bCs/>
                <w:color w:val="000000"/>
                <w:sz w:val="18"/>
                <w:szCs w:val="18"/>
                <w:lang w:val="es-PE"/>
              </w:rPr>
              <w:t>484</w:t>
            </w:r>
          </w:p>
        </w:tc>
        <w:tc>
          <w:tcPr>
            <w:tcW w:w="440" w:type="dxa"/>
            <w:tcBorders>
              <w:top w:val="nil"/>
              <w:left w:val="nil"/>
              <w:bottom w:val="single" w:sz="4" w:space="0" w:color="0070C0"/>
              <w:right w:val="single" w:sz="4" w:space="0" w:color="0070C0"/>
            </w:tcBorders>
            <w:noWrap/>
            <w:vAlign w:val="center"/>
            <w:hideMark/>
          </w:tcPr>
          <w:p w14:paraId="5D4EA8F9" w14:textId="77777777" w:rsidR="00935EF3" w:rsidRPr="00935EF3" w:rsidRDefault="00935EF3" w:rsidP="00935EF3">
            <w:pPr>
              <w:spacing w:after="0" w:line="240" w:lineRule="auto"/>
              <w:jc w:val="center"/>
              <w:rPr>
                <w:rFonts w:ascii="Arial" w:eastAsia="Times New Roman" w:hAnsi="Arial" w:cs="Arial"/>
                <w:color w:val="000000"/>
                <w:sz w:val="16"/>
                <w:szCs w:val="16"/>
                <w:lang w:val="es-PE"/>
              </w:rPr>
            </w:pPr>
            <w:r w:rsidRPr="00935EF3">
              <w:rPr>
                <w:rFonts w:ascii="Arial" w:eastAsia="Times New Roman" w:hAnsi="Arial" w:cs="Arial"/>
                <w:color w:val="000000"/>
                <w:sz w:val="16"/>
                <w:szCs w:val="16"/>
                <w:lang w:val="es-PE"/>
              </w:rPr>
              <w:t>118</w:t>
            </w:r>
          </w:p>
        </w:tc>
        <w:tc>
          <w:tcPr>
            <w:tcW w:w="540" w:type="dxa"/>
            <w:tcBorders>
              <w:top w:val="nil"/>
              <w:left w:val="nil"/>
              <w:bottom w:val="single" w:sz="4" w:space="0" w:color="0070C0"/>
              <w:right w:val="single" w:sz="4" w:space="0" w:color="0070C0"/>
            </w:tcBorders>
            <w:noWrap/>
            <w:vAlign w:val="center"/>
            <w:hideMark/>
          </w:tcPr>
          <w:p w14:paraId="2DB54481" w14:textId="77777777" w:rsidR="00935EF3" w:rsidRPr="00935EF3" w:rsidRDefault="00935EF3" w:rsidP="00935EF3">
            <w:pPr>
              <w:spacing w:after="0" w:line="240" w:lineRule="auto"/>
              <w:jc w:val="center"/>
              <w:rPr>
                <w:rFonts w:ascii="Arial" w:eastAsia="Times New Roman" w:hAnsi="Arial" w:cs="Arial"/>
                <w:b/>
                <w:bCs/>
                <w:color w:val="000000"/>
                <w:sz w:val="18"/>
                <w:szCs w:val="18"/>
                <w:lang w:val="es-PE"/>
              </w:rPr>
            </w:pPr>
            <w:r w:rsidRPr="00935EF3">
              <w:rPr>
                <w:rFonts w:ascii="Arial" w:eastAsia="Times New Roman" w:hAnsi="Arial" w:cs="Arial"/>
                <w:b/>
                <w:bCs/>
                <w:color w:val="000000"/>
                <w:sz w:val="18"/>
                <w:szCs w:val="18"/>
                <w:lang w:val="es-PE"/>
              </w:rPr>
              <w:t>280</w:t>
            </w:r>
          </w:p>
        </w:tc>
        <w:tc>
          <w:tcPr>
            <w:tcW w:w="440" w:type="dxa"/>
            <w:tcBorders>
              <w:top w:val="nil"/>
              <w:left w:val="nil"/>
              <w:bottom w:val="single" w:sz="4" w:space="0" w:color="0070C0"/>
              <w:right w:val="single" w:sz="4" w:space="0" w:color="0070C0"/>
            </w:tcBorders>
            <w:noWrap/>
            <w:vAlign w:val="center"/>
            <w:hideMark/>
          </w:tcPr>
          <w:p w14:paraId="1E11DFDC" w14:textId="77777777" w:rsidR="00935EF3" w:rsidRPr="00935EF3" w:rsidRDefault="00935EF3" w:rsidP="00935EF3">
            <w:pPr>
              <w:spacing w:after="0" w:line="240" w:lineRule="auto"/>
              <w:jc w:val="center"/>
              <w:rPr>
                <w:rFonts w:ascii="Arial" w:eastAsia="Times New Roman" w:hAnsi="Arial" w:cs="Arial"/>
                <w:color w:val="000000"/>
                <w:sz w:val="16"/>
                <w:szCs w:val="16"/>
                <w:lang w:val="es-PE"/>
              </w:rPr>
            </w:pPr>
            <w:r w:rsidRPr="00935EF3">
              <w:rPr>
                <w:rFonts w:ascii="Arial" w:eastAsia="Times New Roman" w:hAnsi="Arial" w:cs="Arial"/>
                <w:color w:val="000000"/>
                <w:sz w:val="16"/>
                <w:szCs w:val="16"/>
                <w:lang w:val="es-PE"/>
              </w:rPr>
              <w:t>59</w:t>
            </w:r>
          </w:p>
        </w:tc>
        <w:tc>
          <w:tcPr>
            <w:tcW w:w="500" w:type="dxa"/>
            <w:tcBorders>
              <w:top w:val="nil"/>
              <w:left w:val="nil"/>
              <w:bottom w:val="single" w:sz="4" w:space="0" w:color="0070C0"/>
              <w:right w:val="single" w:sz="4" w:space="0" w:color="0070C0"/>
            </w:tcBorders>
            <w:noWrap/>
            <w:vAlign w:val="center"/>
            <w:hideMark/>
          </w:tcPr>
          <w:p w14:paraId="2EC5A9FA" w14:textId="77777777" w:rsidR="00935EF3" w:rsidRPr="00935EF3" w:rsidRDefault="00935EF3" w:rsidP="00935EF3">
            <w:pPr>
              <w:spacing w:after="0" w:line="240" w:lineRule="auto"/>
              <w:jc w:val="center"/>
              <w:rPr>
                <w:rFonts w:ascii="Arial" w:eastAsia="Times New Roman" w:hAnsi="Arial" w:cs="Arial"/>
                <w:b/>
                <w:bCs/>
                <w:color w:val="000000"/>
                <w:sz w:val="18"/>
                <w:szCs w:val="18"/>
                <w:lang w:val="es-PE"/>
              </w:rPr>
            </w:pPr>
            <w:r w:rsidRPr="00935EF3">
              <w:rPr>
                <w:rFonts w:ascii="Arial" w:eastAsia="Times New Roman" w:hAnsi="Arial" w:cs="Arial"/>
                <w:b/>
                <w:bCs/>
                <w:color w:val="000000"/>
                <w:sz w:val="18"/>
                <w:szCs w:val="18"/>
                <w:lang w:val="es-PE"/>
              </w:rPr>
              <w:t>280</w:t>
            </w:r>
          </w:p>
        </w:tc>
        <w:tc>
          <w:tcPr>
            <w:tcW w:w="400" w:type="dxa"/>
            <w:tcBorders>
              <w:top w:val="nil"/>
              <w:left w:val="nil"/>
              <w:bottom w:val="single" w:sz="4" w:space="0" w:color="0070C0"/>
              <w:right w:val="single" w:sz="4" w:space="0" w:color="0070C0"/>
            </w:tcBorders>
            <w:noWrap/>
            <w:vAlign w:val="center"/>
            <w:hideMark/>
          </w:tcPr>
          <w:p w14:paraId="7016B85B" w14:textId="77777777" w:rsidR="00935EF3" w:rsidRPr="00935EF3" w:rsidRDefault="00935EF3" w:rsidP="00935EF3">
            <w:pPr>
              <w:spacing w:after="0" w:line="240" w:lineRule="auto"/>
              <w:jc w:val="center"/>
              <w:rPr>
                <w:rFonts w:ascii="Arial" w:eastAsia="Times New Roman" w:hAnsi="Arial" w:cs="Arial"/>
                <w:color w:val="000000"/>
                <w:sz w:val="16"/>
                <w:szCs w:val="16"/>
                <w:lang w:val="es-PE"/>
              </w:rPr>
            </w:pPr>
            <w:r w:rsidRPr="00935EF3">
              <w:rPr>
                <w:rFonts w:ascii="Arial" w:eastAsia="Times New Roman" w:hAnsi="Arial" w:cs="Arial"/>
                <w:color w:val="000000"/>
                <w:sz w:val="16"/>
                <w:szCs w:val="16"/>
                <w:lang w:val="es-PE"/>
              </w:rPr>
              <w:t>59</w:t>
            </w:r>
          </w:p>
        </w:tc>
        <w:tc>
          <w:tcPr>
            <w:tcW w:w="540" w:type="dxa"/>
            <w:tcBorders>
              <w:top w:val="nil"/>
              <w:left w:val="nil"/>
              <w:bottom w:val="single" w:sz="4" w:space="0" w:color="0070C0"/>
              <w:right w:val="single" w:sz="4" w:space="0" w:color="0070C0"/>
            </w:tcBorders>
            <w:noWrap/>
            <w:vAlign w:val="center"/>
            <w:hideMark/>
          </w:tcPr>
          <w:p w14:paraId="32AB6169" w14:textId="77777777" w:rsidR="00935EF3" w:rsidRPr="00935EF3" w:rsidRDefault="00935EF3" w:rsidP="00935EF3">
            <w:pPr>
              <w:spacing w:after="0" w:line="240" w:lineRule="auto"/>
              <w:jc w:val="center"/>
              <w:rPr>
                <w:rFonts w:ascii="Arial" w:eastAsia="Times New Roman" w:hAnsi="Arial" w:cs="Arial"/>
                <w:b/>
                <w:bCs/>
                <w:color w:val="000000"/>
                <w:sz w:val="18"/>
                <w:szCs w:val="18"/>
                <w:lang w:val="es-PE"/>
              </w:rPr>
            </w:pPr>
            <w:r w:rsidRPr="00935EF3">
              <w:rPr>
                <w:rFonts w:ascii="Arial" w:eastAsia="Times New Roman" w:hAnsi="Arial" w:cs="Arial"/>
                <w:b/>
                <w:bCs/>
                <w:color w:val="000000"/>
                <w:sz w:val="18"/>
                <w:szCs w:val="18"/>
                <w:lang w:val="es-PE"/>
              </w:rPr>
              <w:t>180</w:t>
            </w:r>
          </w:p>
        </w:tc>
        <w:tc>
          <w:tcPr>
            <w:tcW w:w="400" w:type="dxa"/>
            <w:tcBorders>
              <w:top w:val="nil"/>
              <w:left w:val="nil"/>
              <w:bottom w:val="single" w:sz="4" w:space="0" w:color="0070C0"/>
              <w:right w:val="single" w:sz="4" w:space="0" w:color="0070C0"/>
            </w:tcBorders>
            <w:noWrap/>
            <w:vAlign w:val="center"/>
            <w:hideMark/>
          </w:tcPr>
          <w:p w14:paraId="73C4D7A0" w14:textId="77777777" w:rsidR="00935EF3" w:rsidRPr="00935EF3" w:rsidRDefault="00935EF3" w:rsidP="00935EF3">
            <w:pPr>
              <w:spacing w:after="0" w:line="240" w:lineRule="auto"/>
              <w:jc w:val="center"/>
              <w:rPr>
                <w:rFonts w:ascii="Arial" w:eastAsia="Times New Roman" w:hAnsi="Arial" w:cs="Arial"/>
                <w:color w:val="000000"/>
                <w:sz w:val="16"/>
                <w:szCs w:val="16"/>
                <w:lang w:val="es-PE"/>
              </w:rPr>
            </w:pPr>
            <w:r w:rsidRPr="00935EF3">
              <w:rPr>
                <w:rFonts w:ascii="Arial" w:eastAsia="Times New Roman" w:hAnsi="Arial" w:cs="Arial"/>
                <w:color w:val="000000"/>
                <w:sz w:val="16"/>
                <w:szCs w:val="16"/>
                <w:lang w:val="es-PE"/>
              </w:rPr>
              <w:t>28</w:t>
            </w:r>
          </w:p>
        </w:tc>
        <w:tc>
          <w:tcPr>
            <w:tcW w:w="1740" w:type="dxa"/>
            <w:tcBorders>
              <w:top w:val="nil"/>
              <w:left w:val="nil"/>
              <w:bottom w:val="single" w:sz="4" w:space="0" w:color="0070C0"/>
              <w:right w:val="single" w:sz="4" w:space="0" w:color="0070C0"/>
            </w:tcBorders>
            <w:noWrap/>
            <w:vAlign w:val="center"/>
            <w:hideMark/>
          </w:tcPr>
          <w:p w14:paraId="61911733" w14:textId="77777777" w:rsidR="00935EF3" w:rsidRPr="00935EF3" w:rsidRDefault="00935EF3" w:rsidP="00935EF3">
            <w:pPr>
              <w:spacing w:after="0" w:line="240" w:lineRule="auto"/>
              <w:jc w:val="center"/>
              <w:rPr>
                <w:rFonts w:ascii="Arial" w:eastAsia="Times New Roman" w:hAnsi="Arial" w:cs="Arial"/>
                <w:color w:val="000000"/>
                <w:sz w:val="16"/>
                <w:szCs w:val="16"/>
                <w:lang w:val="es-PE"/>
              </w:rPr>
            </w:pPr>
            <w:r w:rsidRPr="00935EF3">
              <w:rPr>
                <w:rFonts w:ascii="Arial" w:eastAsia="Times New Roman" w:hAnsi="Arial" w:cs="Arial"/>
                <w:color w:val="000000"/>
                <w:sz w:val="16"/>
                <w:szCs w:val="16"/>
                <w:lang w:val="es-PE"/>
              </w:rPr>
              <w:t>Oct 11 - Dic 20</w:t>
            </w:r>
          </w:p>
        </w:tc>
      </w:tr>
      <w:tr w:rsidR="00935EF3" w:rsidRPr="00935EF3" w14:paraId="4299D36A" w14:textId="77777777" w:rsidTr="00935EF3">
        <w:trPr>
          <w:trHeight w:val="315"/>
        </w:trPr>
        <w:tc>
          <w:tcPr>
            <w:tcW w:w="4260" w:type="dxa"/>
            <w:tcBorders>
              <w:top w:val="nil"/>
              <w:left w:val="single" w:sz="4" w:space="0" w:color="0070C0"/>
              <w:bottom w:val="single" w:sz="4" w:space="0" w:color="0070C0"/>
              <w:right w:val="single" w:sz="4" w:space="0" w:color="0070C0"/>
            </w:tcBorders>
            <w:noWrap/>
            <w:vAlign w:val="center"/>
            <w:hideMark/>
          </w:tcPr>
          <w:p w14:paraId="6009A718" w14:textId="77777777" w:rsidR="00935EF3" w:rsidRPr="00935EF3" w:rsidRDefault="00935EF3" w:rsidP="00935EF3">
            <w:pPr>
              <w:spacing w:after="0" w:line="240" w:lineRule="auto"/>
              <w:jc w:val="center"/>
              <w:rPr>
                <w:rFonts w:ascii="Arial" w:eastAsia="Times New Roman" w:hAnsi="Arial" w:cs="Arial"/>
                <w:b/>
                <w:bCs/>
                <w:color w:val="000000"/>
                <w:sz w:val="18"/>
                <w:szCs w:val="18"/>
                <w:lang w:val="es-PE"/>
              </w:rPr>
            </w:pPr>
            <w:r w:rsidRPr="00935EF3">
              <w:rPr>
                <w:rFonts w:ascii="Arial" w:eastAsia="Times New Roman" w:hAnsi="Arial" w:cs="Arial"/>
                <w:b/>
                <w:bCs/>
                <w:color w:val="000000"/>
                <w:sz w:val="18"/>
                <w:szCs w:val="18"/>
                <w:lang w:val="es-PE"/>
              </w:rPr>
              <w:t>Zalmadina (Hab Std) 3*</w:t>
            </w:r>
          </w:p>
        </w:tc>
        <w:tc>
          <w:tcPr>
            <w:tcW w:w="540" w:type="dxa"/>
            <w:tcBorders>
              <w:top w:val="nil"/>
              <w:left w:val="nil"/>
              <w:bottom w:val="single" w:sz="4" w:space="0" w:color="0070C0"/>
              <w:right w:val="single" w:sz="4" w:space="0" w:color="0070C0"/>
            </w:tcBorders>
            <w:noWrap/>
            <w:vAlign w:val="center"/>
            <w:hideMark/>
          </w:tcPr>
          <w:p w14:paraId="6D5C1B4F" w14:textId="77777777" w:rsidR="00935EF3" w:rsidRPr="00935EF3" w:rsidRDefault="00935EF3" w:rsidP="00935EF3">
            <w:pPr>
              <w:spacing w:after="0" w:line="240" w:lineRule="auto"/>
              <w:jc w:val="center"/>
              <w:rPr>
                <w:rFonts w:ascii="Arial" w:eastAsia="Times New Roman" w:hAnsi="Arial" w:cs="Arial"/>
                <w:b/>
                <w:bCs/>
                <w:color w:val="000000"/>
                <w:sz w:val="18"/>
                <w:szCs w:val="18"/>
                <w:lang w:val="es-PE"/>
              </w:rPr>
            </w:pPr>
            <w:r w:rsidRPr="00935EF3">
              <w:rPr>
                <w:rFonts w:ascii="Arial" w:eastAsia="Times New Roman" w:hAnsi="Arial" w:cs="Arial"/>
                <w:b/>
                <w:bCs/>
                <w:color w:val="000000"/>
                <w:sz w:val="18"/>
                <w:szCs w:val="18"/>
                <w:lang w:val="es-PE"/>
              </w:rPr>
              <w:t>431</w:t>
            </w:r>
          </w:p>
        </w:tc>
        <w:tc>
          <w:tcPr>
            <w:tcW w:w="440" w:type="dxa"/>
            <w:tcBorders>
              <w:top w:val="nil"/>
              <w:left w:val="nil"/>
              <w:bottom w:val="single" w:sz="4" w:space="0" w:color="0070C0"/>
              <w:right w:val="single" w:sz="4" w:space="0" w:color="0070C0"/>
            </w:tcBorders>
            <w:noWrap/>
            <w:vAlign w:val="center"/>
            <w:hideMark/>
          </w:tcPr>
          <w:p w14:paraId="01908C81" w14:textId="77777777" w:rsidR="00935EF3" w:rsidRPr="00935EF3" w:rsidRDefault="00935EF3" w:rsidP="00935EF3">
            <w:pPr>
              <w:spacing w:after="0" w:line="240" w:lineRule="auto"/>
              <w:jc w:val="center"/>
              <w:rPr>
                <w:rFonts w:ascii="Arial" w:eastAsia="Times New Roman" w:hAnsi="Arial" w:cs="Arial"/>
                <w:color w:val="000000"/>
                <w:sz w:val="16"/>
                <w:szCs w:val="16"/>
                <w:lang w:val="es-PE"/>
              </w:rPr>
            </w:pPr>
            <w:r w:rsidRPr="00935EF3">
              <w:rPr>
                <w:rFonts w:ascii="Arial" w:eastAsia="Times New Roman" w:hAnsi="Arial" w:cs="Arial"/>
                <w:color w:val="000000"/>
                <w:sz w:val="16"/>
                <w:szCs w:val="16"/>
                <w:lang w:val="es-PE"/>
              </w:rPr>
              <w:t>100</w:t>
            </w:r>
          </w:p>
        </w:tc>
        <w:tc>
          <w:tcPr>
            <w:tcW w:w="540" w:type="dxa"/>
            <w:tcBorders>
              <w:top w:val="nil"/>
              <w:left w:val="nil"/>
              <w:bottom w:val="single" w:sz="4" w:space="0" w:color="0070C0"/>
              <w:right w:val="single" w:sz="4" w:space="0" w:color="0070C0"/>
            </w:tcBorders>
            <w:noWrap/>
            <w:vAlign w:val="center"/>
            <w:hideMark/>
          </w:tcPr>
          <w:p w14:paraId="216AEC6F" w14:textId="77777777" w:rsidR="00935EF3" w:rsidRPr="00935EF3" w:rsidRDefault="00935EF3" w:rsidP="00935EF3">
            <w:pPr>
              <w:spacing w:after="0" w:line="240" w:lineRule="auto"/>
              <w:jc w:val="center"/>
              <w:rPr>
                <w:rFonts w:ascii="Arial" w:eastAsia="Times New Roman" w:hAnsi="Arial" w:cs="Arial"/>
                <w:b/>
                <w:bCs/>
                <w:color w:val="000000"/>
                <w:sz w:val="18"/>
                <w:szCs w:val="18"/>
                <w:lang w:val="es-PE"/>
              </w:rPr>
            </w:pPr>
            <w:r w:rsidRPr="00935EF3">
              <w:rPr>
                <w:rFonts w:ascii="Arial" w:eastAsia="Times New Roman" w:hAnsi="Arial" w:cs="Arial"/>
                <w:b/>
                <w:bCs/>
                <w:color w:val="000000"/>
                <w:sz w:val="18"/>
                <w:szCs w:val="18"/>
                <w:lang w:val="es-PE"/>
              </w:rPr>
              <w:t>261</w:t>
            </w:r>
          </w:p>
        </w:tc>
        <w:tc>
          <w:tcPr>
            <w:tcW w:w="440" w:type="dxa"/>
            <w:tcBorders>
              <w:top w:val="nil"/>
              <w:left w:val="nil"/>
              <w:bottom w:val="single" w:sz="4" w:space="0" w:color="0070C0"/>
              <w:right w:val="single" w:sz="4" w:space="0" w:color="0070C0"/>
            </w:tcBorders>
            <w:noWrap/>
            <w:vAlign w:val="center"/>
            <w:hideMark/>
          </w:tcPr>
          <w:p w14:paraId="1DFD2150" w14:textId="77777777" w:rsidR="00935EF3" w:rsidRPr="00935EF3" w:rsidRDefault="00935EF3" w:rsidP="00935EF3">
            <w:pPr>
              <w:spacing w:after="0" w:line="240" w:lineRule="auto"/>
              <w:jc w:val="center"/>
              <w:rPr>
                <w:rFonts w:ascii="Arial" w:eastAsia="Times New Roman" w:hAnsi="Arial" w:cs="Arial"/>
                <w:color w:val="000000"/>
                <w:sz w:val="16"/>
                <w:szCs w:val="16"/>
                <w:lang w:val="es-PE"/>
              </w:rPr>
            </w:pPr>
            <w:r w:rsidRPr="00935EF3">
              <w:rPr>
                <w:rFonts w:ascii="Arial" w:eastAsia="Times New Roman" w:hAnsi="Arial" w:cs="Arial"/>
                <w:color w:val="000000"/>
                <w:sz w:val="16"/>
                <w:szCs w:val="16"/>
                <w:lang w:val="es-PE"/>
              </w:rPr>
              <w:t>53</w:t>
            </w:r>
          </w:p>
        </w:tc>
        <w:tc>
          <w:tcPr>
            <w:tcW w:w="500" w:type="dxa"/>
            <w:tcBorders>
              <w:top w:val="nil"/>
              <w:left w:val="nil"/>
              <w:bottom w:val="single" w:sz="4" w:space="0" w:color="0070C0"/>
              <w:right w:val="single" w:sz="4" w:space="0" w:color="0070C0"/>
            </w:tcBorders>
            <w:noWrap/>
            <w:vAlign w:val="center"/>
            <w:hideMark/>
          </w:tcPr>
          <w:p w14:paraId="12F3C7E1" w14:textId="77777777" w:rsidR="00935EF3" w:rsidRPr="00935EF3" w:rsidRDefault="00935EF3" w:rsidP="00935EF3">
            <w:pPr>
              <w:spacing w:after="0" w:line="240" w:lineRule="auto"/>
              <w:jc w:val="center"/>
              <w:rPr>
                <w:rFonts w:ascii="Arial" w:eastAsia="Times New Roman" w:hAnsi="Arial" w:cs="Arial"/>
                <w:b/>
                <w:bCs/>
                <w:color w:val="000000"/>
                <w:sz w:val="18"/>
                <w:szCs w:val="18"/>
                <w:lang w:val="es-PE"/>
              </w:rPr>
            </w:pPr>
            <w:r w:rsidRPr="00935EF3">
              <w:rPr>
                <w:rFonts w:ascii="Arial" w:eastAsia="Times New Roman" w:hAnsi="Arial" w:cs="Arial"/>
                <w:b/>
                <w:bCs/>
                <w:color w:val="000000"/>
                <w:sz w:val="18"/>
                <w:szCs w:val="18"/>
                <w:lang w:val="es-PE"/>
              </w:rPr>
              <w:t>239</w:t>
            </w:r>
          </w:p>
        </w:tc>
        <w:tc>
          <w:tcPr>
            <w:tcW w:w="400" w:type="dxa"/>
            <w:tcBorders>
              <w:top w:val="nil"/>
              <w:left w:val="nil"/>
              <w:bottom w:val="single" w:sz="4" w:space="0" w:color="0070C0"/>
              <w:right w:val="single" w:sz="4" w:space="0" w:color="0070C0"/>
            </w:tcBorders>
            <w:noWrap/>
            <w:vAlign w:val="center"/>
            <w:hideMark/>
          </w:tcPr>
          <w:p w14:paraId="2D47BB59" w14:textId="77777777" w:rsidR="00935EF3" w:rsidRPr="00935EF3" w:rsidRDefault="00935EF3" w:rsidP="00935EF3">
            <w:pPr>
              <w:spacing w:after="0" w:line="240" w:lineRule="auto"/>
              <w:jc w:val="center"/>
              <w:rPr>
                <w:rFonts w:ascii="Arial" w:eastAsia="Times New Roman" w:hAnsi="Arial" w:cs="Arial"/>
                <w:color w:val="000000"/>
                <w:sz w:val="16"/>
                <w:szCs w:val="16"/>
                <w:lang w:val="es-PE"/>
              </w:rPr>
            </w:pPr>
            <w:r w:rsidRPr="00935EF3">
              <w:rPr>
                <w:rFonts w:ascii="Arial" w:eastAsia="Times New Roman" w:hAnsi="Arial" w:cs="Arial"/>
                <w:color w:val="000000"/>
                <w:sz w:val="16"/>
                <w:szCs w:val="16"/>
                <w:lang w:val="es-PE"/>
              </w:rPr>
              <w:t>45</w:t>
            </w:r>
          </w:p>
        </w:tc>
        <w:tc>
          <w:tcPr>
            <w:tcW w:w="540" w:type="dxa"/>
            <w:tcBorders>
              <w:top w:val="nil"/>
              <w:left w:val="nil"/>
              <w:bottom w:val="single" w:sz="4" w:space="0" w:color="0070C0"/>
              <w:right w:val="single" w:sz="4" w:space="0" w:color="0070C0"/>
            </w:tcBorders>
            <w:noWrap/>
            <w:vAlign w:val="center"/>
            <w:hideMark/>
          </w:tcPr>
          <w:p w14:paraId="33EB14CB" w14:textId="77777777" w:rsidR="00935EF3" w:rsidRPr="00935EF3" w:rsidRDefault="00935EF3" w:rsidP="00935EF3">
            <w:pPr>
              <w:spacing w:after="0" w:line="240" w:lineRule="auto"/>
              <w:jc w:val="center"/>
              <w:rPr>
                <w:rFonts w:ascii="Arial" w:eastAsia="Times New Roman" w:hAnsi="Arial" w:cs="Arial"/>
                <w:b/>
                <w:bCs/>
                <w:color w:val="000000"/>
                <w:sz w:val="18"/>
                <w:szCs w:val="18"/>
                <w:lang w:val="es-PE"/>
              </w:rPr>
            </w:pPr>
            <w:r w:rsidRPr="00935EF3">
              <w:rPr>
                <w:rFonts w:ascii="Arial" w:eastAsia="Times New Roman" w:hAnsi="Arial" w:cs="Arial"/>
                <w:b/>
                <w:bCs/>
                <w:color w:val="000000"/>
                <w:sz w:val="18"/>
                <w:szCs w:val="18"/>
                <w:lang w:val="es-PE"/>
              </w:rPr>
              <w:t>195</w:t>
            </w:r>
          </w:p>
        </w:tc>
        <w:tc>
          <w:tcPr>
            <w:tcW w:w="400" w:type="dxa"/>
            <w:tcBorders>
              <w:top w:val="nil"/>
              <w:left w:val="nil"/>
              <w:bottom w:val="single" w:sz="4" w:space="0" w:color="0070C0"/>
              <w:right w:val="single" w:sz="4" w:space="0" w:color="0070C0"/>
            </w:tcBorders>
            <w:noWrap/>
            <w:vAlign w:val="center"/>
            <w:hideMark/>
          </w:tcPr>
          <w:p w14:paraId="5C898E91" w14:textId="77777777" w:rsidR="00935EF3" w:rsidRPr="00935EF3" w:rsidRDefault="00935EF3" w:rsidP="00935EF3">
            <w:pPr>
              <w:spacing w:after="0" w:line="240" w:lineRule="auto"/>
              <w:jc w:val="center"/>
              <w:rPr>
                <w:rFonts w:ascii="Arial" w:eastAsia="Times New Roman" w:hAnsi="Arial" w:cs="Arial"/>
                <w:color w:val="000000"/>
                <w:sz w:val="16"/>
                <w:szCs w:val="16"/>
                <w:lang w:val="es-PE"/>
              </w:rPr>
            </w:pPr>
            <w:r w:rsidRPr="00935EF3">
              <w:rPr>
                <w:rFonts w:ascii="Arial" w:eastAsia="Times New Roman" w:hAnsi="Arial" w:cs="Arial"/>
                <w:color w:val="000000"/>
                <w:sz w:val="16"/>
                <w:szCs w:val="16"/>
                <w:lang w:val="es-PE"/>
              </w:rPr>
              <w:t>33</w:t>
            </w:r>
          </w:p>
        </w:tc>
        <w:tc>
          <w:tcPr>
            <w:tcW w:w="1740" w:type="dxa"/>
            <w:tcBorders>
              <w:top w:val="nil"/>
              <w:left w:val="nil"/>
              <w:bottom w:val="single" w:sz="4" w:space="0" w:color="0070C0"/>
              <w:right w:val="single" w:sz="4" w:space="0" w:color="0070C0"/>
            </w:tcBorders>
            <w:noWrap/>
            <w:vAlign w:val="center"/>
            <w:hideMark/>
          </w:tcPr>
          <w:p w14:paraId="242F3891" w14:textId="77777777" w:rsidR="00935EF3" w:rsidRPr="00935EF3" w:rsidRDefault="00935EF3" w:rsidP="00935EF3">
            <w:pPr>
              <w:spacing w:after="0" w:line="240" w:lineRule="auto"/>
              <w:jc w:val="center"/>
              <w:rPr>
                <w:rFonts w:ascii="Arial" w:eastAsia="Times New Roman" w:hAnsi="Arial" w:cs="Arial"/>
                <w:color w:val="000000"/>
                <w:sz w:val="16"/>
                <w:szCs w:val="16"/>
                <w:lang w:val="es-PE"/>
              </w:rPr>
            </w:pPr>
            <w:r w:rsidRPr="00935EF3">
              <w:rPr>
                <w:rFonts w:ascii="Arial" w:eastAsia="Times New Roman" w:hAnsi="Arial" w:cs="Arial"/>
                <w:color w:val="000000"/>
                <w:sz w:val="16"/>
                <w:szCs w:val="16"/>
                <w:lang w:val="es-PE"/>
              </w:rPr>
              <w:t>Oct 11 - Dic 20</w:t>
            </w:r>
          </w:p>
        </w:tc>
      </w:tr>
    </w:tbl>
    <w:p w14:paraId="066A2385" w14:textId="77777777" w:rsidR="001575BE" w:rsidRPr="00390C75" w:rsidRDefault="001575BE">
      <w:pPr>
        <w:pBdr>
          <w:top w:val="nil"/>
          <w:left w:val="nil"/>
          <w:bottom w:val="nil"/>
          <w:right w:val="nil"/>
          <w:between w:val="nil"/>
        </w:pBdr>
        <w:spacing w:after="0" w:line="240" w:lineRule="auto"/>
        <w:rPr>
          <w:rFonts w:ascii="Arial" w:eastAsia="Arial" w:hAnsi="Arial" w:cs="Arial"/>
          <w:color w:val="FF0000"/>
        </w:rPr>
      </w:pPr>
    </w:p>
    <w:p w14:paraId="4757C083" w14:textId="77777777" w:rsidR="00A718C9" w:rsidRDefault="00000000">
      <w:pPr>
        <w:pBdr>
          <w:top w:val="nil"/>
          <w:left w:val="nil"/>
          <w:bottom w:val="nil"/>
          <w:right w:val="nil"/>
          <w:between w:val="nil"/>
        </w:pBdr>
        <w:spacing w:after="0" w:line="240" w:lineRule="auto"/>
        <w:rPr>
          <w:rFonts w:ascii="Arial" w:eastAsia="Arial" w:hAnsi="Arial" w:cs="Arial"/>
          <w:b/>
          <w:bCs/>
          <w:color w:val="E36C0A"/>
          <w:sz w:val="24"/>
          <w:szCs w:val="24"/>
          <w:highlight w:val="white"/>
        </w:rPr>
      </w:pPr>
      <w:r>
        <w:rPr>
          <w:rFonts w:ascii="Arial" w:eastAsia="Arial" w:hAnsi="Arial" w:cs="Arial"/>
          <w:b/>
          <w:bCs/>
          <w:color w:val="E36C0A"/>
          <w:sz w:val="24"/>
          <w:szCs w:val="24"/>
          <w:highlight w:val="white"/>
        </w:rPr>
        <w:t>Información General:</w:t>
      </w:r>
    </w:p>
    <w:p w14:paraId="008D6D8C" w14:textId="77777777" w:rsidR="00361011" w:rsidRPr="00361011" w:rsidRDefault="00361011" w:rsidP="00361011">
      <w:pPr>
        <w:pStyle w:val="Prrafodelista"/>
        <w:numPr>
          <w:ilvl w:val="0"/>
          <w:numId w:val="14"/>
        </w:numPr>
        <w:autoSpaceDE w:val="0"/>
        <w:autoSpaceDN w:val="0"/>
        <w:adjustRightInd w:val="0"/>
        <w:spacing w:after="0" w:line="240" w:lineRule="auto"/>
        <w:jc w:val="both"/>
        <w:rPr>
          <w:rFonts w:ascii="Arial" w:hAnsi="Arial" w:cs="Arial"/>
          <w:sz w:val="20"/>
          <w:szCs w:val="20"/>
        </w:rPr>
      </w:pPr>
      <w:r w:rsidRPr="00361011">
        <w:rPr>
          <w:rFonts w:ascii="Arial" w:hAnsi="Arial" w:cs="Arial"/>
          <w:sz w:val="20"/>
          <w:szCs w:val="20"/>
        </w:rPr>
        <w:t>Los traslados aplican en horarios diurnos.  Horarios nocturno aplica suplemento.. Consultar.</w:t>
      </w:r>
    </w:p>
    <w:p w14:paraId="4CB0532C" w14:textId="77777777" w:rsidR="00361011" w:rsidRPr="00361011" w:rsidRDefault="00361011" w:rsidP="00361011">
      <w:pPr>
        <w:pStyle w:val="Prrafodelista"/>
        <w:numPr>
          <w:ilvl w:val="0"/>
          <w:numId w:val="14"/>
        </w:numPr>
        <w:autoSpaceDE w:val="0"/>
        <w:autoSpaceDN w:val="0"/>
        <w:adjustRightInd w:val="0"/>
        <w:spacing w:after="0" w:line="240" w:lineRule="auto"/>
        <w:jc w:val="both"/>
        <w:rPr>
          <w:rFonts w:ascii="Arial" w:hAnsi="Arial" w:cs="Arial"/>
          <w:sz w:val="20"/>
          <w:szCs w:val="20"/>
        </w:rPr>
      </w:pPr>
      <w:r w:rsidRPr="00361011">
        <w:rPr>
          <w:rFonts w:ascii="Arial" w:hAnsi="Arial" w:cs="Arial"/>
          <w:sz w:val="20"/>
          <w:szCs w:val="20"/>
        </w:rPr>
        <w:t>En caso de cancelación por parte del operador, se ofrecerá reembolso del valor pagado o reprogramación, según disponibilidad.</w:t>
      </w:r>
    </w:p>
    <w:p w14:paraId="2373AB7C" w14:textId="77777777" w:rsidR="00361011" w:rsidRPr="00361011" w:rsidRDefault="00361011" w:rsidP="00361011">
      <w:pPr>
        <w:pStyle w:val="Prrafodelista"/>
        <w:numPr>
          <w:ilvl w:val="0"/>
          <w:numId w:val="14"/>
        </w:numPr>
        <w:autoSpaceDE w:val="0"/>
        <w:autoSpaceDN w:val="0"/>
        <w:adjustRightInd w:val="0"/>
        <w:spacing w:after="0" w:line="240" w:lineRule="auto"/>
        <w:jc w:val="both"/>
        <w:rPr>
          <w:rFonts w:ascii="Arial" w:hAnsi="Arial" w:cs="Arial"/>
          <w:sz w:val="20"/>
          <w:szCs w:val="20"/>
        </w:rPr>
      </w:pPr>
      <w:r w:rsidRPr="00361011">
        <w:rPr>
          <w:rFonts w:ascii="Arial" w:hAnsi="Arial" w:cs="Arial"/>
          <w:sz w:val="20"/>
          <w:szCs w:val="20"/>
        </w:rPr>
        <w:t>En los servicios de traslados, cada pasajero tiene derecho a una pieza de equipaje de 23 kg y una de mano. El exceso de equipaje generará cargos adicionales, que deben ser pagados directamente por los pasajeros.</w:t>
      </w:r>
    </w:p>
    <w:p w14:paraId="27867396" w14:textId="77777777" w:rsidR="00361011" w:rsidRPr="00361011" w:rsidRDefault="00361011" w:rsidP="00361011">
      <w:pPr>
        <w:pStyle w:val="Prrafodelista"/>
        <w:numPr>
          <w:ilvl w:val="0"/>
          <w:numId w:val="14"/>
        </w:numPr>
        <w:autoSpaceDE w:val="0"/>
        <w:autoSpaceDN w:val="0"/>
        <w:adjustRightInd w:val="0"/>
        <w:spacing w:after="0" w:line="240" w:lineRule="auto"/>
        <w:jc w:val="both"/>
        <w:rPr>
          <w:rFonts w:ascii="Arial" w:hAnsi="Arial" w:cs="Arial"/>
          <w:sz w:val="20"/>
          <w:szCs w:val="20"/>
        </w:rPr>
      </w:pPr>
      <w:r w:rsidRPr="00361011">
        <w:rPr>
          <w:rFonts w:ascii="Arial" w:hAnsi="Arial" w:cs="Arial"/>
          <w:sz w:val="20"/>
          <w:szCs w:val="20"/>
        </w:rPr>
        <w:t>En servicios compartidos, el tiempo máximo de espera es de 10 minutos. Si el pasajero no se presenta, no responde o decide no asistir, el servicio se considera prestado y no aplica reembolso. Toda novedad será debidamente reportada al asesor encargado.</w:t>
      </w:r>
    </w:p>
    <w:p w14:paraId="6C0D1C87" w14:textId="77777777" w:rsidR="00361011" w:rsidRPr="00361011" w:rsidRDefault="00361011" w:rsidP="00361011">
      <w:pPr>
        <w:pStyle w:val="Prrafodelista"/>
        <w:numPr>
          <w:ilvl w:val="0"/>
          <w:numId w:val="14"/>
        </w:numPr>
        <w:autoSpaceDE w:val="0"/>
        <w:autoSpaceDN w:val="0"/>
        <w:adjustRightInd w:val="0"/>
        <w:spacing w:after="0" w:line="240" w:lineRule="auto"/>
        <w:jc w:val="both"/>
        <w:rPr>
          <w:rFonts w:ascii="Arial" w:hAnsi="Arial" w:cs="Arial"/>
          <w:sz w:val="20"/>
          <w:szCs w:val="20"/>
        </w:rPr>
      </w:pPr>
      <w:r w:rsidRPr="00361011">
        <w:rPr>
          <w:rFonts w:ascii="Arial" w:hAnsi="Arial" w:cs="Arial"/>
          <w:sz w:val="20"/>
          <w:szCs w:val="20"/>
        </w:rPr>
        <w:lastRenderedPageBreak/>
        <w:t>En caso de cancelación por fuerza mayor (hospitalizaciones, desastres naturales, emergencias sanitarias, conflictos sociales o políticos, fallecimiento del viajero), se podrá reprogramar el  servicio o cancelar sin penalidad.</w:t>
      </w:r>
    </w:p>
    <w:p w14:paraId="502AEF1D" w14:textId="77777777" w:rsidR="00935EF3" w:rsidRPr="00935EF3" w:rsidRDefault="00935EF3" w:rsidP="00935EF3">
      <w:pPr>
        <w:pStyle w:val="Prrafodelista"/>
        <w:numPr>
          <w:ilvl w:val="0"/>
          <w:numId w:val="14"/>
        </w:numPr>
        <w:spacing w:after="0" w:line="240" w:lineRule="auto"/>
        <w:jc w:val="both"/>
        <w:rPr>
          <w:rFonts w:ascii="Arial" w:eastAsia="Times New Roman" w:hAnsi="Arial" w:cs="Arial"/>
          <w:b/>
          <w:bCs/>
          <w:color w:val="000000"/>
          <w:sz w:val="20"/>
          <w:szCs w:val="20"/>
          <w:lang w:val="es-PE"/>
        </w:rPr>
      </w:pPr>
      <w:r w:rsidRPr="00935EF3">
        <w:rPr>
          <w:rFonts w:ascii="Arial" w:eastAsia="Times New Roman" w:hAnsi="Arial" w:cs="Arial"/>
          <w:b/>
          <w:bCs/>
          <w:color w:val="000000"/>
          <w:sz w:val="20"/>
          <w:szCs w:val="20"/>
          <w:lang w:val="es-PE"/>
        </w:rPr>
        <w:t xml:space="preserve">Full Day en Barú+ islas del rosario: </w:t>
      </w:r>
      <w:r w:rsidRPr="00935EF3">
        <w:rPr>
          <w:rFonts w:ascii="Arial" w:eastAsia="Times New Roman" w:hAnsi="Arial" w:cs="Arial"/>
          <w:color w:val="000000"/>
          <w:sz w:val="20"/>
          <w:szCs w:val="20"/>
          <w:lang w:val="es-PE"/>
        </w:rPr>
        <w:t>No se recomienda para personas de tercera edad o que tengan algunas restricciones de movilidad.</w:t>
      </w:r>
    </w:p>
    <w:p w14:paraId="0CB2C79A" w14:textId="77777777" w:rsidR="00935EF3" w:rsidRPr="00935EF3" w:rsidRDefault="00935EF3" w:rsidP="00935EF3">
      <w:pPr>
        <w:pStyle w:val="Prrafodelista"/>
        <w:numPr>
          <w:ilvl w:val="0"/>
          <w:numId w:val="14"/>
        </w:numPr>
        <w:spacing w:after="0" w:line="240" w:lineRule="auto"/>
        <w:jc w:val="both"/>
        <w:rPr>
          <w:rFonts w:ascii="Arial" w:eastAsia="Times New Roman" w:hAnsi="Arial" w:cs="Arial"/>
          <w:b/>
          <w:bCs/>
          <w:color w:val="000000"/>
          <w:sz w:val="20"/>
          <w:szCs w:val="20"/>
          <w:lang w:val="es-PE"/>
        </w:rPr>
      </w:pPr>
      <w:r w:rsidRPr="00935EF3">
        <w:rPr>
          <w:rFonts w:ascii="Arial" w:eastAsia="Times New Roman" w:hAnsi="Arial" w:cs="Arial"/>
          <w:b/>
          <w:bCs/>
          <w:color w:val="000000"/>
          <w:sz w:val="20"/>
          <w:szCs w:val="20"/>
          <w:lang w:val="es-PE"/>
        </w:rPr>
        <w:t xml:space="preserve">Hotel Zalmedina Bocagrande: </w:t>
      </w:r>
      <w:r w:rsidRPr="00935EF3">
        <w:rPr>
          <w:rFonts w:ascii="Arial" w:eastAsia="Times New Roman" w:hAnsi="Arial" w:cs="Arial"/>
          <w:color w:val="000000"/>
          <w:sz w:val="20"/>
          <w:szCs w:val="20"/>
          <w:lang w:val="es-PE"/>
        </w:rPr>
        <w:t>Habitación doble TWIN adicional $12 USD por pax por noche</w:t>
      </w:r>
    </w:p>
    <w:p w14:paraId="496FAE18" w14:textId="77777777" w:rsidR="00935EF3" w:rsidRPr="00935EF3" w:rsidRDefault="00935EF3" w:rsidP="00935EF3">
      <w:pPr>
        <w:spacing w:after="0" w:line="240" w:lineRule="auto"/>
        <w:ind w:left="360"/>
        <w:jc w:val="both"/>
        <w:rPr>
          <w:rFonts w:ascii="Arial" w:eastAsia="Times New Roman" w:hAnsi="Arial" w:cs="Arial"/>
          <w:b/>
          <w:bCs/>
          <w:color w:val="000000"/>
          <w:sz w:val="20"/>
          <w:szCs w:val="20"/>
          <w:lang w:val="es-PE"/>
        </w:rPr>
      </w:pPr>
    </w:p>
    <w:p w14:paraId="34BADD33" w14:textId="77777777" w:rsidR="00361011" w:rsidRPr="00361011" w:rsidRDefault="00361011" w:rsidP="00361011">
      <w:pPr>
        <w:autoSpaceDE w:val="0"/>
        <w:autoSpaceDN w:val="0"/>
        <w:adjustRightInd w:val="0"/>
        <w:spacing w:after="0" w:line="240" w:lineRule="auto"/>
        <w:ind w:left="360"/>
        <w:jc w:val="both"/>
        <w:rPr>
          <w:rFonts w:ascii="Arial" w:hAnsi="Arial" w:cs="Arial"/>
          <w:color w:val="C00000"/>
          <w:sz w:val="20"/>
          <w:szCs w:val="20"/>
        </w:rPr>
      </w:pPr>
      <w:r w:rsidRPr="00361011">
        <w:rPr>
          <w:rFonts w:ascii="Arial" w:hAnsi="Arial" w:cs="Arial"/>
          <w:b/>
          <w:bCs/>
          <w:color w:val="C00000"/>
          <w:sz w:val="20"/>
          <w:szCs w:val="20"/>
        </w:rPr>
        <w:t>Política de menores por hotel:</w:t>
      </w:r>
    </w:p>
    <w:p w14:paraId="2354A009" w14:textId="77777777" w:rsidR="00935EF3" w:rsidRPr="00935EF3" w:rsidRDefault="00935EF3" w:rsidP="00935EF3">
      <w:pPr>
        <w:pStyle w:val="Prrafodelista"/>
        <w:numPr>
          <w:ilvl w:val="0"/>
          <w:numId w:val="15"/>
        </w:numPr>
        <w:spacing w:after="0" w:line="240" w:lineRule="auto"/>
        <w:jc w:val="both"/>
        <w:rPr>
          <w:rFonts w:ascii="Arial" w:eastAsia="Times New Roman" w:hAnsi="Arial" w:cs="Arial"/>
          <w:color w:val="000000"/>
          <w:sz w:val="20"/>
          <w:szCs w:val="20"/>
          <w:lang w:val="es-PE"/>
        </w:rPr>
      </w:pPr>
      <w:r w:rsidRPr="00935EF3">
        <w:rPr>
          <w:rFonts w:ascii="Arial" w:eastAsia="Times New Roman" w:hAnsi="Arial" w:cs="Arial"/>
          <w:b/>
          <w:bCs/>
          <w:color w:val="000000"/>
          <w:sz w:val="20"/>
          <w:szCs w:val="20"/>
          <w:lang w:val="es-PE"/>
        </w:rPr>
        <w:t xml:space="preserve">La Gran Via (Hab Estandar) 4*: </w:t>
      </w:r>
      <w:r w:rsidRPr="00935EF3">
        <w:rPr>
          <w:rFonts w:ascii="Arial" w:eastAsia="Times New Roman" w:hAnsi="Arial" w:cs="Arial"/>
          <w:color w:val="000000"/>
          <w:sz w:val="20"/>
          <w:szCs w:val="20"/>
          <w:lang w:val="es-PE"/>
        </w:rPr>
        <w:t>Niños gratis hasta los 04 años. De 5 a 10 años paga tarifa de Chad.</w:t>
      </w:r>
    </w:p>
    <w:p w14:paraId="3AED7526" w14:textId="77777777" w:rsidR="00361011" w:rsidRPr="00361011" w:rsidRDefault="00361011" w:rsidP="00361011">
      <w:pPr>
        <w:pStyle w:val="Prrafodelista"/>
        <w:numPr>
          <w:ilvl w:val="0"/>
          <w:numId w:val="14"/>
        </w:numPr>
        <w:autoSpaceDE w:val="0"/>
        <w:autoSpaceDN w:val="0"/>
        <w:adjustRightInd w:val="0"/>
        <w:spacing w:after="0" w:line="240" w:lineRule="auto"/>
        <w:jc w:val="both"/>
        <w:rPr>
          <w:rFonts w:ascii="Arial" w:hAnsi="Arial" w:cs="Arial"/>
          <w:sz w:val="20"/>
          <w:szCs w:val="20"/>
        </w:rPr>
      </w:pPr>
      <w:r w:rsidRPr="00361011">
        <w:rPr>
          <w:rFonts w:ascii="Arial" w:hAnsi="Arial" w:cs="Arial"/>
          <w:b/>
          <w:bCs/>
          <w:sz w:val="20"/>
          <w:szCs w:val="20"/>
        </w:rPr>
        <w:t>Bahia Cartagena (Hab Estandar) 3*:</w:t>
      </w:r>
      <w:r w:rsidRPr="00361011">
        <w:rPr>
          <w:rFonts w:ascii="Arial" w:hAnsi="Arial" w:cs="Arial"/>
          <w:sz w:val="20"/>
          <w:szCs w:val="20"/>
        </w:rPr>
        <w:t xml:space="preserve"> de 0 a 2 años gratis alojamiento. Niños de 3 a 10 pagan chd</w:t>
      </w:r>
    </w:p>
    <w:p w14:paraId="42B409A6" w14:textId="77777777" w:rsidR="00361011" w:rsidRPr="00361011" w:rsidRDefault="00361011" w:rsidP="00361011">
      <w:pPr>
        <w:pStyle w:val="Prrafodelista"/>
        <w:numPr>
          <w:ilvl w:val="0"/>
          <w:numId w:val="14"/>
        </w:numPr>
        <w:autoSpaceDE w:val="0"/>
        <w:autoSpaceDN w:val="0"/>
        <w:adjustRightInd w:val="0"/>
        <w:spacing w:after="0" w:line="240" w:lineRule="auto"/>
        <w:jc w:val="both"/>
        <w:rPr>
          <w:rFonts w:ascii="Arial" w:hAnsi="Arial" w:cs="Arial"/>
          <w:sz w:val="20"/>
          <w:szCs w:val="20"/>
        </w:rPr>
      </w:pPr>
      <w:r w:rsidRPr="00361011">
        <w:rPr>
          <w:rFonts w:ascii="Arial" w:hAnsi="Arial" w:cs="Arial"/>
          <w:b/>
          <w:bCs/>
          <w:sz w:val="20"/>
          <w:szCs w:val="20"/>
        </w:rPr>
        <w:t>Zalmendina (Hab Estandar) 3*: Niños de 5 a 11 años de edad pagan chd</w:t>
      </w:r>
    </w:p>
    <w:p w14:paraId="0FE2ECCA" w14:textId="77777777" w:rsidR="00361011" w:rsidRPr="00361011" w:rsidRDefault="00361011" w:rsidP="00361011">
      <w:pPr>
        <w:pStyle w:val="Prrafodelista"/>
        <w:numPr>
          <w:ilvl w:val="0"/>
          <w:numId w:val="14"/>
        </w:numPr>
        <w:autoSpaceDE w:val="0"/>
        <w:autoSpaceDN w:val="0"/>
        <w:adjustRightInd w:val="0"/>
        <w:spacing w:after="0" w:line="240" w:lineRule="auto"/>
        <w:jc w:val="both"/>
        <w:rPr>
          <w:rFonts w:ascii="Arial" w:hAnsi="Arial" w:cs="Arial"/>
          <w:sz w:val="20"/>
          <w:szCs w:val="20"/>
        </w:rPr>
      </w:pPr>
      <w:r w:rsidRPr="00361011">
        <w:rPr>
          <w:rFonts w:ascii="Arial" w:hAnsi="Arial" w:cs="Arial"/>
          <w:b/>
          <w:bCs/>
          <w:sz w:val="20"/>
          <w:szCs w:val="20"/>
        </w:rPr>
        <w:t xml:space="preserve">Playa Club (Hab Estandar) 3*: </w:t>
      </w:r>
      <w:r w:rsidRPr="00361011">
        <w:rPr>
          <w:rFonts w:ascii="Arial" w:hAnsi="Arial" w:cs="Arial"/>
          <w:sz w:val="20"/>
          <w:szCs w:val="20"/>
        </w:rPr>
        <w:t>Niños de 5 a 12 pagan chd</w:t>
      </w:r>
    </w:p>
    <w:p w14:paraId="0FA2BFCD" w14:textId="77777777" w:rsidR="00361011" w:rsidRPr="00361011" w:rsidRDefault="00361011" w:rsidP="00361011">
      <w:pPr>
        <w:pStyle w:val="Prrafodelista"/>
        <w:numPr>
          <w:ilvl w:val="0"/>
          <w:numId w:val="14"/>
        </w:numPr>
        <w:autoSpaceDE w:val="0"/>
        <w:autoSpaceDN w:val="0"/>
        <w:adjustRightInd w:val="0"/>
        <w:spacing w:after="0" w:line="240" w:lineRule="auto"/>
        <w:jc w:val="both"/>
        <w:rPr>
          <w:rFonts w:ascii="Arial" w:hAnsi="Arial" w:cs="Arial"/>
          <w:sz w:val="20"/>
          <w:szCs w:val="20"/>
        </w:rPr>
      </w:pPr>
      <w:r w:rsidRPr="00361011">
        <w:rPr>
          <w:rFonts w:ascii="Arial" w:hAnsi="Arial" w:cs="Arial"/>
          <w:b/>
          <w:bCs/>
          <w:sz w:val="20"/>
          <w:szCs w:val="20"/>
        </w:rPr>
        <w:t>Gio Cartagena (Hab Sup) 3*:</w:t>
      </w:r>
      <w:r w:rsidRPr="00361011">
        <w:rPr>
          <w:rFonts w:ascii="Arial" w:hAnsi="Arial" w:cs="Arial"/>
          <w:sz w:val="20"/>
          <w:szCs w:val="20"/>
        </w:rPr>
        <w:t xml:space="preserve"> Niños de 0 a 4 años non pagan, solo consumo. A partir de 5 años pagan como adulto tarifa pax adulto.</w:t>
      </w:r>
    </w:p>
    <w:p w14:paraId="71A4DAB6" w14:textId="77777777" w:rsidR="00361011" w:rsidRPr="00361011" w:rsidRDefault="00361011" w:rsidP="00361011">
      <w:pPr>
        <w:pStyle w:val="Prrafodelista"/>
        <w:numPr>
          <w:ilvl w:val="0"/>
          <w:numId w:val="14"/>
        </w:numPr>
        <w:autoSpaceDE w:val="0"/>
        <w:autoSpaceDN w:val="0"/>
        <w:adjustRightInd w:val="0"/>
        <w:spacing w:after="0" w:line="240" w:lineRule="auto"/>
        <w:jc w:val="both"/>
        <w:rPr>
          <w:rFonts w:ascii="Arial" w:hAnsi="Arial" w:cs="Arial"/>
          <w:sz w:val="20"/>
          <w:szCs w:val="20"/>
        </w:rPr>
      </w:pPr>
      <w:r w:rsidRPr="00361011">
        <w:rPr>
          <w:rFonts w:ascii="Arial" w:hAnsi="Arial" w:cs="Arial"/>
          <w:sz w:val="20"/>
          <w:szCs w:val="20"/>
        </w:rPr>
        <w:t>No incluye tiquetes aéreos.</w:t>
      </w:r>
    </w:p>
    <w:p w14:paraId="5C675DA5" w14:textId="77777777" w:rsidR="00361011" w:rsidRPr="00361011" w:rsidRDefault="00361011" w:rsidP="00361011">
      <w:pPr>
        <w:pStyle w:val="Prrafodelista"/>
        <w:numPr>
          <w:ilvl w:val="0"/>
          <w:numId w:val="14"/>
        </w:numPr>
        <w:autoSpaceDE w:val="0"/>
        <w:autoSpaceDN w:val="0"/>
        <w:adjustRightInd w:val="0"/>
        <w:spacing w:after="0" w:line="240" w:lineRule="auto"/>
        <w:jc w:val="both"/>
        <w:rPr>
          <w:rFonts w:ascii="Arial" w:hAnsi="Arial" w:cs="Arial"/>
          <w:sz w:val="20"/>
          <w:szCs w:val="20"/>
        </w:rPr>
      </w:pPr>
      <w:r w:rsidRPr="00361011">
        <w:rPr>
          <w:rFonts w:ascii="Arial" w:hAnsi="Arial" w:cs="Arial"/>
          <w:sz w:val="20"/>
          <w:szCs w:val="20"/>
        </w:rPr>
        <w:t>No incluye IVA (extranjeros no residentes en Colombia son exentos – Pasajeros colombianos no residentes en Colombia si pagan impuesto de IVA</w:t>
      </w:r>
    </w:p>
    <w:p w14:paraId="04806194" w14:textId="77777777" w:rsidR="00361011" w:rsidRPr="00361011" w:rsidRDefault="00361011" w:rsidP="00361011">
      <w:pPr>
        <w:pStyle w:val="Prrafodelista"/>
        <w:numPr>
          <w:ilvl w:val="0"/>
          <w:numId w:val="14"/>
        </w:numPr>
        <w:autoSpaceDE w:val="0"/>
        <w:autoSpaceDN w:val="0"/>
        <w:adjustRightInd w:val="0"/>
        <w:spacing w:after="0" w:line="240" w:lineRule="auto"/>
        <w:jc w:val="both"/>
        <w:rPr>
          <w:rFonts w:ascii="Arial" w:hAnsi="Arial" w:cs="Arial"/>
          <w:sz w:val="20"/>
          <w:szCs w:val="20"/>
        </w:rPr>
      </w:pPr>
      <w:r w:rsidRPr="00361011">
        <w:rPr>
          <w:rFonts w:ascii="Arial" w:hAnsi="Arial" w:cs="Arial"/>
          <w:b/>
          <w:bCs/>
          <w:sz w:val="20"/>
          <w:szCs w:val="20"/>
        </w:rPr>
        <w:t>Niños son considerados hasta los 10 años, en adelante paga tarifa de acomodación triple</w:t>
      </w:r>
    </w:p>
    <w:p w14:paraId="4C2C2E0D" w14:textId="77777777" w:rsidR="00361011" w:rsidRPr="00361011" w:rsidRDefault="00361011" w:rsidP="00361011">
      <w:pPr>
        <w:pStyle w:val="Prrafodelista"/>
        <w:numPr>
          <w:ilvl w:val="0"/>
          <w:numId w:val="14"/>
        </w:numPr>
        <w:autoSpaceDE w:val="0"/>
        <w:autoSpaceDN w:val="0"/>
        <w:adjustRightInd w:val="0"/>
        <w:spacing w:after="0" w:line="240" w:lineRule="auto"/>
        <w:jc w:val="both"/>
        <w:rPr>
          <w:rFonts w:ascii="Arial" w:hAnsi="Arial" w:cs="Arial"/>
          <w:sz w:val="20"/>
          <w:szCs w:val="20"/>
        </w:rPr>
      </w:pPr>
      <w:r w:rsidRPr="00361011">
        <w:rPr>
          <w:rFonts w:ascii="Arial" w:hAnsi="Arial" w:cs="Arial"/>
          <w:sz w:val="20"/>
          <w:szCs w:val="20"/>
        </w:rPr>
        <w:t>Aplica penalidad por no show o cancelacion , consultar al momento de reservar.</w:t>
      </w:r>
    </w:p>
    <w:p w14:paraId="55EF86E8" w14:textId="77777777" w:rsidR="00361011" w:rsidRPr="00361011" w:rsidRDefault="00361011" w:rsidP="00361011">
      <w:pPr>
        <w:pStyle w:val="Prrafodelista"/>
        <w:numPr>
          <w:ilvl w:val="0"/>
          <w:numId w:val="14"/>
        </w:numPr>
        <w:autoSpaceDE w:val="0"/>
        <w:autoSpaceDN w:val="0"/>
        <w:adjustRightInd w:val="0"/>
        <w:spacing w:after="0" w:line="240" w:lineRule="auto"/>
        <w:jc w:val="both"/>
        <w:rPr>
          <w:rFonts w:ascii="Arial" w:hAnsi="Arial" w:cs="Arial"/>
          <w:sz w:val="20"/>
          <w:szCs w:val="20"/>
        </w:rPr>
      </w:pPr>
      <w:r w:rsidRPr="00361011">
        <w:rPr>
          <w:rFonts w:ascii="Arial" w:hAnsi="Arial" w:cs="Arial"/>
          <w:sz w:val="20"/>
          <w:szCs w:val="20"/>
        </w:rPr>
        <w:t>Precios sujetos a cambio sin previo aviso</w:t>
      </w:r>
    </w:p>
    <w:p w14:paraId="6117587B" w14:textId="77777777" w:rsidR="00361011" w:rsidRPr="00361011" w:rsidRDefault="00361011" w:rsidP="00361011">
      <w:pPr>
        <w:pStyle w:val="Prrafodelista"/>
        <w:numPr>
          <w:ilvl w:val="0"/>
          <w:numId w:val="14"/>
        </w:numPr>
        <w:autoSpaceDE w:val="0"/>
        <w:autoSpaceDN w:val="0"/>
        <w:adjustRightInd w:val="0"/>
        <w:spacing w:after="0" w:line="240" w:lineRule="auto"/>
        <w:jc w:val="both"/>
        <w:rPr>
          <w:rFonts w:ascii="Arial" w:hAnsi="Arial" w:cs="Arial"/>
          <w:sz w:val="20"/>
          <w:szCs w:val="20"/>
        </w:rPr>
      </w:pPr>
      <w:r w:rsidRPr="00361011">
        <w:rPr>
          <w:rFonts w:ascii="Arial" w:hAnsi="Arial" w:cs="Arial"/>
          <w:sz w:val="20"/>
          <w:szCs w:val="20"/>
        </w:rPr>
        <w:t>Tarifa por pasajero en base a dólares americanos, se aceptan pagos en SOLES según tipo de cambio del día.</w:t>
      </w:r>
    </w:p>
    <w:p w14:paraId="57AA5D98" w14:textId="77777777" w:rsidR="00361011" w:rsidRPr="00361011" w:rsidRDefault="00361011" w:rsidP="00361011">
      <w:pPr>
        <w:pStyle w:val="Prrafodelista"/>
        <w:numPr>
          <w:ilvl w:val="0"/>
          <w:numId w:val="14"/>
        </w:numPr>
        <w:autoSpaceDE w:val="0"/>
        <w:autoSpaceDN w:val="0"/>
        <w:adjustRightInd w:val="0"/>
        <w:spacing w:after="0" w:line="240" w:lineRule="auto"/>
        <w:jc w:val="both"/>
        <w:rPr>
          <w:rFonts w:ascii="Arial" w:hAnsi="Arial" w:cs="Arial"/>
          <w:color w:val="C00000"/>
          <w:sz w:val="20"/>
          <w:szCs w:val="20"/>
        </w:rPr>
      </w:pPr>
      <w:r w:rsidRPr="00361011">
        <w:rPr>
          <w:rFonts w:ascii="Arial" w:hAnsi="Arial" w:cs="Arial"/>
          <w:b/>
          <w:bCs/>
          <w:color w:val="C00000"/>
          <w:sz w:val="20"/>
          <w:szCs w:val="20"/>
        </w:rPr>
        <w:t>CODIGO DE PROMOCION: PM-STCB009</w:t>
      </w:r>
    </w:p>
    <w:p w14:paraId="1AEFF559" w14:textId="77777777" w:rsidR="00935EF3" w:rsidRPr="00935EF3" w:rsidRDefault="00935EF3" w:rsidP="00935EF3">
      <w:pPr>
        <w:pStyle w:val="Prrafodelista"/>
        <w:numPr>
          <w:ilvl w:val="0"/>
          <w:numId w:val="14"/>
        </w:numPr>
        <w:spacing w:after="0" w:line="240" w:lineRule="auto"/>
        <w:jc w:val="both"/>
        <w:rPr>
          <w:rFonts w:ascii="Arial" w:eastAsia="Times New Roman" w:hAnsi="Arial" w:cs="Arial"/>
          <w:b/>
          <w:bCs/>
          <w:color w:val="C00000"/>
          <w:sz w:val="20"/>
          <w:szCs w:val="20"/>
          <w:lang w:val="es-PE"/>
        </w:rPr>
      </w:pPr>
      <w:r w:rsidRPr="00935EF3">
        <w:rPr>
          <w:rFonts w:ascii="Arial" w:eastAsia="Times New Roman" w:hAnsi="Arial" w:cs="Arial"/>
          <w:b/>
          <w:bCs/>
          <w:color w:val="C00000"/>
          <w:sz w:val="20"/>
          <w:szCs w:val="20"/>
          <w:lang w:val="es-PE"/>
        </w:rPr>
        <w:t>Vigencia para reservar desde el 11 de Octubre hasta el 10 de Diciembre.</w:t>
      </w:r>
    </w:p>
    <w:p w14:paraId="59F706DB" w14:textId="77777777" w:rsidR="00935EF3" w:rsidRDefault="00935EF3" w:rsidP="00361011">
      <w:pPr>
        <w:spacing w:after="0" w:line="240" w:lineRule="auto"/>
        <w:ind w:left="360"/>
        <w:jc w:val="both"/>
        <w:rPr>
          <w:rFonts w:ascii="Arial" w:hAnsi="Arial" w:cs="Arial"/>
          <w:b/>
          <w:bCs/>
          <w:color w:val="C00000"/>
          <w:sz w:val="20"/>
          <w:szCs w:val="20"/>
        </w:rPr>
      </w:pPr>
    </w:p>
    <w:p w14:paraId="66D8C829" w14:textId="39DC7811" w:rsidR="00A718C9" w:rsidRPr="00361011" w:rsidRDefault="00000000" w:rsidP="00361011">
      <w:pPr>
        <w:spacing w:after="0" w:line="240" w:lineRule="auto"/>
        <w:ind w:left="360"/>
        <w:jc w:val="both"/>
        <w:rPr>
          <w:rFonts w:ascii="Arial" w:eastAsia="Arial" w:hAnsi="Arial" w:cs="Arial"/>
          <w:color w:val="C00000"/>
          <w:sz w:val="20"/>
          <w:szCs w:val="20"/>
        </w:rPr>
      </w:pPr>
      <w:r w:rsidRPr="00361011">
        <w:rPr>
          <w:rFonts w:ascii="Arial" w:eastAsia="Arial" w:hAnsi="Arial" w:cs="Arial"/>
          <w:b/>
          <w:bCs/>
          <w:color w:val="C00000"/>
          <w:sz w:val="20"/>
          <w:szCs w:val="20"/>
        </w:rPr>
        <w:t>Es responsabilidad única del pasajero que al momento de hacer su migración aclarar ante el ENTE DE CONTROL el motivo de su viaje ya que de esto dependerá el sello otorgado en su pasaporte. En el momento del check in el hotelero solicitara al pasajero su pasaporte para verificar si tienen estos sellos que ratifican el ingreso como TURISTAS</w:t>
      </w:r>
    </w:p>
    <w:p w14:paraId="2583CCA6" w14:textId="77777777" w:rsidR="00A718C9" w:rsidRDefault="00A718C9">
      <w:pPr>
        <w:spacing w:after="0" w:line="240" w:lineRule="auto"/>
        <w:ind w:left="360"/>
        <w:jc w:val="center"/>
        <w:rPr>
          <w:rFonts w:ascii="Arial" w:eastAsia="Arial" w:hAnsi="Arial" w:cs="Arial"/>
          <w:color w:val="E36C0A"/>
          <w:sz w:val="24"/>
          <w:szCs w:val="24"/>
        </w:rPr>
      </w:pPr>
    </w:p>
    <w:p w14:paraId="4C4ECA88" w14:textId="77777777" w:rsidR="00A718C9" w:rsidRDefault="00A718C9">
      <w:pPr>
        <w:spacing w:after="0" w:line="240" w:lineRule="auto"/>
        <w:ind w:left="360"/>
        <w:jc w:val="center"/>
        <w:rPr>
          <w:rFonts w:ascii="Arial" w:eastAsia="Arial" w:hAnsi="Arial" w:cs="Arial"/>
          <w:color w:val="E36C0A"/>
          <w:sz w:val="24"/>
          <w:szCs w:val="24"/>
        </w:rPr>
      </w:pPr>
    </w:p>
    <w:p w14:paraId="05BC8F2A" w14:textId="77777777" w:rsidR="00A718C9" w:rsidRDefault="00000000">
      <w:pPr>
        <w:spacing w:after="0" w:line="240" w:lineRule="auto"/>
        <w:ind w:left="360"/>
        <w:jc w:val="center"/>
        <w:rPr>
          <w:color w:val="E36C0A"/>
          <w:sz w:val="24"/>
          <w:szCs w:val="24"/>
        </w:rPr>
      </w:pPr>
      <w:r>
        <w:rPr>
          <w:rFonts w:ascii="Arial" w:eastAsia="Arial" w:hAnsi="Arial" w:cs="Arial"/>
          <w:b/>
          <w:bCs/>
          <w:color w:val="E36C0A"/>
          <w:sz w:val="24"/>
          <w:szCs w:val="24"/>
        </w:rPr>
        <w:t>MATERIAL DE USO EXCLUSIVO PARA AGENCIAS DE VIAJE</w:t>
      </w:r>
    </w:p>
    <w:p w14:paraId="2DCCE3E0" w14:textId="77777777" w:rsidR="00A718C9" w:rsidRDefault="00A718C9">
      <w:pPr>
        <w:spacing w:after="0" w:line="240" w:lineRule="auto"/>
        <w:ind w:left="360"/>
        <w:jc w:val="center"/>
        <w:rPr>
          <w:color w:val="E36C0A"/>
          <w:sz w:val="26"/>
          <w:szCs w:val="26"/>
        </w:rPr>
      </w:pPr>
    </w:p>
    <w:sectPr w:rsidR="00A718C9">
      <w:pgSz w:w="11906" w:h="16838"/>
      <w:pgMar w:top="142" w:right="424" w:bottom="284" w:left="426"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025E1B35-57D5-B745-962E-AA681C46ED57}"/>
  </w:font>
  <w:font w:name="Times New Roman">
    <w:panose1 w:val="02020603050405020304"/>
    <w:charset w:val="00"/>
    <w:family w:val="roman"/>
    <w:pitch w:val="variable"/>
    <w:sig w:usb0="E0002EFF" w:usb1="C000785B" w:usb2="00000009" w:usb3="00000000" w:csb0="000001FF" w:csb1="00000000"/>
    <w:embedRegular r:id="rId2" w:fontKey="{971C223B-3BFE-2A45-9857-D93370FFF2D8}"/>
    <w:embedBold r:id="rId3" w:fontKey="{53CA79FD-948F-1945-96EE-FB7B488F307D}"/>
  </w:font>
  <w:font w:name="Courier New">
    <w:panose1 w:val="02070309020205020404"/>
    <w:charset w:val="00"/>
    <w:family w:val="modern"/>
    <w:pitch w:val="fixed"/>
    <w:sig w:usb0="E0002AFF" w:usb1="C0007843" w:usb2="00000009" w:usb3="00000000" w:csb0="000001FF" w:csb1="00000000"/>
    <w:embedRegular r:id="rId4" w:fontKey="{469C6834-75A4-4E48-A869-2BF5D5525EDB}"/>
  </w:font>
  <w:font w:name="Wingdings">
    <w:panose1 w:val="05000000000000000000"/>
    <w:charset w:val="4D"/>
    <w:family w:val="decorative"/>
    <w:pitch w:val="variable"/>
    <w:sig w:usb0="00000003" w:usb1="00000000" w:usb2="00000000" w:usb3="00000000" w:csb0="80000001" w:csb1="00000000"/>
    <w:embedRegular r:id="rId5" w:fontKey="{6DCE210C-DC6E-0345-8968-9C5D0291B991}"/>
  </w:font>
  <w:font w:name="Noto Sans Symbols">
    <w:altName w:val="Calibri"/>
    <w:panose1 w:val="020B0604020202020204"/>
    <w:charset w:val="00"/>
    <w:family w:val="auto"/>
    <w:pitch w:val="default"/>
    <w:embedRegular r:id="rId6" w:fontKey="{111CBA0B-0DEF-AC4A-AB97-ADDDD7579DA9}"/>
  </w:font>
  <w:font w:name="Calibri">
    <w:panose1 w:val="020F0502020204030204"/>
    <w:charset w:val="00"/>
    <w:family w:val="swiss"/>
    <w:pitch w:val="variable"/>
    <w:sig w:usb0="E0002AFF" w:usb1="C000247B" w:usb2="00000009" w:usb3="00000000" w:csb0="000001FF" w:csb1="00000000"/>
    <w:embedRegular r:id="rId7" w:fontKey="{0B731983-972D-A441-9F03-3BD79FF496D3}"/>
    <w:embedBold r:id="rId8" w:fontKey="{D51ACA60-84C1-DA4F-BAF2-E2F69C1B3B1F}"/>
  </w:font>
  <w:font w:name="Georgia">
    <w:panose1 w:val="02040502050405020303"/>
    <w:charset w:val="00"/>
    <w:family w:val="roman"/>
    <w:pitch w:val="variable"/>
    <w:sig w:usb0="00000287" w:usb1="00000000" w:usb2="00000000" w:usb3="00000000" w:csb0="0000009F" w:csb1="00000000"/>
    <w:embedItalic r:id="rId9" w:fontKey="{5155D6FF-69F4-0640-924F-27F87634CAD5}"/>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embedRegular r:id="rId11" w:fontKey="{799E8A52-2FD5-F442-95EA-F7883E4B5026}"/>
    <w:embedBold r:id="rId12" w:fontKey="{53A30FCF-4597-4B4E-BC00-9908CF80CC30}"/>
  </w:font>
  <w:font w:name="Arial Black">
    <w:panose1 w:val="020B0A04020102020204"/>
    <w:charset w:val="00"/>
    <w:family w:val="swiss"/>
    <w:pitch w:val="variable"/>
    <w:sig w:usb0="A00002AF" w:usb1="400078FB" w:usb2="00000000" w:usb3="00000000" w:csb0="0000009F" w:csb1="00000000"/>
    <w:embedRegular r:id="rId13" w:fontKey="{ABE48F81-BF30-3546-9030-B5C9F47B27B5}"/>
    <w:embedBold r:id="rId14" w:fontKey="{24327B94-84BF-5D45-8590-2C41CAEADD05}"/>
  </w:font>
  <w:font w:name="Helvetica Neue">
    <w:panose1 w:val="02000503000000020004"/>
    <w:charset w:val="00"/>
    <w:family w:val="auto"/>
    <w:pitch w:val="variable"/>
    <w:sig w:usb0="E50002FF" w:usb1="500079DB" w:usb2="00000010" w:usb3="00000000" w:csb0="00000001" w:csb1="00000000"/>
  </w:font>
  <w:font w:name="Cambria">
    <w:panose1 w:val="02040503050406030204"/>
    <w:charset w:val="00"/>
    <w:family w:val="roman"/>
    <w:pitch w:val="variable"/>
    <w:sig w:usb0="E00006FF" w:usb1="420024FF" w:usb2="02000000" w:usb3="00000000" w:csb0="0000019F" w:csb1="00000000"/>
    <w:embedRegular r:id="rId16" w:fontKey="{4C32EE23-EA53-9F4F-A1D4-5BB6BBDE774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B0F6C10"/>
    <w:multiLevelType w:val="hybridMultilevel"/>
    <w:tmpl w:val="CBD676E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32366DF9"/>
    <w:multiLevelType w:val="hybridMultilevel"/>
    <w:tmpl w:val="8424E9F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32CC71F0"/>
    <w:multiLevelType w:val="hybridMultilevel"/>
    <w:tmpl w:val="FE3832E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36133B72"/>
    <w:multiLevelType w:val="hybridMultilevel"/>
    <w:tmpl w:val="BDC6C8A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3A551295"/>
    <w:multiLevelType w:val="hybridMultilevel"/>
    <w:tmpl w:val="2C504C8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3EE10386"/>
    <w:multiLevelType w:val="hybridMultilevel"/>
    <w:tmpl w:val="CDF6FC4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43CE7BA8"/>
    <w:multiLevelType w:val="hybridMultilevel"/>
    <w:tmpl w:val="51A20CA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47DA4CCA"/>
    <w:multiLevelType w:val="hybridMultilevel"/>
    <w:tmpl w:val="EAFC5C8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50052532"/>
    <w:multiLevelType w:val="hybridMultilevel"/>
    <w:tmpl w:val="E43A2E7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56246CFD"/>
    <w:multiLevelType w:val="multilevel"/>
    <w:tmpl w:val="A6E04B6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0" w15:restartNumberingAfterBreak="0">
    <w:nsid w:val="57F51309"/>
    <w:multiLevelType w:val="hybridMultilevel"/>
    <w:tmpl w:val="C6345B2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5E214F91"/>
    <w:multiLevelType w:val="multilevel"/>
    <w:tmpl w:val="A6E04B6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2" w15:restartNumberingAfterBreak="0">
    <w:nsid w:val="607D633C"/>
    <w:multiLevelType w:val="hybridMultilevel"/>
    <w:tmpl w:val="867CC16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65844384"/>
    <w:multiLevelType w:val="hybridMultilevel"/>
    <w:tmpl w:val="9E30247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65B17DD7"/>
    <w:multiLevelType w:val="hybridMultilevel"/>
    <w:tmpl w:val="020A839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65C16F9A"/>
    <w:multiLevelType w:val="hybridMultilevel"/>
    <w:tmpl w:val="5B6CBCD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73986A17"/>
    <w:multiLevelType w:val="hybridMultilevel"/>
    <w:tmpl w:val="670A5FC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939797685">
    <w:abstractNumId w:val="11"/>
  </w:num>
  <w:num w:numId="2" w16cid:durableId="717700993">
    <w:abstractNumId w:val="9"/>
  </w:num>
  <w:num w:numId="3" w16cid:durableId="518396143">
    <w:abstractNumId w:val="3"/>
  </w:num>
  <w:num w:numId="4" w16cid:durableId="391002401">
    <w:abstractNumId w:val="12"/>
  </w:num>
  <w:num w:numId="5" w16cid:durableId="1881623084">
    <w:abstractNumId w:val="4"/>
  </w:num>
  <w:num w:numId="6" w16cid:durableId="820930732">
    <w:abstractNumId w:val="8"/>
  </w:num>
  <w:num w:numId="7" w16cid:durableId="1030568375">
    <w:abstractNumId w:val="16"/>
  </w:num>
  <w:num w:numId="8" w16cid:durableId="1895046938">
    <w:abstractNumId w:val="15"/>
  </w:num>
  <w:num w:numId="9" w16cid:durableId="60295776">
    <w:abstractNumId w:val="6"/>
  </w:num>
  <w:num w:numId="10" w16cid:durableId="830869707">
    <w:abstractNumId w:val="13"/>
  </w:num>
  <w:num w:numId="11" w16cid:durableId="999847634">
    <w:abstractNumId w:val="1"/>
  </w:num>
  <w:num w:numId="12" w16cid:durableId="1917781238">
    <w:abstractNumId w:val="0"/>
  </w:num>
  <w:num w:numId="13" w16cid:durableId="1552769301">
    <w:abstractNumId w:val="2"/>
  </w:num>
  <w:num w:numId="14" w16cid:durableId="1746488116">
    <w:abstractNumId w:val="7"/>
  </w:num>
  <w:num w:numId="15" w16cid:durableId="581645434">
    <w:abstractNumId w:val="10"/>
  </w:num>
  <w:num w:numId="16" w16cid:durableId="1332180902">
    <w:abstractNumId w:val="14"/>
  </w:num>
  <w:num w:numId="17" w16cid:durableId="358434488">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9"/>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18C9"/>
    <w:rsid w:val="001575BE"/>
    <w:rsid w:val="00195151"/>
    <w:rsid w:val="00361011"/>
    <w:rsid w:val="00390C75"/>
    <w:rsid w:val="004F026F"/>
    <w:rsid w:val="005100A4"/>
    <w:rsid w:val="007262CE"/>
    <w:rsid w:val="00832BB7"/>
    <w:rsid w:val="00912345"/>
    <w:rsid w:val="00935EF3"/>
    <w:rsid w:val="00974520"/>
    <w:rsid w:val="009D57B2"/>
    <w:rsid w:val="00A718C9"/>
    <w:rsid w:val="00CA0F48"/>
    <w:rsid w:val="00E96B8E"/>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decimalSymbol w:val="."/>
  <w:listSeparator w:val=";"/>
  <w14:docId w14:val="652CA9FE"/>
  <w15:docId w15:val="{6A3E963F-96B5-AF44-B2DC-A28C1362AA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s-MX" w:eastAsia="es-MX"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customStyle="1" w:styleId="Cuadrculamedia21">
    <w:name w:val="Cuadrícula media 21"/>
    <w:pPr>
      <w:suppressAutoHyphens/>
      <w:spacing w:line="1" w:lineRule="atLeast"/>
      <w:ind w:leftChars="-1" w:left="-1" w:hangingChars="1" w:hanging="1"/>
      <w:textDirection w:val="btLr"/>
      <w:textAlignment w:val="top"/>
      <w:outlineLvl w:val="0"/>
    </w:pPr>
    <w:rPr>
      <w:position w:val="-1"/>
      <w:lang w:val="es-ES" w:eastAsia="en-US"/>
    </w:rPr>
  </w:style>
  <w:style w:type="character" w:customStyle="1" w:styleId="Textoennegrita">
    <w:name w:val="Texto en negrita"/>
    <w:rPr>
      <w:b/>
      <w:bCs/>
      <w:w w:val="100"/>
      <w:position w:val="-1"/>
      <w:effect w:val="none"/>
      <w:vertAlign w:val="baseline"/>
      <w:cs w:val="0"/>
      <w:em w:val="none"/>
    </w:rPr>
  </w:style>
  <w:style w:type="paragraph" w:styleId="NormalWeb">
    <w:name w:val="Normal (Web)"/>
    <w:basedOn w:val="Normal"/>
    <w:qFormat/>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Times New Roman" w:hAnsi="Times New Roman"/>
      <w:position w:val="-1"/>
      <w:sz w:val="24"/>
      <w:szCs w:val="24"/>
      <w:lang w:val="es-PE" w:eastAsia="es-PE"/>
    </w:rPr>
  </w:style>
  <w:style w:type="character" w:customStyle="1" w:styleId="apple-converted-space">
    <w:name w:val="apple-converted-space"/>
    <w:basedOn w:val="Fuentedeprrafopredeter"/>
    <w:rPr>
      <w:w w:val="100"/>
      <w:position w:val="-1"/>
      <w:effect w:val="none"/>
      <w:vertAlign w:val="baseline"/>
      <w:cs w:val="0"/>
      <w:em w:val="none"/>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70" w:type="dxa"/>
        <w:bottom w:w="0" w:type="dxa"/>
        <w:right w:w="70" w:type="dxa"/>
      </w:tblCellMar>
    </w:tblPr>
  </w:style>
  <w:style w:type="paragraph" w:styleId="Prrafodelista">
    <w:name w:val="List Paragraph"/>
    <w:basedOn w:val="Normal"/>
    <w:uiPriority w:val="34"/>
    <w:qFormat/>
    <w:rsid w:val="001575BE"/>
    <w:pPr>
      <w:ind w:left="720"/>
      <w:contextualSpacing/>
    </w:pPr>
  </w:style>
  <w:style w:type="paragraph" w:customStyle="1" w:styleId="p1">
    <w:name w:val="p1"/>
    <w:basedOn w:val="Normal"/>
    <w:rsid w:val="00832BB7"/>
    <w:pPr>
      <w:spacing w:after="0" w:line="240" w:lineRule="auto"/>
    </w:pPr>
    <w:rPr>
      <w:rFonts w:ascii="Helvetica" w:eastAsia="Times New Roman" w:hAnsi="Helvetica" w:cs="Times New Roman"/>
      <w:color w:val="01154D"/>
      <w:sz w:val="15"/>
      <w:szCs w:val="15"/>
      <w:lang w:val="es-PE"/>
    </w:rPr>
  </w:style>
  <w:style w:type="paragraph" w:customStyle="1" w:styleId="p2">
    <w:name w:val="p2"/>
    <w:basedOn w:val="Normal"/>
    <w:rsid w:val="00832BB7"/>
    <w:pPr>
      <w:spacing w:after="0" w:line="240" w:lineRule="auto"/>
    </w:pPr>
    <w:rPr>
      <w:rFonts w:ascii="Helvetica" w:eastAsia="Times New Roman" w:hAnsi="Helvetica" w:cs="Times New Roman"/>
      <w:color w:val="000000"/>
      <w:sz w:val="15"/>
      <w:szCs w:val="15"/>
      <w:lang w:val="es-PE"/>
    </w:rPr>
  </w:style>
  <w:style w:type="character" w:customStyle="1" w:styleId="s1">
    <w:name w:val="s1"/>
    <w:basedOn w:val="Fuentedeprrafopredeter"/>
    <w:rsid w:val="00832BB7"/>
    <w:rPr>
      <w:rFonts w:ascii="Courier New" w:hAnsi="Courier New" w:cs="Courier New" w:hint="default"/>
      <w:sz w:val="15"/>
      <w:szCs w:val="15"/>
    </w:rPr>
  </w:style>
  <w:style w:type="character" w:customStyle="1" w:styleId="s2">
    <w:name w:val="s2"/>
    <w:basedOn w:val="Fuentedeprrafopredeter"/>
    <w:rsid w:val="00832BB7"/>
    <w:rPr>
      <w:rFonts w:ascii="Arial" w:hAnsi="Arial" w:cs="Arial" w:hint="default"/>
      <w:sz w:val="15"/>
      <w:szCs w:val="15"/>
    </w:rPr>
  </w:style>
  <w:style w:type="paragraph" w:customStyle="1" w:styleId="p3">
    <w:name w:val="p3"/>
    <w:basedOn w:val="Normal"/>
    <w:rsid w:val="00935EF3"/>
    <w:pPr>
      <w:spacing w:after="0" w:line="240" w:lineRule="auto"/>
    </w:pPr>
    <w:rPr>
      <w:rFonts w:ascii="Helvetica" w:eastAsia="Times New Roman" w:hAnsi="Helvetica" w:cs="Times New Roman"/>
      <w:color w:val="354257"/>
      <w:sz w:val="15"/>
      <w:szCs w:val="15"/>
      <w:lang w:val="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WIWr3XagFrgW7WwKNBUCno8Cgbw==">CgMxLjA4AHIhMTBXVk5yTEpwMWMyZ3RmdENsVGlKWjFtenVtdWVWMEdC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2</Pages>
  <Words>1010</Words>
  <Characters>5025</Characters>
  <Application>Microsoft Office Word</Application>
  <DocSecurity>0</DocSecurity>
  <Lines>143</Lines>
  <Paragraphs>123</Paragraphs>
  <ScaleCrop>false</ScaleCrop>
  <Company/>
  <LinksUpToDate>false</LinksUpToDate>
  <CharactersWithSpaces>5912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Erick</dc:creator>
  <cp:lastModifiedBy>Johnny Franco Otoya</cp:lastModifiedBy>
  <cp:revision>11</cp:revision>
  <dcterms:created xsi:type="dcterms:W3CDTF">2024-11-11T20:51:00Z</dcterms:created>
  <dcterms:modified xsi:type="dcterms:W3CDTF">2026-10-15T17:09:00Z</dcterms:modified>
</cp:coreProperties>
</file>