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696394" w14:textId="255E3A85" w:rsidR="00653033" w:rsidRDefault="00000000">
      <w:pPr>
        <w:pBdr>
          <w:top w:val="nil"/>
          <w:left w:val="nil"/>
          <w:bottom w:val="nil"/>
          <w:right w:val="nil"/>
          <w:between w:val="nil"/>
        </w:pBdr>
        <w:ind w:left="5" w:hanging="7"/>
        <w:jc w:val="center"/>
        <w:rPr>
          <w:rFonts w:ascii="Arial Black" w:eastAsia="Arial Black" w:hAnsi="Arial Black" w:cs="Arial Black"/>
          <w:b/>
          <w:bCs/>
          <w:color w:val="002060"/>
          <w:sz w:val="72"/>
          <w:szCs w:val="72"/>
        </w:rPr>
      </w:pPr>
      <w:r>
        <w:rPr>
          <w:rFonts w:ascii="Arial Black" w:eastAsia="Arial Black" w:hAnsi="Arial Black" w:cs="Arial Black"/>
          <w:b/>
          <w:bCs/>
          <w:color w:val="C00000"/>
          <w:sz w:val="68"/>
          <w:szCs w:val="68"/>
        </w:rPr>
        <w:t xml:space="preserve">PAQUETE </w:t>
      </w:r>
      <w:r w:rsidR="00AE1B98">
        <w:rPr>
          <w:rFonts w:ascii="Arial Black" w:eastAsia="Arial Black" w:hAnsi="Arial Black" w:cs="Arial Black"/>
          <w:b/>
          <w:bCs/>
          <w:color w:val="C00000"/>
          <w:sz w:val="68"/>
          <w:szCs w:val="68"/>
        </w:rPr>
        <w:t>CRIAMIGOS</w:t>
      </w:r>
    </w:p>
    <w:p w14:paraId="581DEAF9" w14:textId="77777777" w:rsidR="00653033" w:rsidRDefault="00000000">
      <w:pPr>
        <w:pBdr>
          <w:top w:val="nil"/>
          <w:left w:val="nil"/>
          <w:bottom w:val="nil"/>
          <w:right w:val="nil"/>
          <w:between w:val="nil"/>
        </w:pBdr>
        <w:ind w:left="2" w:hanging="4"/>
        <w:jc w:val="center"/>
        <w:rPr>
          <w:rFonts w:ascii="Arial Black" w:eastAsia="Arial Black" w:hAnsi="Arial Black" w:cs="Arial Black"/>
          <w:color w:val="002060"/>
          <w:sz w:val="36"/>
          <w:szCs w:val="36"/>
        </w:rPr>
      </w:pPr>
      <w:r>
        <w:rPr>
          <w:rFonts w:ascii="Arial Black" w:eastAsia="Arial Black" w:hAnsi="Arial Black" w:cs="Arial Black"/>
          <w:b/>
          <w:bCs/>
          <w:color w:val="002060"/>
          <w:sz w:val="36"/>
          <w:szCs w:val="36"/>
        </w:rPr>
        <w:t>Solo servicios 2026 (04 días – 03 noches)</w:t>
      </w:r>
    </w:p>
    <w:p w14:paraId="0ECC33DE" w14:textId="77777777" w:rsidR="00653033" w:rsidRDefault="00653033">
      <w:pPr>
        <w:pBdr>
          <w:top w:val="nil"/>
          <w:left w:val="nil"/>
          <w:bottom w:val="nil"/>
          <w:right w:val="nil"/>
          <w:between w:val="nil"/>
        </w:pBdr>
        <w:ind w:hanging="2"/>
        <w:rPr>
          <w:rFonts w:ascii="Arial" w:eastAsia="Arial" w:hAnsi="Arial" w:cs="Arial"/>
          <w:color w:val="E36C0A"/>
        </w:rPr>
      </w:pPr>
    </w:p>
    <w:p w14:paraId="4AEE8438" w14:textId="77777777" w:rsidR="00653033" w:rsidRDefault="00653033">
      <w:pPr>
        <w:pBdr>
          <w:top w:val="nil"/>
          <w:left w:val="nil"/>
          <w:bottom w:val="nil"/>
          <w:right w:val="nil"/>
          <w:between w:val="nil"/>
        </w:pBdr>
        <w:ind w:hanging="2"/>
        <w:rPr>
          <w:rFonts w:ascii="Arial" w:eastAsia="Arial" w:hAnsi="Arial" w:cs="Arial"/>
          <w:color w:val="E36C0A"/>
        </w:rPr>
      </w:pPr>
    </w:p>
    <w:p w14:paraId="3B533781" w14:textId="77777777" w:rsidR="00653033" w:rsidRDefault="00000000">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b/>
          <w:bCs/>
          <w:color w:val="E36C0A"/>
        </w:rPr>
        <w:t>Programa incluye:</w:t>
      </w:r>
      <w:r>
        <w:rPr>
          <w:rFonts w:ascii="Arial" w:eastAsia="Arial" w:hAnsi="Arial" w:cs="Arial"/>
          <w:color w:val="000000"/>
          <w:sz w:val="20"/>
          <w:szCs w:val="20"/>
        </w:rPr>
        <w:t xml:space="preserve"> </w:t>
      </w:r>
    </w:p>
    <w:p w14:paraId="50C42538" w14:textId="77777777" w:rsidR="00EF484A" w:rsidRPr="00EF484A" w:rsidRDefault="00EF484A" w:rsidP="00EF484A">
      <w:pPr>
        <w:pStyle w:val="Prrafodelista"/>
        <w:numPr>
          <w:ilvl w:val="0"/>
          <w:numId w:val="4"/>
        </w:numPr>
        <w:autoSpaceDE w:val="0"/>
        <w:autoSpaceDN w:val="0"/>
        <w:adjustRightInd w:val="0"/>
        <w:ind w:leftChars="0" w:firstLineChars="0"/>
        <w:rPr>
          <w:rFonts w:ascii="Arial" w:hAnsi="Arial" w:cs="Arial"/>
          <w:sz w:val="20"/>
          <w:szCs w:val="20"/>
        </w:rPr>
      </w:pPr>
      <w:r w:rsidRPr="00EF484A">
        <w:rPr>
          <w:rFonts w:ascii="Arial" w:hAnsi="Arial" w:cs="Arial"/>
          <w:sz w:val="20"/>
          <w:szCs w:val="20"/>
        </w:rPr>
        <w:t xml:space="preserve">Traslado aeropuerto Porto Alegre (POA) / hotel / aeropuerto Porto </w:t>
      </w:r>
      <w:proofErr w:type="gramStart"/>
      <w:r w:rsidRPr="00EF484A">
        <w:rPr>
          <w:rFonts w:ascii="Arial" w:hAnsi="Arial" w:cs="Arial"/>
          <w:sz w:val="20"/>
          <w:szCs w:val="20"/>
        </w:rPr>
        <w:t>Alegre(</w:t>
      </w:r>
      <w:proofErr w:type="gramEnd"/>
      <w:r w:rsidRPr="00EF484A">
        <w:rPr>
          <w:rFonts w:ascii="Arial" w:hAnsi="Arial" w:cs="Arial"/>
          <w:sz w:val="20"/>
          <w:szCs w:val="20"/>
        </w:rPr>
        <w:t>POA)</w:t>
      </w:r>
    </w:p>
    <w:p w14:paraId="0FD4BD0C" w14:textId="77777777" w:rsidR="00EF484A" w:rsidRPr="00EF484A" w:rsidRDefault="00EF484A" w:rsidP="00EF484A">
      <w:pPr>
        <w:pStyle w:val="Prrafodelista"/>
        <w:numPr>
          <w:ilvl w:val="0"/>
          <w:numId w:val="4"/>
        </w:numPr>
        <w:autoSpaceDE w:val="0"/>
        <w:autoSpaceDN w:val="0"/>
        <w:adjustRightInd w:val="0"/>
        <w:ind w:leftChars="0" w:firstLineChars="0"/>
        <w:rPr>
          <w:rFonts w:ascii="Arial" w:hAnsi="Arial" w:cs="Arial"/>
          <w:sz w:val="20"/>
          <w:szCs w:val="20"/>
        </w:rPr>
      </w:pPr>
      <w:r w:rsidRPr="00EF484A">
        <w:rPr>
          <w:rFonts w:ascii="Arial" w:hAnsi="Arial" w:cs="Arial"/>
          <w:b/>
          <w:bCs/>
          <w:sz w:val="20"/>
          <w:szCs w:val="20"/>
        </w:rPr>
        <w:t>04 noches de alojamiento en Gramado</w:t>
      </w:r>
    </w:p>
    <w:p w14:paraId="6F6537D1" w14:textId="77777777" w:rsidR="00EF484A" w:rsidRPr="00EF484A" w:rsidRDefault="00EF484A" w:rsidP="00EF484A">
      <w:pPr>
        <w:pStyle w:val="Prrafodelista"/>
        <w:numPr>
          <w:ilvl w:val="0"/>
          <w:numId w:val="4"/>
        </w:numPr>
        <w:autoSpaceDE w:val="0"/>
        <w:autoSpaceDN w:val="0"/>
        <w:adjustRightInd w:val="0"/>
        <w:ind w:leftChars="0" w:firstLineChars="0"/>
        <w:rPr>
          <w:rFonts w:ascii="Arial" w:hAnsi="Arial" w:cs="Arial"/>
          <w:sz w:val="20"/>
          <w:szCs w:val="20"/>
        </w:rPr>
      </w:pPr>
      <w:r w:rsidRPr="00EF484A">
        <w:rPr>
          <w:rFonts w:ascii="Arial" w:hAnsi="Arial" w:cs="Arial"/>
          <w:sz w:val="20"/>
          <w:szCs w:val="20"/>
        </w:rPr>
        <w:t>Desayunos diarios.</w:t>
      </w:r>
    </w:p>
    <w:p w14:paraId="191B518D" w14:textId="77777777" w:rsidR="00EF484A" w:rsidRPr="00EF484A" w:rsidRDefault="00EF484A" w:rsidP="00EF484A">
      <w:pPr>
        <w:pStyle w:val="Prrafodelista"/>
        <w:numPr>
          <w:ilvl w:val="0"/>
          <w:numId w:val="4"/>
        </w:numPr>
        <w:autoSpaceDE w:val="0"/>
        <w:autoSpaceDN w:val="0"/>
        <w:adjustRightInd w:val="0"/>
        <w:ind w:leftChars="0" w:firstLineChars="0"/>
        <w:rPr>
          <w:rFonts w:ascii="Arial" w:hAnsi="Arial" w:cs="Arial"/>
          <w:sz w:val="20"/>
          <w:szCs w:val="20"/>
        </w:rPr>
      </w:pPr>
      <w:r w:rsidRPr="00EF484A">
        <w:rPr>
          <w:rFonts w:ascii="Arial" w:hAnsi="Arial" w:cs="Arial"/>
          <w:sz w:val="20"/>
          <w:szCs w:val="20"/>
        </w:rPr>
        <w:t xml:space="preserve">Criamigos </w:t>
      </w:r>
      <w:proofErr w:type="gramStart"/>
      <w:r w:rsidRPr="00EF484A">
        <w:rPr>
          <w:rFonts w:ascii="Arial" w:hAnsi="Arial" w:cs="Arial"/>
          <w:sz w:val="20"/>
          <w:szCs w:val="20"/>
        </w:rPr>
        <w:t>Ticket</w:t>
      </w:r>
      <w:proofErr w:type="gramEnd"/>
      <w:r w:rsidRPr="00EF484A">
        <w:rPr>
          <w:rFonts w:ascii="Arial" w:hAnsi="Arial" w:cs="Arial"/>
          <w:sz w:val="20"/>
          <w:szCs w:val="20"/>
        </w:rPr>
        <w:t xml:space="preserve"> (Funcionamiento: todos los días)</w:t>
      </w:r>
    </w:p>
    <w:p w14:paraId="48145508" w14:textId="77777777" w:rsidR="00EF484A" w:rsidRPr="00EF484A" w:rsidRDefault="00EF484A" w:rsidP="00EF484A">
      <w:pPr>
        <w:pStyle w:val="Prrafodelista"/>
        <w:numPr>
          <w:ilvl w:val="0"/>
          <w:numId w:val="4"/>
        </w:numPr>
        <w:autoSpaceDE w:val="0"/>
        <w:autoSpaceDN w:val="0"/>
        <w:adjustRightInd w:val="0"/>
        <w:ind w:leftChars="0" w:firstLineChars="0"/>
        <w:rPr>
          <w:rFonts w:ascii="Arial" w:hAnsi="Arial" w:cs="Arial"/>
          <w:sz w:val="20"/>
          <w:szCs w:val="20"/>
        </w:rPr>
      </w:pPr>
      <w:r w:rsidRPr="00EF484A">
        <w:rPr>
          <w:rFonts w:ascii="Arial" w:hAnsi="Arial" w:cs="Arial"/>
          <w:sz w:val="20"/>
          <w:szCs w:val="20"/>
        </w:rPr>
        <w:t xml:space="preserve">Snowland </w:t>
      </w:r>
      <w:proofErr w:type="gramStart"/>
      <w:r w:rsidRPr="00EF484A">
        <w:rPr>
          <w:rFonts w:ascii="Arial" w:hAnsi="Arial" w:cs="Arial"/>
          <w:sz w:val="20"/>
          <w:szCs w:val="20"/>
        </w:rPr>
        <w:t>Ticket</w:t>
      </w:r>
      <w:proofErr w:type="gramEnd"/>
      <w:r w:rsidRPr="00EF484A">
        <w:rPr>
          <w:rFonts w:ascii="Arial" w:hAnsi="Arial" w:cs="Arial"/>
          <w:sz w:val="20"/>
          <w:szCs w:val="20"/>
        </w:rPr>
        <w:t xml:space="preserve"> + Transfer Privado (Salidas: jueves a martes);</w:t>
      </w:r>
    </w:p>
    <w:p w14:paraId="04FCF540" w14:textId="4F0EE055" w:rsidR="00653033" w:rsidRPr="00EF484A" w:rsidRDefault="00EF484A" w:rsidP="00EF484A">
      <w:pPr>
        <w:pStyle w:val="Prrafodelista"/>
        <w:numPr>
          <w:ilvl w:val="0"/>
          <w:numId w:val="4"/>
        </w:numPr>
        <w:pBdr>
          <w:top w:val="nil"/>
          <w:left w:val="nil"/>
          <w:bottom w:val="nil"/>
          <w:right w:val="nil"/>
          <w:between w:val="nil"/>
        </w:pBdr>
        <w:ind w:leftChars="0" w:firstLineChars="0"/>
        <w:rPr>
          <w:rFonts w:ascii="Arial" w:eastAsia="Arial" w:hAnsi="Arial" w:cs="Arial"/>
          <w:b/>
          <w:bCs/>
          <w:color w:val="E36C09"/>
          <w:sz w:val="20"/>
          <w:szCs w:val="20"/>
        </w:rPr>
      </w:pPr>
      <w:r w:rsidRPr="00EF484A">
        <w:rPr>
          <w:rFonts w:ascii="Arial" w:hAnsi="Arial" w:cs="Arial"/>
          <w:sz w:val="20"/>
          <w:szCs w:val="20"/>
        </w:rPr>
        <w:t xml:space="preserve">Acquamotion </w:t>
      </w:r>
      <w:proofErr w:type="gramStart"/>
      <w:r w:rsidRPr="00EF484A">
        <w:rPr>
          <w:rFonts w:ascii="Arial" w:hAnsi="Arial" w:cs="Arial"/>
          <w:sz w:val="20"/>
          <w:szCs w:val="20"/>
        </w:rPr>
        <w:t>Ticket</w:t>
      </w:r>
      <w:proofErr w:type="gramEnd"/>
      <w:r w:rsidRPr="00EF484A">
        <w:rPr>
          <w:rFonts w:ascii="Arial" w:hAnsi="Arial" w:cs="Arial"/>
          <w:sz w:val="20"/>
          <w:szCs w:val="20"/>
        </w:rPr>
        <w:t xml:space="preserve"> + Transfer Privado (Salidas: martes a domingos)</w:t>
      </w:r>
    </w:p>
    <w:p w14:paraId="2BC49D1B" w14:textId="77777777" w:rsidR="00EF484A" w:rsidRDefault="00EF484A">
      <w:pPr>
        <w:pBdr>
          <w:top w:val="nil"/>
          <w:left w:val="nil"/>
          <w:bottom w:val="nil"/>
          <w:right w:val="nil"/>
          <w:between w:val="nil"/>
        </w:pBdr>
        <w:rPr>
          <w:rFonts w:ascii="Arial" w:eastAsia="Arial" w:hAnsi="Arial" w:cs="Arial"/>
          <w:b/>
          <w:bCs/>
          <w:color w:val="E36C09"/>
          <w:sz w:val="20"/>
          <w:szCs w:val="20"/>
        </w:rPr>
      </w:pPr>
    </w:p>
    <w:p w14:paraId="7759461A" w14:textId="5DA8B214" w:rsidR="00653033" w:rsidRDefault="00000000">
      <w:pPr>
        <w:pBdr>
          <w:top w:val="nil"/>
          <w:left w:val="nil"/>
          <w:bottom w:val="nil"/>
          <w:right w:val="nil"/>
          <w:between w:val="nil"/>
        </w:pBdr>
        <w:rPr>
          <w:rFonts w:ascii="Arial" w:eastAsia="Arial" w:hAnsi="Arial" w:cs="Arial"/>
          <w:b/>
          <w:bCs/>
          <w:color w:val="E36C09"/>
          <w:sz w:val="20"/>
          <w:szCs w:val="20"/>
        </w:rPr>
      </w:pPr>
      <w:r>
        <w:rPr>
          <w:rFonts w:ascii="Arial" w:eastAsia="Arial" w:hAnsi="Arial" w:cs="Arial"/>
          <w:b/>
          <w:bCs/>
          <w:color w:val="E36C09"/>
          <w:sz w:val="20"/>
          <w:szCs w:val="20"/>
        </w:rPr>
        <w:t>ITINERARIO DIA X DIA:</w:t>
      </w:r>
    </w:p>
    <w:p w14:paraId="36E359F1" w14:textId="77777777" w:rsidR="00653033" w:rsidRDefault="00000000">
      <w:pPr>
        <w:pBdr>
          <w:top w:val="nil"/>
          <w:left w:val="nil"/>
          <w:bottom w:val="nil"/>
          <w:right w:val="nil"/>
          <w:between w:val="nil"/>
        </w:pBdr>
        <w:ind w:left="360"/>
        <w:rPr>
          <w:rFonts w:ascii="Arial" w:eastAsia="Arial" w:hAnsi="Arial" w:cs="Arial"/>
          <w:b/>
          <w:bCs/>
          <w:color w:val="000000"/>
          <w:sz w:val="20"/>
          <w:szCs w:val="20"/>
        </w:rPr>
      </w:pPr>
      <w:r>
        <w:rPr>
          <w:rFonts w:ascii="Arial" w:eastAsia="Arial" w:hAnsi="Arial" w:cs="Arial"/>
          <w:b/>
          <w:bCs/>
          <w:color w:val="C00000"/>
          <w:sz w:val="20"/>
          <w:szCs w:val="20"/>
        </w:rPr>
        <w:t>Dia 01</w:t>
      </w:r>
      <w:r>
        <w:rPr>
          <w:rFonts w:ascii="Arial" w:eastAsia="Arial" w:hAnsi="Arial" w:cs="Arial"/>
          <w:b/>
          <w:bCs/>
          <w:color w:val="000000"/>
          <w:sz w:val="20"/>
          <w:szCs w:val="20"/>
        </w:rPr>
        <w:t>. Gramado</w:t>
      </w:r>
    </w:p>
    <w:p w14:paraId="0EFEFCE1" w14:textId="48CEDF78" w:rsidR="00EF484A" w:rsidRPr="00554D69" w:rsidRDefault="00EF484A" w:rsidP="00554D69">
      <w:pPr>
        <w:pStyle w:val="Prrafodelista"/>
        <w:numPr>
          <w:ilvl w:val="0"/>
          <w:numId w:val="6"/>
        </w:numPr>
        <w:pBdr>
          <w:top w:val="nil"/>
          <w:left w:val="nil"/>
          <w:bottom w:val="nil"/>
          <w:right w:val="nil"/>
          <w:between w:val="nil"/>
        </w:pBdr>
        <w:ind w:leftChars="0" w:firstLineChars="0"/>
        <w:rPr>
          <w:rFonts w:ascii="Arial" w:hAnsi="Arial" w:cs="Arial"/>
          <w:sz w:val="20"/>
          <w:szCs w:val="20"/>
        </w:rPr>
      </w:pPr>
      <w:r w:rsidRPr="00EF484A">
        <w:rPr>
          <w:rFonts w:ascii="Arial" w:hAnsi="Arial" w:cs="Arial"/>
          <w:sz w:val="20"/>
          <w:szCs w:val="20"/>
        </w:rPr>
        <w:t>Recepción en la salida del vuelo y traslado del aeropuerto de Porto Alegre hasta el Hotel escogido en la ciudad de Gramado (duración del viaje 2 horas 30 minutos). Noche libre para actividades opcionales.</w:t>
      </w:r>
    </w:p>
    <w:p w14:paraId="190A66E6" w14:textId="3781F0C8" w:rsidR="00653033" w:rsidRDefault="00000000">
      <w:pPr>
        <w:pBdr>
          <w:top w:val="nil"/>
          <w:left w:val="nil"/>
          <w:bottom w:val="nil"/>
          <w:right w:val="nil"/>
          <w:between w:val="nil"/>
        </w:pBdr>
        <w:ind w:left="360"/>
        <w:rPr>
          <w:rFonts w:ascii="Arial" w:eastAsia="Arial" w:hAnsi="Arial" w:cs="Arial"/>
          <w:b/>
          <w:bCs/>
          <w:color w:val="C00000"/>
          <w:sz w:val="20"/>
          <w:szCs w:val="20"/>
        </w:rPr>
      </w:pPr>
      <w:r>
        <w:rPr>
          <w:rFonts w:ascii="Arial" w:eastAsia="Arial" w:hAnsi="Arial" w:cs="Arial"/>
          <w:b/>
          <w:bCs/>
          <w:color w:val="C00000"/>
          <w:sz w:val="20"/>
          <w:szCs w:val="20"/>
        </w:rPr>
        <w:t xml:space="preserve">Dia 02. </w:t>
      </w:r>
      <w:r>
        <w:rPr>
          <w:rFonts w:ascii="Arial" w:eastAsia="Arial" w:hAnsi="Arial" w:cs="Arial"/>
          <w:b/>
          <w:bCs/>
          <w:color w:val="000000"/>
          <w:sz w:val="20"/>
          <w:szCs w:val="20"/>
        </w:rPr>
        <w:t>Gramado</w:t>
      </w:r>
    </w:p>
    <w:p w14:paraId="7D3B4937" w14:textId="77777777" w:rsidR="00EF484A" w:rsidRDefault="00EF484A" w:rsidP="00EF484A">
      <w:pPr>
        <w:pStyle w:val="Prrafodelista"/>
        <w:numPr>
          <w:ilvl w:val="0"/>
          <w:numId w:val="5"/>
        </w:numPr>
        <w:pBdr>
          <w:top w:val="nil"/>
          <w:left w:val="nil"/>
          <w:bottom w:val="nil"/>
          <w:right w:val="nil"/>
          <w:between w:val="nil"/>
        </w:pBdr>
        <w:ind w:leftChars="0" w:firstLineChars="0"/>
        <w:jc w:val="both"/>
      </w:pPr>
      <w:r>
        <w:t>Desayuno. Entrada Mundo Criamigos</w:t>
      </w:r>
    </w:p>
    <w:p w14:paraId="6B0EA882" w14:textId="77777777" w:rsidR="00EF484A" w:rsidRPr="00172EC7" w:rsidRDefault="00EF484A" w:rsidP="00172EC7">
      <w:pPr>
        <w:pBdr>
          <w:top w:val="nil"/>
          <w:left w:val="nil"/>
          <w:bottom w:val="nil"/>
          <w:right w:val="nil"/>
          <w:between w:val="nil"/>
        </w:pBdr>
        <w:ind w:left="360"/>
        <w:jc w:val="both"/>
        <w:rPr>
          <w:rFonts w:ascii="Arial" w:hAnsi="Arial" w:cs="Arial"/>
          <w:b/>
          <w:bCs/>
          <w:sz w:val="20"/>
          <w:szCs w:val="20"/>
        </w:rPr>
      </w:pPr>
      <w:r w:rsidRPr="00172EC7">
        <w:rPr>
          <w:rFonts w:ascii="Arial" w:hAnsi="Arial" w:cs="Arial"/>
          <w:b/>
          <w:bCs/>
          <w:sz w:val="20"/>
          <w:szCs w:val="20"/>
        </w:rPr>
        <w:t>Mundo Criamigos</w:t>
      </w:r>
    </w:p>
    <w:p w14:paraId="29FAB693" w14:textId="68368AA2" w:rsidR="00EF484A" w:rsidRPr="00EF484A" w:rsidRDefault="00EF484A" w:rsidP="00EF484A">
      <w:pPr>
        <w:pStyle w:val="Prrafodelista"/>
        <w:numPr>
          <w:ilvl w:val="0"/>
          <w:numId w:val="5"/>
        </w:numPr>
        <w:pBdr>
          <w:top w:val="nil"/>
          <w:left w:val="nil"/>
          <w:bottom w:val="nil"/>
          <w:right w:val="nil"/>
          <w:between w:val="nil"/>
        </w:pBdr>
        <w:ind w:leftChars="0" w:firstLineChars="0"/>
        <w:rPr>
          <w:rFonts w:ascii="Arial" w:hAnsi="Arial" w:cs="Arial"/>
          <w:sz w:val="20"/>
          <w:szCs w:val="20"/>
        </w:rPr>
      </w:pPr>
      <w:r w:rsidRPr="00EF484A">
        <w:rPr>
          <w:rFonts w:ascii="Arial" w:hAnsi="Arial" w:cs="Arial"/>
          <w:sz w:val="20"/>
          <w:szCs w:val="20"/>
        </w:rPr>
        <w:t xml:space="preserve">La Oficina da Diversão nació del sueño de hacer realidad el Clubinho Criamigos da imaginação, directamente desde YouTube, ¡en la vida real! Es un lugar con diversas atracciones interactivas, inmersivas y sensoriales, dividido en seis grandes áreas, cada una inspirada en la personalidad de un Criamigos: </w:t>
      </w:r>
    </w:p>
    <w:p w14:paraId="77261B54" w14:textId="5330DCB0" w:rsidR="00EF484A" w:rsidRPr="00EF484A" w:rsidRDefault="00EF484A" w:rsidP="00EF484A">
      <w:pPr>
        <w:pStyle w:val="Prrafodelista"/>
        <w:numPr>
          <w:ilvl w:val="0"/>
          <w:numId w:val="7"/>
        </w:numPr>
        <w:pBdr>
          <w:top w:val="nil"/>
          <w:left w:val="nil"/>
          <w:bottom w:val="nil"/>
          <w:right w:val="nil"/>
          <w:between w:val="nil"/>
        </w:pBdr>
        <w:ind w:leftChars="0" w:firstLineChars="0"/>
        <w:rPr>
          <w:rFonts w:ascii="Arial" w:hAnsi="Arial" w:cs="Arial"/>
          <w:sz w:val="20"/>
          <w:szCs w:val="20"/>
        </w:rPr>
      </w:pPr>
      <w:r w:rsidRPr="00EF484A">
        <w:rPr>
          <w:rFonts w:ascii="Arial" w:hAnsi="Arial" w:cs="Arial"/>
          <w:sz w:val="20"/>
          <w:szCs w:val="20"/>
        </w:rPr>
        <w:t xml:space="preserve">Pedro Pudim </w:t>
      </w:r>
    </w:p>
    <w:p w14:paraId="6887BA10" w14:textId="77777777" w:rsidR="00EF484A" w:rsidRDefault="00EF484A" w:rsidP="00EF484A">
      <w:pPr>
        <w:pStyle w:val="Prrafodelista"/>
        <w:numPr>
          <w:ilvl w:val="0"/>
          <w:numId w:val="7"/>
        </w:numPr>
        <w:pBdr>
          <w:top w:val="nil"/>
          <w:left w:val="nil"/>
          <w:bottom w:val="nil"/>
          <w:right w:val="nil"/>
          <w:between w:val="nil"/>
        </w:pBdr>
        <w:ind w:leftChars="0" w:firstLineChars="0"/>
        <w:rPr>
          <w:rFonts w:ascii="Arial" w:hAnsi="Arial" w:cs="Arial"/>
          <w:sz w:val="20"/>
          <w:szCs w:val="20"/>
        </w:rPr>
      </w:pPr>
      <w:proofErr w:type="spellStart"/>
      <w:r w:rsidRPr="00EF484A">
        <w:rPr>
          <w:rFonts w:ascii="Arial" w:hAnsi="Arial" w:cs="Arial"/>
          <w:sz w:val="20"/>
          <w:szCs w:val="20"/>
        </w:rPr>
        <w:t>Pandoca</w:t>
      </w:r>
      <w:proofErr w:type="spellEnd"/>
      <w:r w:rsidRPr="00EF484A">
        <w:rPr>
          <w:rFonts w:ascii="Arial" w:hAnsi="Arial" w:cs="Arial"/>
          <w:sz w:val="20"/>
          <w:szCs w:val="20"/>
        </w:rPr>
        <w:t xml:space="preserve"> </w:t>
      </w:r>
    </w:p>
    <w:p w14:paraId="0E2FF11B" w14:textId="77777777" w:rsidR="00EF484A" w:rsidRDefault="00EF484A" w:rsidP="00EF484A">
      <w:pPr>
        <w:pStyle w:val="Prrafodelista"/>
        <w:numPr>
          <w:ilvl w:val="0"/>
          <w:numId w:val="7"/>
        </w:numPr>
        <w:pBdr>
          <w:top w:val="nil"/>
          <w:left w:val="nil"/>
          <w:bottom w:val="nil"/>
          <w:right w:val="nil"/>
          <w:between w:val="nil"/>
        </w:pBdr>
        <w:ind w:leftChars="0" w:firstLineChars="0"/>
        <w:rPr>
          <w:rFonts w:ascii="Arial" w:hAnsi="Arial" w:cs="Arial"/>
          <w:sz w:val="20"/>
          <w:szCs w:val="20"/>
        </w:rPr>
      </w:pPr>
      <w:r w:rsidRPr="00EF484A">
        <w:rPr>
          <w:rFonts w:ascii="Arial" w:hAnsi="Arial" w:cs="Arial"/>
          <w:sz w:val="20"/>
          <w:szCs w:val="20"/>
        </w:rPr>
        <w:t xml:space="preserve">Fernandino Meg </w:t>
      </w:r>
    </w:p>
    <w:p w14:paraId="62875A6D" w14:textId="77777777" w:rsidR="00EF484A" w:rsidRDefault="00EF484A" w:rsidP="00EF484A">
      <w:pPr>
        <w:pStyle w:val="Prrafodelista"/>
        <w:numPr>
          <w:ilvl w:val="0"/>
          <w:numId w:val="7"/>
        </w:numPr>
        <w:pBdr>
          <w:top w:val="nil"/>
          <w:left w:val="nil"/>
          <w:bottom w:val="nil"/>
          <w:right w:val="nil"/>
          <w:between w:val="nil"/>
        </w:pBdr>
        <w:ind w:leftChars="0" w:firstLineChars="0"/>
        <w:rPr>
          <w:rFonts w:ascii="Arial" w:hAnsi="Arial" w:cs="Arial"/>
          <w:sz w:val="20"/>
          <w:szCs w:val="20"/>
        </w:rPr>
      </w:pPr>
      <w:r w:rsidRPr="00EF484A">
        <w:rPr>
          <w:rFonts w:ascii="Arial" w:hAnsi="Arial" w:cs="Arial"/>
          <w:sz w:val="20"/>
          <w:szCs w:val="20"/>
        </w:rPr>
        <w:t xml:space="preserve">Marcão </w:t>
      </w:r>
    </w:p>
    <w:p w14:paraId="2E655CE3" w14:textId="4D5C21BE" w:rsidR="00EF484A" w:rsidRPr="00EF484A" w:rsidRDefault="00EF484A" w:rsidP="00EF484A">
      <w:pPr>
        <w:pStyle w:val="Prrafodelista"/>
        <w:numPr>
          <w:ilvl w:val="0"/>
          <w:numId w:val="7"/>
        </w:numPr>
        <w:pBdr>
          <w:top w:val="nil"/>
          <w:left w:val="nil"/>
          <w:bottom w:val="nil"/>
          <w:right w:val="nil"/>
          <w:between w:val="nil"/>
        </w:pBdr>
        <w:ind w:leftChars="0" w:firstLineChars="0"/>
        <w:rPr>
          <w:rFonts w:ascii="Arial" w:hAnsi="Arial" w:cs="Arial"/>
          <w:sz w:val="20"/>
          <w:szCs w:val="20"/>
        </w:rPr>
      </w:pPr>
      <w:proofErr w:type="spellStart"/>
      <w:r w:rsidRPr="00EF484A">
        <w:rPr>
          <w:rFonts w:ascii="Arial" w:hAnsi="Arial" w:cs="Arial"/>
          <w:sz w:val="20"/>
          <w:szCs w:val="20"/>
        </w:rPr>
        <w:t>Unibrilho</w:t>
      </w:r>
      <w:proofErr w:type="spellEnd"/>
      <w:r w:rsidRPr="00EF484A">
        <w:rPr>
          <w:rFonts w:ascii="Arial" w:hAnsi="Arial" w:cs="Arial"/>
          <w:sz w:val="20"/>
          <w:szCs w:val="20"/>
        </w:rPr>
        <w:t xml:space="preserve"> </w:t>
      </w:r>
    </w:p>
    <w:p w14:paraId="06A2A198" w14:textId="2A52326E" w:rsidR="00653033" w:rsidRPr="00EF484A" w:rsidRDefault="00EF484A" w:rsidP="00EF484A">
      <w:pPr>
        <w:pBdr>
          <w:top w:val="nil"/>
          <w:left w:val="nil"/>
          <w:bottom w:val="nil"/>
          <w:right w:val="nil"/>
          <w:between w:val="nil"/>
        </w:pBdr>
        <w:ind w:left="720"/>
        <w:jc w:val="both"/>
        <w:rPr>
          <w:rFonts w:ascii="Arial" w:hAnsi="Arial" w:cs="Arial"/>
          <w:sz w:val="20"/>
          <w:szCs w:val="20"/>
        </w:rPr>
      </w:pPr>
      <w:r w:rsidRPr="00EF484A">
        <w:rPr>
          <w:rFonts w:ascii="Arial" w:hAnsi="Arial" w:cs="Arial"/>
          <w:sz w:val="20"/>
          <w:szCs w:val="20"/>
        </w:rPr>
        <w:t>¡Y lo mejor de todo es que todas funcionan si generamos energía jugando juntos! Porque creemos que la mejor diversión es la que se comparte. En la Oficina da Diversão, explorarás entornos increíbles, te conectarás con la energía contagiosa del lugar y crearás recuerdos inolvidables. ¡Gran parque con más de 50 atracciones PARA QUE TODA LA FAMILIA JUEGUE JUNTOS! Son más de 7.000 m², seis áreas temáticas inspiradas en los personajes del Clubinho. Todos están invitados a quitarse los zapatos, ponerse los calcetines del Clubinho (incluidos en la entrada) y sumergirse en un mundo de colores, sonidos y sensaciones, donde la imaginación no tiene límites. Nuestra misión es transformar los momentos en recuerdos inolvidables, ¡con mucho COLOR y ACCIÓN!</w:t>
      </w:r>
    </w:p>
    <w:p w14:paraId="785DC9D3" w14:textId="77777777" w:rsidR="00EF484A" w:rsidRPr="00EF484A" w:rsidRDefault="00EF484A">
      <w:pPr>
        <w:pBdr>
          <w:top w:val="nil"/>
          <w:left w:val="nil"/>
          <w:bottom w:val="nil"/>
          <w:right w:val="nil"/>
          <w:between w:val="nil"/>
        </w:pBdr>
        <w:ind w:left="360"/>
        <w:rPr>
          <w:rFonts w:ascii="Arial" w:eastAsia="Arial" w:hAnsi="Arial" w:cs="Arial"/>
          <w:b/>
          <w:bCs/>
          <w:color w:val="C00000"/>
          <w:sz w:val="20"/>
          <w:szCs w:val="20"/>
        </w:rPr>
      </w:pPr>
    </w:p>
    <w:p w14:paraId="281DEDA8" w14:textId="77777777" w:rsidR="00653033" w:rsidRDefault="00000000">
      <w:pPr>
        <w:pBdr>
          <w:top w:val="nil"/>
          <w:left w:val="nil"/>
          <w:bottom w:val="nil"/>
          <w:right w:val="nil"/>
          <w:between w:val="nil"/>
        </w:pBdr>
        <w:ind w:left="360"/>
        <w:rPr>
          <w:rFonts w:ascii="Arial" w:eastAsia="Arial" w:hAnsi="Arial" w:cs="Arial"/>
          <w:b/>
          <w:bCs/>
          <w:color w:val="000000"/>
          <w:sz w:val="20"/>
          <w:szCs w:val="20"/>
        </w:rPr>
      </w:pPr>
      <w:r>
        <w:rPr>
          <w:rFonts w:ascii="Arial" w:eastAsia="Arial" w:hAnsi="Arial" w:cs="Arial"/>
          <w:b/>
          <w:bCs/>
          <w:color w:val="C00000"/>
          <w:sz w:val="20"/>
          <w:szCs w:val="20"/>
        </w:rPr>
        <w:t>Dia 03</w:t>
      </w:r>
      <w:r>
        <w:rPr>
          <w:rFonts w:ascii="Arial" w:eastAsia="Arial" w:hAnsi="Arial" w:cs="Arial"/>
          <w:b/>
          <w:bCs/>
          <w:color w:val="000000"/>
          <w:sz w:val="20"/>
          <w:szCs w:val="20"/>
        </w:rPr>
        <w:t>. Gramado</w:t>
      </w:r>
    </w:p>
    <w:p w14:paraId="1F330AAB" w14:textId="4F17C1A6" w:rsidR="00653033" w:rsidRPr="00EF484A" w:rsidRDefault="00EF484A">
      <w:pPr>
        <w:numPr>
          <w:ilvl w:val="0"/>
          <w:numId w:val="2"/>
        </w:numPr>
        <w:pBdr>
          <w:top w:val="nil"/>
          <w:left w:val="nil"/>
          <w:bottom w:val="nil"/>
          <w:right w:val="nil"/>
          <w:between w:val="nil"/>
        </w:pBdr>
        <w:ind w:left="720"/>
        <w:rPr>
          <w:rFonts w:ascii="Arial" w:eastAsia="Arial" w:hAnsi="Arial" w:cs="Arial"/>
          <w:b/>
          <w:bCs/>
          <w:color w:val="C00000"/>
          <w:sz w:val="20"/>
          <w:szCs w:val="20"/>
        </w:rPr>
      </w:pPr>
      <w:r w:rsidRPr="00EF484A">
        <w:rPr>
          <w:rFonts w:ascii="Arial" w:hAnsi="Arial" w:cs="Arial"/>
          <w:sz w:val="20"/>
          <w:szCs w:val="20"/>
        </w:rPr>
        <w:t>Desayuno. Entrada Snowland</w:t>
      </w:r>
      <w:r w:rsidRPr="00EF484A">
        <w:rPr>
          <w:rFonts w:ascii="Arial" w:eastAsia="Calibri" w:hAnsi="Arial" w:cs="Arial"/>
          <w:color w:val="000000"/>
          <w:sz w:val="20"/>
          <w:szCs w:val="20"/>
        </w:rPr>
        <w:t xml:space="preserve">. </w:t>
      </w:r>
    </w:p>
    <w:p w14:paraId="299E17DF" w14:textId="0548CC8E" w:rsidR="00EF484A" w:rsidRPr="00EF484A" w:rsidRDefault="00EF484A" w:rsidP="00EF484A">
      <w:pPr>
        <w:pBdr>
          <w:top w:val="nil"/>
          <w:left w:val="nil"/>
          <w:bottom w:val="nil"/>
          <w:right w:val="nil"/>
          <w:between w:val="nil"/>
        </w:pBdr>
        <w:jc w:val="both"/>
        <w:rPr>
          <w:rFonts w:ascii="Arial" w:hAnsi="Arial" w:cs="Arial"/>
          <w:b/>
          <w:bCs/>
          <w:sz w:val="20"/>
          <w:szCs w:val="20"/>
        </w:rPr>
      </w:pPr>
      <w:r w:rsidRPr="00EF484A">
        <w:rPr>
          <w:rFonts w:ascii="Arial" w:hAnsi="Arial" w:cs="Arial"/>
          <w:b/>
          <w:bCs/>
          <w:sz w:val="20"/>
          <w:szCs w:val="20"/>
        </w:rPr>
        <w:t xml:space="preserve">Snowland </w:t>
      </w:r>
      <w:r>
        <w:rPr>
          <w:rFonts w:ascii="Arial" w:hAnsi="Arial" w:cs="Arial"/>
          <w:b/>
          <w:bCs/>
          <w:sz w:val="20"/>
          <w:szCs w:val="20"/>
        </w:rPr>
        <w:t>:</w:t>
      </w:r>
    </w:p>
    <w:p w14:paraId="5B84C073" w14:textId="77777777" w:rsidR="00EF484A" w:rsidRPr="00EF484A" w:rsidRDefault="00EF484A" w:rsidP="00EF484A">
      <w:pPr>
        <w:pStyle w:val="Prrafodelista"/>
        <w:numPr>
          <w:ilvl w:val="0"/>
          <w:numId w:val="9"/>
        </w:numPr>
        <w:pBdr>
          <w:top w:val="nil"/>
          <w:left w:val="nil"/>
          <w:bottom w:val="nil"/>
          <w:right w:val="nil"/>
          <w:between w:val="nil"/>
        </w:pBdr>
        <w:ind w:leftChars="0" w:firstLineChars="0"/>
        <w:jc w:val="both"/>
        <w:rPr>
          <w:rFonts w:ascii="Arial" w:eastAsia="Arial" w:hAnsi="Arial" w:cs="Arial"/>
          <w:b/>
          <w:bCs/>
          <w:color w:val="C00000"/>
          <w:sz w:val="20"/>
          <w:szCs w:val="20"/>
        </w:rPr>
      </w:pPr>
      <w:r w:rsidRPr="00EF484A">
        <w:rPr>
          <w:rFonts w:ascii="Arial" w:hAnsi="Arial" w:cs="Arial"/>
          <w:sz w:val="20"/>
          <w:szCs w:val="20"/>
        </w:rPr>
        <w:t xml:space="preserve">Snowland es una atracción ineludible situada en Gramado, en la Serra Gaúcha (RS), y es el primer parque de nieve cubierto de América. Ideal para todas las edades, el parque ofrece una experiencia invernal completa con nieve real, temperaturas de alrededor de -5°C y diversas actividades emocionantes en un ambiente temático inspirado en los Alpes europeos. Situado a unos 7 km del centro de Gramado, el parque cuenta con amplias instalaciones y es fácilmente accesible para quienes se alojan en la ciudad. Con la compra de una entrada, los visitantes tienen garantizado el acceso al parque y a las principales atracciones de la montaña de nieve, como la zona para jugar en la nieve, hacer muñecos y deslizarse, la pista de tubing, el mirador, el castillo de nieve y la famosa pista de patinaje sobre hielo. También destacan los espectáculos y </w:t>
      </w:r>
      <w:proofErr w:type="gramStart"/>
      <w:r w:rsidRPr="00EF484A">
        <w:rPr>
          <w:rFonts w:ascii="Arial" w:hAnsi="Arial" w:cs="Arial"/>
          <w:sz w:val="20"/>
          <w:szCs w:val="20"/>
        </w:rPr>
        <w:t>shows</w:t>
      </w:r>
      <w:proofErr w:type="gramEnd"/>
      <w:r w:rsidRPr="00EF484A">
        <w:rPr>
          <w:rFonts w:ascii="Arial" w:hAnsi="Arial" w:cs="Arial"/>
          <w:sz w:val="20"/>
          <w:szCs w:val="20"/>
        </w:rPr>
        <w:t xml:space="preserve"> temáticos con actuaciones de patinaje artístico, personajes e historias encantadoras que hacen las delicias de niños y mayores. </w:t>
      </w:r>
    </w:p>
    <w:p w14:paraId="521D6308" w14:textId="264FB94F" w:rsidR="00EF484A" w:rsidRPr="00EF484A" w:rsidRDefault="00EF484A" w:rsidP="00EF484A">
      <w:pPr>
        <w:pStyle w:val="Prrafodelista"/>
        <w:numPr>
          <w:ilvl w:val="0"/>
          <w:numId w:val="9"/>
        </w:numPr>
        <w:pBdr>
          <w:top w:val="nil"/>
          <w:left w:val="nil"/>
          <w:bottom w:val="nil"/>
          <w:right w:val="nil"/>
          <w:between w:val="nil"/>
        </w:pBdr>
        <w:ind w:leftChars="0" w:firstLineChars="0"/>
        <w:jc w:val="both"/>
        <w:rPr>
          <w:rFonts w:ascii="Arial" w:eastAsia="Arial" w:hAnsi="Arial" w:cs="Arial"/>
          <w:b/>
          <w:bCs/>
          <w:color w:val="C00000"/>
          <w:sz w:val="20"/>
          <w:szCs w:val="20"/>
        </w:rPr>
      </w:pPr>
      <w:r w:rsidRPr="00EF484A">
        <w:rPr>
          <w:rFonts w:ascii="Arial" w:hAnsi="Arial" w:cs="Arial"/>
          <w:sz w:val="20"/>
          <w:szCs w:val="20"/>
        </w:rPr>
        <w:t xml:space="preserve">En la segunda planta del parque, también hay una zona con varios juegos electrónicos y simuladores para completar la diversión. Para garantizar la comodidad y la seguridad durante la experiencia helada, la entrada también incluye un kit de ropa térmica, compuesto por botas, pantalones, chaqueta y guantes. De este modo, incluso quienes no estén acostumbrados al frío intenso podrán disfrutar de todas las actividades con tranquilidad. Con un paisaje encantador y diversión garantizada para toda la familia, Snowland es una de las atracciones más increíbles de Gramado, un auténtico pedacito de nieve en Brasil. Días de funcionamiento: Temporada alta - Todos los días de la semana; Temporada baja - Todos los días EXCEPTO los miércoles; </w:t>
      </w:r>
      <w:r w:rsidRPr="00EF484A">
        <w:rPr>
          <w:rFonts w:ascii="Arial" w:hAnsi="Arial" w:cs="Arial"/>
          <w:sz w:val="20"/>
          <w:szCs w:val="20"/>
        </w:rPr>
        <w:lastRenderedPageBreak/>
        <w:t>Fechas estacionales: Temp. alta - 17 a 21/04 - 01 a 03/05 - JULIO - 01 NOV A 31 DIC Temp. Baja. - 10 a 15/04 - 22 a 29/04 - 04 MAYO A 31 JUN - 01 AGO A 31 OCT Horario: Todos los días de 10.00 a 17.00 horas.</w:t>
      </w:r>
    </w:p>
    <w:p w14:paraId="042D0449" w14:textId="77777777" w:rsidR="00653033" w:rsidRPr="00EF484A" w:rsidRDefault="00653033" w:rsidP="00EF484A">
      <w:pPr>
        <w:pBdr>
          <w:top w:val="nil"/>
          <w:left w:val="nil"/>
          <w:bottom w:val="nil"/>
          <w:right w:val="nil"/>
          <w:between w:val="nil"/>
        </w:pBdr>
        <w:ind w:left="360"/>
        <w:jc w:val="both"/>
        <w:rPr>
          <w:rFonts w:ascii="Arial" w:eastAsia="Arial" w:hAnsi="Arial" w:cs="Arial"/>
          <w:b/>
          <w:bCs/>
          <w:color w:val="C00000"/>
          <w:sz w:val="20"/>
          <w:szCs w:val="20"/>
        </w:rPr>
      </w:pPr>
    </w:p>
    <w:p w14:paraId="4E0A26E8" w14:textId="77777777" w:rsidR="00653033" w:rsidRDefault="00000000">
      <w:pPr>
        <w:pBdr>
          <w:top w:val="nil"/>
          <w:left w:val="nil"/>
          <w:bottom w:val="nil"/>
          <w:right w:val="nil"/>
          <w:between w:val="nil"/>
        </w:pBdr>
        <w:ind w:left="360"/>
        <w:rPr>
          <w:rFonts w:ascii="Arial" w:eastAsia="Arial" w:hAnsi="Arial" w:cs="Arial"/>
          <w:b/>
          <w:bCs/>
          <w:color w:val="C00000"/>
          <w:sz w:val="20"/>
          <w:szCs w:val="20"/>
        </w:rPr>
      </w:pPr>
      <w:r>
        <w:rPr>
          <w:rFonts w:ascii="Arial" w:eastAsia="Arial" w:hAnsi="Arial" w:cs="Arial"/>
          <w:b/>
          <w:bCs/>
          <w:color w:val="C00000"/>
          <w:sz w:val="20"/>
          <w:szCs w:val="20"/>
        </w:rPr>
        <w:t xml:space="preserve">Dia 04. </w:t>
      </w:r>
      <w:r>
        <w:rPr>
          <w:rFonts w:ascii="Arial" w:eastAsia="Arial" w:hAnsi="Arial" w:cs="Arial"/>
          <w:b/>
          <w:bCs/>
          <w:color w:val="000000"/>
          <w:sz w:val="20"/>
          <w:szCs w:val="20"/>
        </w:rPr>
        <w:t>Gramado</w:t>
      </w:r>
    </w:p>
    <w:p w14:paraId="2A75F755" w14:textId="1A5D3ACB" w:rsidR="00653033" w:rsidRPr="00EF484A" w:rsidRDefault="00EF484A" w:rsidP="00EF484A">
      <w:pPr>
        <w:pStyle w:val="Prrafodelista"/>
        <w:numPr>
          <w:ilvl w:val="0"/>
          <w:numId w:val="10"/>
        </w:numPr>
        <w:pBdr>
          <w:top w:val="nil"/>
          <w:left w:val="nil"/>
          <w:bottom w:val="nil"/>
          <w:right w:val="nil"/>
          <w:between w:val="nil"/>
        </w:pBdr>
        <w:ind w:leftChars="0" w:firstLineChars="0"/>
        <w:rPr>
          <w:rFonts w:ascii="Arial" w:eastAsia="Arial" w:hAnsi="Arial" w:cs="Arial"/>
          <w:color w:val="000000"/>
          <w:sz w:val="20"/>
          <w:szCs w:val="20"/>
        </w:rPr>
      </w:pPr>
      <w:r w:rsidRPr="00EF484A">
        <w:rPr>
          <w:rFonts w:ascii="Arial" w:hAnsi="Arial" w:cs="Arial"/>
          <w:sz w:val="20"/>
          <w:szCs w:val="20"/>
        </w:rPr>
        <w:t xml:space="preserve">Desayuno. Entrada </w:t>
      </w:r>
      <w:proofErr w:type="spellStart"/>
      <w:r w:rsidRPr="00EF484A">
        <w:rPr>
          <w:rFonts w:ascii="Arial" w:hAnsi="Arial" w:cs="Arial"/>
          <w:sz w:val="20"/>
          <w:szCs w:val="20"/>
        </w:rPr>
        <w:t>Acquamotion</w:t>
      </w:r>
      <w:proofErr w:type="spellEnd"/>
    </w:p>
    <w:p w14:paraId="15D91307" w14:textId="77777777" w:rsidR="00EF484A" w:rsidRPr="00CC630A" w:rsidRDefault="00EF484A" w:rsidP="00CC630A">
      <w:pPr>
        <w:pBdr>
          <w:top w:val="nil"/>
          <w:left w:val="nil"/>
          <w:bottom w:val="nil"/>
          <w:right w:val="nil"/>
          <w:between w:val="nil"/>
        </w:pBdr>
        <w:ind w:left="358"/>
        <w:rPr>
          <w:rFonts w:ascii="Arial" w:hAnsi="Arial" w:cs="Arial"/>
          <w:b/>
          <w:bCs/>
          <w:sz w:val="20"/>
          <w:szCs w:val="20"/>
        </w:rPr>
      </w:pPr>
      <w:r w:rsidRPr="00CC630A">
        <w:rPr>
          <w:rFonts w:ascii="Arial" w:hAnsi="Arial" w:cs="Arial"/>
          <w:b/>
          <w:bCs/>
          <w:sz w:val="20"/>
          <w:szCs w:val="20"/>
        </w:rPr>
        <w:t>Acauqmotion:</w:t>
      </w:r>
    </w:p>
    <w:p w14:paraId="4E5A7B1A" w14:textId="77777777" w:rsidR="00EF484A" w:rsidRPr="00EF484A" w:rsidRDefault="00EF484A" w:rsidP="00EF484A">
      <w:pPr>
        <w:pStyle w:val="Prrafodelista"/>
        <w:numPr>
          <w:ilvl w:val="0"/>
          <w:numId w:val="10"/>
        </w:numPr>
        <w:pBdr>
          <w:top w:val="nil"/>
          <w:left w:val="nil"/>
          <w:bottom w:val="nil"/>
          <w:right w:val="nil"/>
          <w:between w:val="nil"/>
        </w:pBdr>
        <w:ind w:leftChars="0" w:firstLineChars="0"/>
        <w:jc w:val="both"/>
        <w:rPr>
          <w:rFonts w:ascii="Arial" w:eastAsia="Arial" w:hAnsi="Arial" w:cs="Arial"/>
          <w:color w:val="000000"/>
          <w:sz w:val="20"/>
          <w:szCs w:val="20"/>
        </w:rPr>
      </w:pPr>
      <w:proofErr w:type="spellStart"/>
      <w:r w:rsidRPr="00EF484A">
        <w:rPr>
          <w:rFonts w:ascii="Arial" w:hAnsi="Arial" w:cs="Arial"/>
          <w:sz w:val="20"/>
          <w:szCs w:val="20"/>
        </w:rPr>
        <w:t>Acquamotion</w:t>
      </w:r>
      <w:proofErr w:type="spellEnd"/>
      <w:r w:rsidRPr="00EF484A">
        <w:rPr>
          <w:rFonts w:ascii="Arial" w:hAnsi="Arial" w:cs="Arial"/>
          <w:sz w:val="20"/>
          <w:szCs w:val="20"/>
        </w:rPr>
        <w:t xml:space="preserve"> es un parque acuático único, situado en el corazón de la Serra Gaúcha, que transforma la experiencia de visitar Gramado. Inspirado por el descubrimiento de aguas termales puras bajo los suelos de la región, el parque ofrece una combinación mágica de diversión acuática y belleza natural. El «Manantial de las Aguas Mágicas», visible desde el exterior del parque, marca el inicio de un recorrido de 890 metros, donde las aguas del acuífero </w:t>
      </w:r>
      <w:proofErr w:type="gramStart"/>
      <w:r w:rsidRPr="00EF484A">
        <w:rPr>
          <w:rFonts w:ascii="Arial" w:hAnsi="Arial" w:cs="Arial"/>
          <w:sz w:val="20"/>
          <w:szCs w:val="20"/>
        </w:rPr>
        <w:t>Guaraní</w:t>
      </w:r>
      <w:proofErr w:type="gramEnd"/>
      <w:r w:rsidRPr="00EF484A">
        <w:rPr>
          <w:rFonts w:ascii="Arial" w:hAnsi="Arial" w:cs="Arial"/>
          <w:sz w:val="20"/>
          <w:szCs w:val="20"/>
        </w:rPr>
        <w:t xml:space="preserve"> llegan a las piscinas a la temperatura ideal. Esta atracción no solo entretiene, sino que también educa sobre la importancia de la preservación del medio ambiente. El parque ofrece atracciones para todas las edades y estaciones: Piscinas con olas que simulan el mar. Emocionantes toboganes. Piscinas temáticas con aguas termales. </w:t>
      </w:r>
    </w:p>
    <w:p w14:paraId="6281660D" w14:textId="382DC139" w:rsidR="00EF484A" w:rsidRPr="00EF484A" w:rsidRDefault="00EF484A" w:rsidP="00EF484A">
      <w:pPr>
        <w:pStyle w:val="Prrafodelista"/>
        <w:numPr>
          <w:ilvl w:val="0"/>
          <w:numId w:val="10"/>
        </w:numPr>
        <w:pBdr>
          <w:top w:val="nil"/>
          <w:left w:val="nil"/>
          <w:bottom w:val="nil"/>
          <w:right w:val="nil"/>
          <w:between w:val="nil"/>
        </w:pBdr>
        <w:ind w:leftChars="0" w:firstLineChars="0"/>
        <w:jc w:val="both"/>
        <w:rPr>
          <w:rFonts w:ascii="Arial" w:eastAsia="Arial" w:hAnsi="Arial" w:cs="Arial"/>
          <w:color w:val="000000"/>
          <w:sz w:val="20"/>
          <w:szCs w:val="20"/>
        </w:rPr>
      </w:pPr>
      <w:r w:rsidRPr="00EF484A">
        <w:rPr>
          <w:rFonts w:ascii="Arial" w:hAnsi="Arial" w:cs="Arial"/>
          <w:sz w:val="20"/>
          <w:szCs w:val="20"/>
        </w:rPr>
        <w:t xml:space="preserve">Experiencias sensoriales únicas. </w:t>
      </w:r>
      <w:proofErr w:type="spellStart"/>
      <w:r w:rsidRPr="00EF484A">
        <w:rPr>
          <w:rFonts w:ascii="Arial" w:hAnsi="Arial" w:cs="Arial"/>
          <w:sz w:val="20"/>
          <w:szCs w:val="20"/>
        </w:rPr>
        <w:t>Acquamotion</w:t>
      </w:r>
      <w:proofErr w:type="spellEnd"/>
      <w:r w:rsidRPr="00EF484A">
        <w:rPr>
          <w:rFonts w:ascii="Arial" w:hAnsi="Arial" w:cs="Arial"/>
          <w:sz w:val="20"/>
          <w:szCs w:val="20"/>
        </w:rPr>
        <w:t xml:space="preserve"> destaca por su compromiso con la sostenibilidad, integrándose armoniosamente en el ecosistema local. La temática del parque, centrada en las cuatro estaciones y habitada por seres fantásticos, crea una atmósfera encantadora donde reina el «Poder de la Alegría». Este oasis acuático ofrece una nueva perspectiva sobre Gramado, invitando a los visitantes a disfrutar de la diversión acuática durante todo el año, independientemente del clima exterior. En </w:t>
      </w:r>
      <w:proofErr w:type="spellStart"/>
      <w:r w:rsidRPr="00EF484A">
        <w:rPr>
          <w:rFonts w:ascii="Arial" w:hAnsi="Arial" w:cs="Arial"/>
          <w:sz w:val="20"/>
          <w:szCs w:val="20"/>
        </w:rPr>
        <w:t>Acquamotion</w:t>
      </w:r>
      <w:proofErr w:type="spellEnd"/>
      <w:r w:rsidRPr="00EF484A">
        <w:rPr>
          <w:rFonts w:ascii="Arial" w:hAnsi="Arial" w:cs="Arial"/>
          <w:sz w:val="20"/>
          <w:szCs w:val="20"/>
        </w:rPr>
        <w:t>, cada chapuzón es una inmersión en un mundo de magia y alegría.</w:t>
      </w:r>
    </w:p>
    <w:p w14:paraId="4DE831E6" w14:textId="0A33819D" w:rsidR="00EF484A" w:rsidRDefault="00CC630A" w:rsidP="00EF484A">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C00000"/>
          <w:sz w:val="20"/>
          <w:szCs w:val="20"/>
        </w:rPr>
        <w:t xml:space="preserve">        </w:t>
      </w:r>
      <w:r w:rsidR="00EF484A" w:rsidRPr="00EF484A">
        <w:rPr>
          <w:rFonts w:ascii="Arial" w:eastAsia="Arial" w:hAnsi="Arial" w:cs="Arial"/>
          <w:b/>
          <w:bCs/>
          <w:color w:val="C00000"/>
          <w:sz w:val="20"/>
          <w:szCs w:val="20"/>
        </w:rPr>
        <w:t>Dia 0</w:t>
      </w:r>
      <w:r>
        <w:rPr>
          <w:rFonts w:ascii="Arial" w:eastAsia="Arial" w:hAnsi="Arial" w:cs="Arial"/>
          <w:b/>
          <w:bCs/>
          <w:color w:val="C00000"/>
          <w:sz w:val="20"/>
          <w:szCs w:val="20"/>
        </w:rPr>
        <w:t>5</w:t>
      </w:r>
      <w:r w:rsidR="00EF484A" w:rsidRPr="00EF484A">
        <w:rPr>
          <w:rFonts w:ascii="Arial" w:eastAsia="Arial" w:hAnsi="Arial" w:cs="Arial"/>
          <w:b/>
          <w:bCs/>
          <w:color w:val="C00000"/>
          <w:sz w:val="20"/>
          <w:szCs w:val="20"/>
        </w:rPr>
        <w:t xml:space="preserve">. </w:t>
      </w:r>
      <w:r w:rsidR="00EF484A" w:rsidRPr="00EF484A">
        <w:rPr>
          <w:rFonts w:ascii="Arial" w:eastAsia="Arial" w:hAnsi="Arial" w:cs="Arial"/>
          <w:b/>
          <w:bCs/>
          <w:color w:val="000000"/>
          <w:sz w:val="20"/>
          <w:szCs w:val="20"/>
        </w:rPr>
        <w:t>Gramado</w:t>
      </w:r>
    </w:p>
    <w:p w14:paraId="21789868" w14:textId="68EF6E71" w:rsidR="00CC630A" w:rsidRPr="00CC630A" w:rsidRDefault="00CC630A" w:rsidP="00CC630A">
      <w:pPr>
        <w:pStyle w:val="Prrafodelista"/>
        <w:numPr>
          <w:ilvl w:val="0"/>
          <w:numId w:val="11"/>
        </w:numPr>
        <w:pBdr>
          <w:top w:val="nil"/>
          <w:left w:val="nil"/>
          <w:bottom w:val="nil"/>
          <w:right w:val="nil"/>
          <w:between w:val="nil"/>
        </w:pBdr>
        <w:ind w:leftChars="0" w:firstLineChars="0"/>
        <w:rPr>
          <w:rFonts w:ascii="Arial" w:eastAsia="Arial" w:hAnsi="Arial" w:cs="Arial"/>
          <w:b/>
          <w:bCs/>
          <w:color w:val="C00000"/>
          <w:sz w:val="20"/>
          <w:szCs w:val="20"/>
        </w:rPr>
      </w:pPr>
      <w:r w:rsidRPr="00CC630A">
        <w:rPr>
          <w:rFonts w:ascii="Arial" w:hAnsi="Arial" w:cs="Arial"/>
          <w:sz w:val="20"/>
          <w:szCs w:val="20"/>
        </w:rPr>
        <w:t>Desayuno. Check-out y traslado hasta el aeropuerto</w:t>
      </w:r>
    </w:p>
    <w:p w14:paraId="0A9E43EF" w14:textId="77777777" w:rsidR="00653033" w:rsidRDefault="00653033">
      <w:pPr>
        <w:pBdr>
          <w:top w:val="nil"/>
          <w:left w:val="nil"/>
          <w:bottom w:val="nil"/>
          <w:right w:val="nil"/>
          <w:between w:val="nil"/>
        </w:pBdr>
        <w:ind w:hanging="2"/>
        <w:rPr>
          <w:rFonts w:ascii="Arial" w:eastAsia="Arial" w:hAnsi="Arial" w:cs="Arial"/>
          <w:color w:val="000000"/>
          <w:sz w:val="20"/>
          <w:szCs w:val="20"/>
        </w:rPr>
      </w:pPr>
    </w:p>
    <w:p w14:paraId="74A0E94F" w14:textId="77777777" w:rsidR="00653033" w:rsidRDefault="00000000">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color w:val="000000"/>
          <w:sz w:val="20"/>
          <w:szCs w:val="20"/>
        </w:rPr>
        <w:t>Precio por persona en USD:</w:t>
      </w:r>
    </w:p>
    <w:tbl>
      <w:tblPr>
        <w:tblW w:w="9380" w:type="dxa"/>
        <w:tblCellMar>
          <w:left w:w="70" w:type="dxa"/>
          <w:right w:w="70" w:type="dxa"/>
        </w:tblCellMar>
        <w:tblLook w:val="04A0" w:firstRow="1" w:lastRow="0" w:firstColumn="1" w:lastColumn="0" w:noHBand="0" w:noVBand="1"/>
      </w:tblPr>
      <w:tblGrid>
        <w:gridCol w:w="3720"/>
        <w:gridCol w:w="640"/>
        <w:gridCol w:w="496"/>
        <w:gridCol w:w="580"/>
        <w:gridCol w:w="460"/>
        <w:gridCol w:w="580"/>
        <w:gridCol w:w="460"/>
        <w:gridCol w:w="2500"/>
      </w:tblGrid>
      <w:tr w:rsidR="000E0A0F" w14:paraId="41A05CC4" w14:textId="77777777" w:rsidTr="000E0A0F">
        <w:trPr>
          <w:trHeight w:val="315"/>
        </w:trPr>
        <w:tc>
          <w:tcPr>
            <w:tcW w:w="3720"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24DE8E03" w14:textId="77777777" w:rsidR="000E0A0F" w:rsidRDefault="000E0A0F">
            <w:pPr>
              <w:jc w:val="center"/>
              <w:rPr>
                <w:rFonts w:ascii="Arial" w:hAnsi="Arial" w:cs="Arial"/>
                <w:b/>
                <w:bCs/>
                <w:color w:val="FFFFFF"/>
                <w:sz w:val="18"/>
                <w:szCs w:val="18"/>
              </w:rPr>
            </w:pPr>
            <w:r>
              <w:rPr>
                <w:rFonts w:ascii="Arial" w:hAnsi="Arial" w:cs="Arial"/>
                <w:b/>
                <w:bCs/>
                <w:color w:val="FFFFFF"/>
                <w:sz w:val="18"/>
                <w:szCs w:val="18"/>
              </w:rPr>
              <w:t>Hotel</w:t>
            </w:r>
          </w:p>
        </w:tc>
        <w:tc>
          <w:tcPr>
            <w:tcW w:w="640" w:type="dxa"/>
            <w:tcBorders>
              <w:top w:val="single" w:sz="4" w:space="0" w:color="0070C0"/>
              <w:left w:val="nil"/>
              <w:bottom w:val="single" w:sz="4" w:space="0" w:color="0070C0"/>
              <w:right w:val="single" w:sz="4" w:space="0" w:color="0070C0"/>
            </w:tcBorders>
            <w:shd w:val="clear" w:color="0066CC" w:fill="0066CC"/>
            <w:noWrap/>
            <w:vAlign w:val="center"/>
            <w:hideMark/>
          </w:tcPr>
          <w:p w14:paraId="08FAC470" w14:textId="77777777" w:rsidR="000E0A0F" w:rsidRDefault="000E0A0F">
            <w:pPr>
              <w:jc w:val="center"/>
              <w:rPr>
                <w:rFonts w:ascii="Arial" w:hAnsi="Arial" w:cs="Arial"/>
                <w:b/>
                <w:bCs/>
                <w:color w:val="FFFFFF"/>
                <w:sz w:val="18"/>
                <w:szCs w:val="18"/>
              </w:rPr>
            </w:pPr>
            <w:r>
              <w:rPr>
                <w:rFonts w:ascii="Arial" w:hAnsi="Arial" w:cs="Arial"/>
                <w:b/>
                <w:bCs/>
                <w:color w:val="FFFFFF"/>
                <w:sz w:val="18"/>
                <w:szCs w:val="18"/>
              </w:rPr>
              <w:t>SGL</w:t>
            </w:r>
          </w:p>
        </w:tc>
        <w:tc>
          <w:tcPr>
            <w:tcW w:w="440" w:type="dxa"/>
            <w:tcBorders>
              <w:top w:val="single" w:sz="4" w:space="0" w:color="0070C0"/>
              <w:left w:val="nil"/>
              <w:bottom w:val="single" w:sz="4" w:space="0" w:color="0070C0"/>
              <w:right w:val="single" w:sz="4" w:space="0" w:color="0070C0"/>
            </w:tcBorders>
            <w:shd w:val="clear" w:color="0066CC" w:fill="0066CC"/>
            <w:noWrap/>
            <w:vAlign w:val="center"/>
            <w:hideMark/>
          </w:tcPr>
          <w:p w14:paraId="174EAAC5" w14:textId="77777777" w:rsidR="000E0A0F" w:rsidRDefault="000E0A0F">
            <w:pPr>
              <w:jc w:val="center"/>
              <w:rPr>
                <w:rFonts w:ascii="Arial" w:hAnsi="Arial" w:cs="Arial"/>
                <w:b/>
                <w:bCs/>
                <w:color w:val="FFFFFF"/>
                <w:sz w:val="18"/>
                <w:szCs w:val="18"/>
              </w:rPr>
            </w:pPr>
            <w:r>
              <w:rPr>
                <w:rFonts w:ascii="Arial" w:hAnsi="Arial" w:cs="Arial"/>
                <w:b/>
                <w:bCs/>
                <w:color w:val="FFFFFF"/>
                <w:sz w:val="18"/>
                <w:szCs w:val="18"/>
              </w:rPr>
              <w:t>n.a</w:t>
            </w:r>
          </w:p>
        </w:tc>
        <w:tc>
          <w:tcPr>
            <w:tcW w:w="580" w:type="dxa"/>
            <w:tcBorders>
              <w:top w:val="single" w:sz="4" w:space="0" w:color="0070C0"/>
              <w:left w:val="nil"/>
              <w:bottom w:val="single" w:sz="4" w:space="0" w:color="0070C0"/>
              <w:right w:val="single" w:sz="4" w:space="0" w:color="0070C0"/>
            </w:tcBorders>
            <w:shd w:val="clear" w:color="0066CC" w:fill="0066CC"/>
            <w:noWrap/>
            <w:vAlign w:val="center"/>
            <w:hideMark/>
          </w:tcPr>
          <w:p w14:paraId="3FFA163E" w14:textId="77777777" w:rsidR="000E0A0F" w:rsidRDefault="000E0A0F">
            <w:pPr>
              <w:jc w:val="center"/>
              <w:rPr>
                <w:rFonts w:ascii="Arial" w:hAnsi="Arial" w:cs="Arial"/>
                <w:b/>
                <w:bCs/>
                <w:color w:val="FFFFFF"/>
                <w:sz w:val="18"/>
                <w:szCs w:val="18"/>
              </w:rPr>
            </w:pPr>
            <w:r>
              <w:rPr>
                <w:rFonts w:ascii="Arial" w:hAnsi="Arial" w:cs="Arial"/>
                <w:b/>
                <w:bCs/>
                <w:color w:val="FFFFFF"/>
                <w:sz w:val="18"/>
                <w:szCs w:val="18"/>
              </w:rPr>
              <w:t>DBL</w:t>
            </w:r>
          </w:p>
        </w:tc>
        <w:tc>
          <w:tcPr>
            <w:tcW w:w="460" w:type="dxa"/>
            <w:tcBorders>
              <w:top w:val="single" w:sz="4" w:space="0" w:color="0070C0"/>
              <w:left w:val="nil"/>
              <w:bottom w:val="single" w:sz="4" w:space="0" w:color="0070C0"/>
              <w:right w:val="single" w:sz="4" w:space="0" w:color="0070C0"/>
            </w:tcBorders>
            <w:shd w:val="clear" w:color="0066CC" w:fill="0066CC"/>
            <w:noWrap/>
            <w:vAlign w:val="center"/>
            <w:hideMark/>
          </w:tcPr>
          <w:p w14:paraId="783417B8" w14:textId="77777777" w:rsidR="000E0A0F" w:rsidRDefault="000E0A0F">
            <w:pPr>
              <w:jc w:val="center"/>
              <w:rPr>
                <w:rFonts w:ascii="Arial" w:hAnsi="Arial" w:cs="Arial"/>
                <w:b/>
                <w:bCs/>
                <w:color w:val="FFFFFF"/>
                <w:sz w:val="18"/>
                <w:szCs w:val="18"/>
              </w:rPr>
            </w:pPr>
            <w:r>
              <w:rPr>
                <w:rFonts w:ascii="Arial" w:hAnsi="Arial" w:cs="Arial"/>
                <w:b/>
                <w:bCs/>
                <w:color w:val="FFFFFF"/>
                <w:sz w:val="18"/>
                <w:szCs w:val="18"/>
              </w:rPr>
              <w:t>n.a</w:t>
            </w:r>
          </w:p>
        </w:tc>
        <w:tc>
          <w:tcPr>
            <w:tcW w:w="580" w:type="dxa"/>
            <w:tcBorders>
              <w:top w:val="single" w:sz="4" w:space="0" w:color="0070C0"/>
              <w:left w:val="nil"/>
              <w:bottom w:val="single" w:sz="4" w:space="0" w:color="0070C0"/>
              <w:right w:val="single" w:sz="4" w:space="0" w:color="0070C0"/>
            </w:tcBorders>
            <w:shd w:val="clear" w:color="0066CC" w:fill="0066CC"/>
            <w:noWrap/>
            <w:vAlign w:val="center"/>
            <w:hideMark/>
          </w:tcPr>
          <w:p w14:paraId="017EEDD3" w14:textId="77777777" w:rsidR="000E0A0F" w:rsidRDefault="000E0A0F">
            <w:pPr>
              <w:jc w:val="center"/>
              <w:rPr>
                <w:rFonts w:ascii="Arial" w:hAnsi="Arial" w:cs="Arial"/>
                <w:b/>
                <w:bCs/>
                <w:color w:val="FFFFFF"/>
                <w:sz w:val="18"/>
                <w:szCs w:val="18"/>
              </w:rPr>
            </w:pPr>
            <w:r>
              <w:rPr>
                <w:rFonts w:ascii="Arial" w:hAnsi="Arial" w:cs="Arial"/>
                <w:b/>
                <w:bCs/>
                <w:color w:val="FFFFFF"/>
                <w:sz w:val="18"/>
                <w:szCs w:val="18"/>
              </w:rPr>
              <w:t>TPL</w:t>
            </w:r>
          </w:p>
        </w:tc>
        <w:tc>
          <w:tcPr>
            <w:tcW w:w="460" w:type="dxa"/>
            <w:tcBorders>
              <w:top w:val="single" w:sz="4" w:space="0" w:color="0070C0"/>
              <w:left w:val="nil"/>
              <w:bottom w:val="single" w:sz="4" w:space="0" w:color="0070C0"/>
              <w:right w:val="single" w:sz="4" w:space="0" w:color="0070C0"/>
            </w:tcBorders>
            <w:shd w:val="clear" w:color="0066CC" w:fill="0066CC"/>
            <w:noWrap/>
            <w:vAlign w:val="center"/>
            <w:hideMark/>
          </w:tcPr>
          <w:p w14:paraId="7D76746A" w14:textId="77777777" w:rsidR="000E0A0F" w:rsidRDefault="000E0A0F">
            <w:pPr>
              <w:jc w:val="center"/>
              <w:rPr>
                <w:rFonts w:ascii="Arial" w:hAnsi="Arial" w:cs="Arial"/>
                <w:b/>
                <w:bCs/>
                <w:color w:val="FFFFFF"/>
                <w:sz w:val="18"/>
                <w:szCs w:val="18"/>
              </w:rPr>
            </w:pPr>
            <w:r>
              <w:rPr>
                <w:rFonts w:ascii="Arial" w:hAnsi="Arial" w:cs="Arial"/>
                <w:b/>
                <w:bCs/>
                <w:color w:val="FFFFFF"/>
                <w:sz w:val="18"/>
                <w:szCs w:val="18"/>
              </w:rPr>
              <w:t>n.a</w:t>
            </w:r>
          </w:p>
        </w:tc>
        <w:tc>
          <w:tcPr>
            <w:tcW w:w="2500" w:type="dxa"/>
            <w:tcBorders>
              <w:top w:val="single" w:sz="4" w:space="0" w:color="0070C0"/>
              <w:left w:val="nil"/>
              <w:bottom w:val="single" w:sz="4" w:space="0" w:color="0070C0"/>
              <w:right w:val="single" w:sz="4" w:space="0" w:color="0070C0"/>
            </w:tcBorders>
            <w:shd w:val="clear" w:color="0066CC" w:fill="0066CC"/>
            <w:noWrap/>
            <w:vAlign w:val="center"/>
            <w:hideMark/>
          </w:tcPr>
          <w:p w14:paraId="445D12A0" w14:textId="77777777" w:rsidR="000E0A0F" w:rsidRDefault="000E0A0F">
            <w:pPr>
              <w:jc w:val="center"/>
              <w:rPr>
                <w:rFonts w:ascii="Arial" w:hAnsi="Arial" w:cs="Arial"/>
                <w:b/>
                <w:bCs/>
                <w:color w:val="FFFFFF"/>
                <w:sz w:val="18"/>
                <w:szCs w:val="18"/>
              </w:rPr>
            </w:pPr>
            <w:r>
              <w:rPr>
                <w:rFonts w:ascii="Arial" w:hAnsi="Arial" w:cs="Arial"/>
                <w:b/>
                <w:bCs/>
                <w:color w:val="FFFFFF"/>
                <w:sz w:val="18"/>
                <w:szCs w:val="18"/>
              </w:rPr>
              <w:t xml:space="preserve">Vigencia </w:t>
            </w:r>
          </w:p>
        </w:tc>
      </w:tr>
      <w:tr w:rsidR="000E0A0F" w14:paraId="239D8091" w14:textId="77777777" w:rsidTr="000E0A0F">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4013A079"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MUNDO CRIAMIGOS HOTEL GRAMADO</w:t>
            </w:r>
          </w:p>
        </w:tc>
        <w:tc>
          <w:tcPr>
            <w:tcW w:w="640" w:type="dxa"/>
            <w:tcBorders>
              <w:top w:val="nil"/>
              <w:left w:val="nil"/>
              <w:bottom w:val="single" w:sz="4" w:space="0" w:color="0070C0"/>
              <w:right w:val="single" w:sz="4" w:space="0" w:color="0070C0"/>
            </w:tcBorders>
            <w:noWrap/>
            <w:vAlign w:val="center"/>
            <w:hideMark/>
          </w:tcPr>
          <w:p w14:paraId="4C00108E"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3191</w:t>
            </w:r>
          </w:p>
        </w:tc>
        <w:tc>
          <w:tcPr>
            <w:tcW w:w="440" w:type="dxa"/>
            <w:tcBorders>
              <w:top w:val="nil"/>
              <w:left w:val="nil"/>
              <w:bottom w:val="single" w:sz="4" w:space="0" w:color="0070C0"/>
              <w:right w:val="single" w:sz="4" w:space="0" w:color="0070C0"/>
            </w:tcBorders>
            <w:noWrap/>
            <w:vAlign w:val="center"/>
            <w:hideMark/>
          </w:tcPr>
          <w:p w14:paraId="3988062E" w14:textId="77777777" w:rsidR="000E0A0F" w:rsidRDefault="000E0A0F">
            <w:pPr>
              <w:jc w:val="center"/>
              <w:rPr>
                <w:rFonts w:ascii="Arial" w:hAnsi="Arial" w:cs="Arial"/>
                <w:color w:val="000000"/>
                <w:sz w:val="16"/>
                <w:szCs w:val="16"/>
              </w:rPr>
            </w:pPr>
            <w:r>
              <w:rPr>
                <w:rFonts w:ascii="Arial" w:hAnsi="Arial" w:cs="Arial"/>
                <w:color w:val="000000"/>
                <w:sz w:val="16"/>
                <w:szCs w:val="16"/>
              </w:rPr>
              <w:t>714</w:t>
            </w:r>
          </w:p>
        </w:tc>
        <w:tc>
          <w:tcPr>
            <w:tcW w:w="580" w:type="dxa"/>
            <w:tcBorders>
              <w:top w:val="nil"/>
              <w:left w:val="nil"/>
              <w:bottom w:val="single" w:sz="4" w:space="0" w:color="0070C0"/>
              <w:right w:val="single" w:sz="4" w:space="0" w:color="0070C0"/>
            </w:tcBorders>
            <w:noWrap/>
            <w:vAlign w:val="center"/>
            <w:hideMark/>
          </w:tcPr>
          <w:p w14:paraId="3261F073"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1707</w:t>
            </w:r>
          </w:p>
        </w:tc>
        <w:tc>
          <w:tcPr>
            <w:tcW w:w="460" w:type="dxa"/>
            <w:tcBorders>
              <w:top w:val="nil"/>
              <w:left w:val="nil"/>
              <w:bottom w:val="single" w:sz="4" w:space="0" w:color="0070C0"/>
              <w:right w:val="single" w:sz="4" w:space="0" w:color="0070C0"/>
            </w:tcBorders>
            <w:noWrap/>
            <w:vAlign w:val="center"/>
            <w:hideMark/>
          </w:tcPr>
          <w:p w14:paraId="7252282B" w14:textId="77777777" w:rsidR="000E0A0F" w:rsidRDefault="000E0A0F">
            <w:pPr>
              <w:jc w:val="center"/>
              <w:rPr>
                <w:rFonts w:ascii="Arial" w:hAnsi="Arial" w:cs="Arial"/>
                <w:color w:val="000000"/>
                <w:sz w:val="16"/>
                <w:szCs w:val="16"/>
              </w:rPr>
            </w:pPr>
            <w:r>
              <w:rPr>
                <w:rFonts w:ascii="Arial" w:hAnsi="Arial" w:cs="Arial"/>
                <w:color w:val="000000"/>
                <w:sz w:val="16"/>
                <w:szCs w:val="16"/>
              </w:rPr>
              <w:t>358</w:t>
            </w:r>
          </w:p>
        </w:tc>
        <w:tc>
          <w:tcPr>
            <w:tcW w:w="580" w:type="dxa"/>
            <w:tcBorders>
              <w:top w:val="nil"/>
              <w:left w:val="nil"/>
              <w:bottom w:val="single" w:sz="4" w:space="0" w:color="0070C0"/>
              <w:right w:val="single" w:sz="4" w:space="0" w:color="0070C0"/>
            </w:tcBorders>
            <w:noWrap/>
            <w:vAlign w:val="center"/>
            <w:hideMark/>
          </w:tcPr>
          <w:p w14:paraId="54DBE2E5"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1237</w:t>
            </w:r>
          </w:p>
        </w:tc>
        <w:tc>
          <w:tcPr>
            <w:tcW w:w="460" w:type="dxa"/>
            <w:tcBorders>
              <w:top w:val="nil"/>
              <w:left w:val="nil"/>
              <w:bottom w:val="single" w:sz="4" w:space="0" w:color="0070C0"/>
              <w:right w:val="single" w:sz="4" w:space="0" w:color="0070C0"/>
            </w:tcBorders>
            <w:noWrap/>
            <w:vAlign w:val="center"/>
            <w:hideMark/>
          </w:tcPr>
          <w:p w14:paraId="129C4CFA" w14:textId="77777777" w:rsidR="000E0A0F" w:rsidRDefault="000E0A0F">
            <w:pPr>
              <w:jc w:val="center"/>
              <w:rPr>
                <w:rFonts w:ascii="Arial" w:hAnsi="Arial" w:cs="Arial"/>
                <w:color w:val="000000"/>
                <w:sz w:val="16"/>
                <w:szCs w:val="16"/>
              </w:rPr>
            </w:pPr>
            <w:r>
              <w:rPr>
                <w:rFonts w:ascii="Arial" w:hAnsi="Arial" w:cs="Arial"/>
                <w:color w:val="000000"/>
                <w:sz w:val="16"/>
                <w:szCs w:val="16"/>
              </w:rPr>
              <w:t>238</w:t>
            </w:r>
          </w:p>
        </w:tc>
        <w:tc>
          <w:tcPr>
            <w:tcW w:w="2500" w:type="dxa"/>
            <w:tcBorders>
              <w:top w:val="nil"/>
              <w:left w:val="nil"/>
              <w:bottom w:val="single" w:sz="4" w:space="0" w:color="0070C0"/>
              <w:right w:val="single" w:sz="4" w:space="0" w:color="0070C0"/>
            </w:tcBorders>
            <w:noWrap/>
            <w:vAlign w:val="center"/>
            <w:hideMark/>
          </w:tcPr>
          <w:p w14:paraId="1141C7DF" w14:textId="77777777" w:rsidR="000E0A0F" w:rsidRDefault="000E0A0F">
            <w:pPr>
              <w:jc w:val="center"/>
              <w:rPr>
                <w:rFonts w:ascii="Arial" w:hAnsi="Arial" w:cs="Arial"/>
                <w:color w:val="000000"/>
                <w:sz w:val="16"/>
                <w:szCs w:val="16"/>
              </w:rPr>
            </w:pPr>
            <w:r>
              <w:rPr>
                <w:rFonts w:ascii="Arial" w:hAnsi="Arial" w:cs="Arial"/>
                <w:color w:val="000000"/>
                <w:sz w:val="16"/>
                <w:szCs w:val="16"/>
              </w:rPr>
              <w:t>Ago 01 - Ago 31</w:t>
            </w:r>
          </w:p>
        </w:tc>
      </w:tr>
      <w:tr w:rsidR="000E0A0F" w14:paraId="2342D14B" w14:textId="77777777" w:rsidTr="000E0A0F">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6C5A0A3F" w14:textId="77777777" w:rsidR="000E0A0F" w:rsidRDefault="000E0A0F">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55480F57"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2842</w:t>
            </w:r>
          </w:p>
        </w:tc>
        <w:tc>
          <w:tcPr>
            <w:tcW w:w="440" w:type="dxa"/>
            <w:tcBorders>
              <w:top w:val="nil"/>
              <w:left w:val="nil"/>
              <w:bottom w:val="single" w:sz="4" w:space="0" w:color="0070C0"/>
              <w:right w:val="single" w:sz="4" w:space="0" w:color="0070C0"/>
            </w:tcBorders>
            <w:noWrap/>
            <w:vAlign w:val="center"/>
            <w:hideMark/>
          </w:tcPr>
          <w:p w14:paraId="48817191" w14:textId="77777777" w:rsidR="000E0A0F" w:rsidRDefault="000E0A0F">
            <w:pPr>
              <w:jc w:val="center"/>
              <w:rPr>
                <w:rFonts w:ascii="Arial" w:hAnsi="Arial" w:cs="Arial"/>
                <w:color w:val="000000"/>
                <w:sz w:val="16"/>
                <w:szCs w:val="16"/>
              </w:rPr>
            </w:pPr>
            <w:r>
              <w:rPr>
                <w:rFonts w:ascii="Arial" w:hAnsi="Arial" w:cs="Arial"/>
                <w:color w:val="000000"/>
                <w:sz w:val="16"/>
                <w:szCs w:val="16"/>
              </w:rPr>
              <w:t>626</w:t>
            </w:r>
          </w:p>
        </w:tc>
        <w:tc>
          <w:tcPr>
            <w:tcW w:w="580" w:type="dxa"/>
            <w:tcBorders>
              <w:top w:val="nil"/>
              <w:left w:val="nil"/>
              <w:bottom w:val="single" w:sz="4" w:space="0" w:color="0070C0"/>
              <w:right w:val="single" w:sz="4" w:space="0" w:color="0070C0"/>
            </w:tcBorders>
            <w:noWrap/>
            <w:vAlign w:val="center"/>
            <w:hideMark/>
          </w:tcPr>
          <w:p w14:paraId="28EEB646"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1533</w:t>
            </w:r>
          </w:p>
        </w:tc>
        <w:tc>
          <w:tcPr>
            <w:tcW w:w="460" w:type="dxa"/>
            <w:tcBorders>
              <w:top w:val="nil"/>
              <w:left w:val="nil"/>
              <w:bottom w:val="single" w:sz="4" w:space="0" w:color="0070C0"/>
              <w:right w:val="single" w:sz="4" w:space="0" w:color="0070C0"/>
            </w:tcBorders>
            <w:noWrap/>
            <w:vAlign w:val="center"/>
            <w:hideMark/>
          </w:tcPr>
          <w:p w14:paraId="68D352CD" w14:textId="77777777" w:rsidR="000E0A0F" w:rsidRDefault="000E0A0F">
            <w:pPr>
              <w:jc w:val="center"/>
              <w:rPr>
                <w:rFonts w:ascii="Arial" w:hAnsi="Arial" w:cs="Arial"/>
                <w:color w:val="000000"/>
                <w:sz w:val="16"/>
                <w:szCs w:val="16"/>
              </w:rPr>
            </w:pPr>
            <w:r>
              <w:rPr>
                <w:rFonts w:ascii="Arial" w:hAnsi="Arial" w:cs="Arial"/>
                <w:color w:val="000000"/>
                <w:sz w:val="16"/>
                <w:szCs w:val="16"/>
              </w:rPr>
              <w:t>313</w:t>
            </w:r>
          </w:p>
        </w:tc>
        <w:tc>
          <w:tcPr>
            <w:tcW w:w="580" w:type="dxa"/>
            <w:tcBorders>
              <w:top w:val="nil"/>
              <w:left w:val="nil"/>
              <w:bottom w:val="single" w:sz="4" w:space="0" w:color="0070C0"/>
              <w:right w:val="single" w:sz="4" w:space="0" w:color="0070C0"/>
            </w:tcBorders>
            <w:noWrap/>
            <w:vAlign w:val="center"/>
            <w:hideMark/>
          </w:tcPr>
          <w:p w14:paraId="0E1C653B"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1121</w:t>
            </w:r>
          </w:p>
        </w:tc>
        <w:tc>
          <w:tcPr>
            <w:tcW w:w="460" w:type="dxa"/>
            <w:tcBorders>
              <w:top w:val="nil"/>
              <w:left w:val="nil"/>
              <w:bottom w:val="single" w:sz="4" w:space="0" w:color="0070C0"/>
              <w:right w:val="single" w:sz="4" w:space="0" w:color="0070C0"/>
            </w:tcBorders>
            <w:noWrap/>
            <w:vAlign w:val="center"/>
            <w:hideMark/>
          </w:tcPr>
          <w:p w14:paraId="72644B58" w14:textId="77777777" w:rsidR="000E0A0F" w:rsidRDefault="000E0A0F">
            <w:pPr>
              <w:jc w:val="center"/>
              <w:rPr>
                <w:rFonts w:ascii="Arial" w:hAnsi="Arial" w:cs="Arial"/>
                <w:color w:val="000000"/>
                <w:sz w:val="16"/>
                <w:szCs w:val="16"/>
              </w:rPr>
            </w:pPr>
            <w:r>
              <w:rPr>
                <w:rFonts w:ascii="Arial" w:hAnsi="Arial" w:cs="Arial"/>
                <w:color w:val="000000"/>
                <w:sz w:val="16"/>
                <w:szCs w:val="16"/>
              </w:rPr>
              <w:t>209</w:t>
            </w:r>
          </w:p>
        </w:tc>
        <w:tc>
          <w:tcPr>
            <w:tcW w:w="2500" w:type="dxa"/>
            <w:tcBorders>
              <w:top w:val="nil"/>
              <w:left w:val="nil"/>
              <w:bottom w:val="single" w:sz="4" w:space="0" w:color="0070C0"/>
              <w:right w:val="single" w:sz="4" w:space="0" w:color="0070C0"/>
            </w:tcBorders>
            <w:noWrap/>
            <w:vAlign w:val="center"/>
            <w:hideMark/>
          </w:tcPr>
          <w:p w14:paraId="0CAB50AE" w14:textId="77777777" w:rsidR="000E0A0F" w:rsidRDefault="000E0A0F">
            <w:pPr>
              <w:jc w:val="center"/>
              <w:rPr>
                <w:rFonts w:ascii="Arial" w:hAnsi="Arial" w:cs="Arial"/>
                <w:color w:val="000000"/>
                <w:sz w:val="16"/>
                <w:szCs w:val="16"/>
              </w:rPr>
            </w:pPr>
            <w:r>
              <w:rPr>
                <w:rFonts w:ascii="Arial" w:hAnsi="Arial" w:cs="Arial"/>
                <w:color w:val="000000"/>
                <w:sz w:val="16"/>
                <w:szCs w:val="16"/>
              </w:rPr>
              <w:t>Set 01 - Set 30</w:t>
            </w:r>
          </w:p>
        </w:tc>
      </w:tr>
      <w:tr w:rsidR="000E0A0F" w14:paraId="6CF82662" w14:textId="77777777" w:rsidTr="000E0A0F">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5563F8EB" w14:textId="77777777" w:rsidR="000E0A0F" w:rsidRDefault="000E0A0F">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775144EE"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3402</w:t>
            </w:r>
          </w:p>
        </w:tc>
        <w:tc>
          <w:tcPr>
            <w:tcW w:w="440" w:type="dxa"/>
            <w:tcBorders>
              <w:top w:val="nil"/>
              <w:left w:val="nil"/>
              <w:bottom w:val="single" w:sz="4" w:space="0" w:color="0070C0"/>
              <w:right w:val="single" w:sz="4" w:space="0" w:color="0070C0"/>
            </w:tcBorders>
            <w:noWrap/>
            <w:vAlign w:val="center"/>
            <w:hideMark/>
          </w:tcPr>
          <w:p w14:paraId="03CE5E71" w14:textId="77777777" w:rsidR="000E0A0F" w:rsidRDefault="000E0A0F">
            <w:pPr>
              <w:jc w:val="center"/>
              <w:rPr>
                <w:rFonts w:ascii="Arial" w:hAnsi="Arial" w:cs="Arial"/>
                <w:color w:val="000000"/>
                <w:sz w:val="16"/>
                <w:szCs w:val="16"/>
              </w:rPr>
            </w:pPr>
            <w:r>
              <w:rPr>
                <w:rFonts w:ascii="Arial" w:hAnsi="Arial" w:cs="Arial"/>
                <w:color w:val="000000"/>
                <w:sz w:val="16"/>
                <w:szCs w:val="16"/>
              </w:rPr>
              <w:t>768</w:t>
            </w:r>
          </w:p>
        </w:tc>
        <w:tc>
          <w:tcPr>
            <w:tcW w:w="580" w:type="dxa"/>
            <w:tcBorders>
              <w:top w:val="nil"/>
              <w:left w:val="nil"/>
              <w:bottom w:val="single" w:sz="4" w:space="0" w:color="0070C0"/>
              <w:right w:val="single" w:sz="4" w:space="0" w:color="0070C0"/>
            </w:tcBorders>
            <w:noWrap/>
            <w:vAlign w:val="center"/>
            <w:hideMark/>
          </w:tcPr>
          <w:p w14:paraId="1F09D1D2"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1814</w:t>
            </w:r>
          </w:p>
        </w:tc>
        <w:tc>
          <w:tcPr>
            <w:tcW w:w="460" w:type="dxa"/>
            <w:tcBorders>
              <w:top w:val="nil"/>
              <w:left w:val="nil"/>
              <w:bottom w:val="single" w:sz="4" w:space="0" w:color="0070C0"/>
              <w:right w:val="single" w:sz="4" w:space="0" w:color="0070C0"/>
            </w:tcBorders>
            <w:noWrap/>
            <w:vAlign w:val="center"/>
            <w:hideMark/>
          </w:tcPr>
          <w:p w14:paraId="56C324AD" w14:textId="77777777" w:rsidR="000E0A0F" w:rsidRDefault="000E0A0F">
            <w:pPr>
              <w:jc w:val="center"/>
              <w:rPr>
                <w:rFonts w:ascii="Arial" w:hAnsi="Arial" w:cs="Arial"/>
                <w:color w:val="000000"/>
                <w:sz w:val="16"/>
                <w:szCs w:val="16"/>
              </w:rPr>
            </w:pPr>
            <w:r>
              <w:rPr>
                <w:rFonts w:ascii="Arial" w:hAnsi="Arial" w:cs="Arial"/>
                <w:color w:val="000000"/>
                <w:sz w:val="16"/>
                <w:szCs w:val="16"/>
              </w:rPr>
              <w:t>384</w:t>
            </w:r>
          </w:p>
        </w:tc>
        <w:tc>
          <w:tcPr>
            <w:tcW w:w="580" w:type="dxa"/>
            <w:tcBorders>
              <w:top w:val="nil"/>
              <w:left w:val="nil"/>
              <w:bottom w:val="single" w:sz="4" w:space="0" w:color="0070C0"/>
              <w:right w:val="single" w:sz="4" w:space="0" w:color="0070C0"/>
            </w:tcBorders>
            <w:noWrap/>
            <w:vAlign w:val="center"/>
            <w:hideMark/>
          </w:tcPr>
          <w:p w14:paraId="1762F451"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1307</w:t>
            </w:r>
          </w:p>
        </w:tc>
        <w:tc>
          <w:tcPr>
            <w:tcW w:w="460" w:type="dxa"/>
            <w:tcBorders>
              <w:top w:val="nil"/>
              <w:left w:val="nil"/>
              <w:bottom w:val="single" w:sz="4" w:space="0" w:color="0070C0"/>
              <w:right w:val="single" w:sz="4" w:space="0" w:color="0070C0"/>
            </w:tcBorders>
            <w:noWrap/>
            <w:vAlign w:val="center"/>
            <w:hideMark/>
          </w:tcPr>
          <w:p w14:paraId="4A437761" w14:textId="77777777" w:rsidR="000E0A0F" w:rsidRDefault="000E0A0F">
            <w:pPr>
              <w:jc w:val="center"/>
              <w:rPr>
                <w:rFonts w:ascii="Arial" w:hAnsi="Arial" w:cs="Arial"/>
                <w:color w:val="000000"/>
                <w:sz w:val="16"/>
                <w:szCs w:val="16"/>
              </w:rPr>
            </w:pPr>
            <w:r>
              <w:rPr>
                <w:rFonts w:ascii="Arial" w:hAnsi="Arial" w:cs="Arial"/>
                <w:color w:val="000000"/>
                <w:sz w:val="16"/>
                <w:szCs w:val="16"/>
              </w:rPr>
              <w:t>256</w:t>
            </w:r>
          </w:p>
        </w:tc>
        <w:tc>
          <w:tcPr>
            <w:tcW w:w="2500" w:type="dxa"/>
            <w:tcBorders>
              <w:top w:val="nil"/>
              <w:left w:val="nil"/>
              <w:bottom w:val="single" w:sz="4" w:space="0" w:color="0070C0"/>
              <w:right w:val="single" w:sz="4" w:space="0" w:color="0070C0"/>
            </w:tcBorders>
            <w:noWrap/>
            <w:vAlign w:val="center"/>
            <w:hideMark/>
          </w:tcPr>
          <w:p w14:paraId="1947A7AC" w14:textId="77777777" w:rsidR="000E0A0F" w:rsidRDefault="000E0A0F">
            <w:pPr>
              <w:jc w:val="center"/>
              <w:rPr>
                <w:rFonts w:ascii="Arial" w:hAnsi="Arial" w:cs="Arial"/>
                <w:color w:val="000000"/>
                <w:sz w:val="16"/>
                <w:szCs w:val="16"/>
              </w:rPr>
            </w:pPr>
            <w:r>
              <w:rPr>
                <w:rFonts w:ascii="Arial" w:hAnsi="Arial" w:cs="Arial"/>
                <w:color w:val="000000"/>
                <w:sz w:val="16"/>
                <w:szCs w:val="16"/>
              </w:rPr>
              <w:t>Oct 01 - Oct 31</w:t>
            </w:r>
          </w:p>
        </w:tc>
      </w:tr>
      <w:tr w:rsidR="000E0A0F" w14:paraId="30F2B4A4" w14:textId="77777777" w:rsidTr="000E0A0F">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06E56096" w14:textId="77777777" w:rsidR="000E0A0F" w:rsidRDefault="000E0A0F">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28B70C06"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4414</w:t>
            </w:r>
          </w:p>
        </w:tc>
        <w:tc>
          <w:tcPr>
            <w:tcW w:w="440" w:type="dxa"/>
            <w:tcBorders>
              <w:top w:val="nil"/>
              <w:left w:val="nil"/>
              <w:bottom w:val="single" w:sz="4" w:space="0" w:color="0070C0"/>
              <w:right w:val="single" w:sz="4" w:space="0" w:color="0070C0"/>
            </w:tcBorders>
            <w:noWrap/>
            <w:vAlign w:val="center"/>
            <w:hideMark/>
          </w:tcPr>
          <w:p w14:paraId="1154F822" w14:textId="77777777" w:rsidR="000E0A0F" w:rsidRDefault="000E0A0F">
            <w:pPr>
              <w:jc w:val="center"/>
              <w:rPr>
                <w:rFonts w:ascii="Arial" w:hAnsi="Arial" w:cs="Arial"/>
                <w:color w:val="000000"/>
                <w:sz w:val="16"/>
                <w:szCs w:val="16"/>
              </w:rPr>
            </w:pPr>
            <w:r>
              <w:rPr>
                <w:rFonts w:ascii="Arial" w:hAnsi="Arial" w:cs="Arial"/>
                <w:color w:val="000000"/>
                <w:sz w:val="16"/>
                <w:szCs w:val="16"/>
              </w:rPr>
              <w:t>1024</w:t>
            </w:r>
          </w:p>
        </w:tc>
        <w:tc>
          <w:tcPr>
            <w:tcW w:w="580" w:type="dxa"/>
            <w:tcBorders>
              <w:top w:val="nil"/>
              <w:left w:val="nil"/>
              <w:bottom w:val="single" w:sz="4" w:space="0" w:color="0070C0"/>
              <w:right w:val="single" w:sz="4" w:space="0" w:color="0070C0"/>
            </w:tcBorders>
            <w:noWrap/>
            <w:vAlign w:val="center"/>
            <w:hideMark/>
          </w:tcPr>
          <w:p w14:paraId="03BFDB70"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2319</w:t>
            </w:r>
          </w:p>
        </w:tc>
        <w:tc>
          <w:tcPr>
            <w:tcW w:w="460" w:type="dxa"/>
            <w:tcBorders>
              <w:top w:val="nil"/>
              <w:left w:val="nil"/>
              <w:bottom w:val="single" w:sz="4" w:space="0" w:color="0070C0"/>
              <w:right w:val="single" w:sz="4" w:space="0" w:color="0070C0"/>
            </w:tcBorders>
            <w:noWrap/>
            <w:vAlign w:val="center"/>
            <w:hideMark/>
          </w:tcPr>
          <w:p w14:paraId="72521C2B" w14:textId="77777777" w:rsidR="000E0A0F" w:rsidRDefault="000E0A0F">
            <w:pPr>
              <w:jc w:val="center"/>
              <w:rPr>
                <w:rFonts w:ascii="Arial" w:hAnsi="Arial" w:cs="Arial"/>
                <w:color w:val="000000"/>
                <w:sz w:val="16"/>
                <w:szCs w:val="16"/>
              </w:rPr>
            </w:pPr>
            <w:r>
              <w:rPr>
                <w:rFonts w:ascii="Arial" w:hAnsi="Arial" w:cs="Arial"/>
                <w:color w:val="000000"/>
                <w:sz w:val="16"/>
                <w:szCs w:val="16"/>
              </w:rPr>
              <w:t>511</w:t>
            </w:r>
          </w:p>
        </w:tc>
        <w:tc>
          <w:tcPr>
            <w:tcW w:w="580" w:type="dxa"/>
            <w:tcBorders>
              <w:top w:val="nil"/>
              <w:left w:val="nil"/>
              <w:bottom w:val="single" w:sz="4" w:space="0" w:color="0070C0"/>
              <w:right w:val="single" w:sz="4" w:space="0" w:color="0070C0"/>
            </w:tcBorders>
            <w:noWrap/>
            <w:vAlign w:val="center"/>
            <w:hideMark/>
          </w:tcPr>
          <w:p w14:paraId="530F9E92"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1644</w:t>
            </w:r>
          </w:p>
        </w:tc>
        <w:tc>
          <w:tcPr>
            <w:tcW w:w="460" w:type="dxa"/>
            <w:tcBorders>
              <w:top w:val="nil"/>
              <w:left w:val="nil"/>
              <w:bottom w:val="single" w:sz="4" w:space="0" w:color="0070C0"/>
              <w:right w:val="single" w:sz="4" w:space="0" w:color="0070C0"/>
            </w:tcBorders>
            <w:noWrap/>
            <w:vAlign w:val="center"/>
            <w:hideMark/>
          </w:tcPr>
          <w:p w14:paraId="1943381C" w14:textId="77777777" w:rsidR="000E0A0F" w:rsidRDefault="000E0A0F">
            <w:pPr>
              <w:jc w:val="center"/>
              <w:rPr>
                <w:rFonts w:ascii="Arial" w:hAnsi="Arial" w:cs="Arial"/>
                <w:color w:val="000000"/>
                <w:sz w:val="16"/>
                <w:szCs w:val="16"/>
              </w:rPr>
            </w:pPr>
            <w:r>
              <w:rPr>
                <w:rFonts w:ascii="Arial" w:hAnsi="Arial" w:cs="Arial"/>
                <w:color w:val="000000"/>
                <w:sz w:val="16"/>
                <w:szCs w:val="16"/>
              </w:rPr>
              <w:t>341</w:t>
            </w:r>
          </w:p>
        </w:tc>
        <w:tc>
          <w:tcPr>
            <w:tcW w:w="2500" w:type="dxa"/>
            <w:tcBorders>
              <w:top w:val="nil"/>
              <w:left w:val="nil"/>
              <w:bottom w:val="single" w:sz="4" w:space="0" w:color="0070C0"/>
              <w:right w:val="single" w:sz="4" w:space="0" w:color="0070C0"/>
            </w:tcBorders>
            <w:noWrap/>
            <w:vAlign w:val="center"/>
            <w:hideMark/>
          </w:tcPr>
          <w:p w14:paraId="42CC4152" w14:textId="77777777" w:rsidR="000E0A0F" w:rsidRDefault="000E0A0F">
            <w:pPr>
              <w:jc w:val="center"/>
              <w:rPr>
                <w:rFonts w:ascii="Arial" w:hAnsi="Arial" w:cs="Arial"/>
                <w:color w:val="000000"/>
                <w:sz w:val="16"/>
                <w:szCs w:val="16"/>
              </w:rPr>
            </w:pPr>
            <w:r>
              <w:rPr>
                <w:rFonts w:ascii="Arial" w:hAnsi="Arial" w:cs="Arial"/>
                <w:color w:val="000000"/>
                <w:sz w:val="16"/>
                <w:szCs w:val="16"/>
              </w:rPr>
              <w:t>Nov 01 - Dic 23</w:t>
            </w:r>
          </w:p>
        </w:tc>
      </w:tr>
      <w:tr w:rsidR="000E0A0F" w14:paraId="69C3A785" w14:textId="77777777" w:rsidTr="000E0A0F">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6A08C6DA"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FIOREZE PRIMO</w:t>
            </w:r>
          </w:p>
        </w:tc>
        <w:tc>
          <w:tcPr>
            <w:tcW w:w="640" w:type="dxa"/>
            <w:tcBorders>
              <w:top w:val="nil"/>
              <w:left w:val="nil"/>
              <w:bottom w:val="single" w:sz="4" w:space="0" w:color="0070C0"/>
              <w:right w:val="single" w:sz="4" w:space="0" w:color="0070C0"/>
            </w:tcBorders>
            <w:noWrap/>
            <w:vAlign w:val="center"/>
            <w:hideMark/>
          </w:tcPr>
          <w:p w14:paraId="6DC179C7"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804</w:t>
            </w:r>
          </w:p>
        </w:tc>
        <w:tc>
          <w:tcPr>
            <w:tcW w:w="440" w:type="dxa"/>
            <w:tcBorders>
              <w:top w:val="nil"/>
              <w:left w:val="nil"/>
              <w:bottom w:val="single" w:sz="4" w:space="0" w:color="0070C0"/>
              <w:right w:val="single" w:sz="4" w:space="0" w:color="0070C0"/>
            </w:tcBorders>
            <w:noWrap/>
            <w:vAlign w:val="center"/>
            <w:hideMark/>
          </w:tcPr>
          <w:p w14:paraId="3269A64E" w14:textId="77777777" w:rsidR="000E0A0F" w:rsidRDefault="000E0A0F">
            <w:pPr>
              <w:jc w:val="center"/>
              <w:rPr>
                <w:rFonts w:ascii="Arial" w:hAnsi="Arial" w:cs="Arial"/>
                <w:color w:val="000000"/>
                <w:sz w:val="16"/>
                <w:szCs w:val="16"/>
              </w:rPr>
            </w:pPr>
            <w:r>
              <w:rPr>
                <w:rFonts w:ascii="Arial" w:hAnsi="Arial" w:cs="Arial"/>
                <w:color w:val="000000"/>
                <w:sz w:val="16"/>
                <w:szCs w:val="16"/>
              </w:rPr>
              <w:t>95</w:t>
            </w:r>
          </w:p>
        </w:tc>
        <w:tc>
          <w:tcPr>
            <w:tcW w:w="580" w:type="dxa"/>
            <w:tcBorders>
              <w:top w:val="nil"/>
              <w:left w:val="nil"/>
              <w:bottom w:val="single" w:sz="4" w:space="0" w:color="0070C0"/>
              <w:right w:val="single" w:sz="4" w:space="0" w:color="0070C0"/>
            </w:tcBorders>
            <w:noWrap/>
            <w:vAlign w:val="center"/>
            <w:hideMark/>
          </w:tcPr>
          <w:p w14:paraId="1A1DBE1A"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544</w:t>
            </w:r>
          </w:p>
        </w:tc>
        <w:tc>
          <w:tcPr>
            <w:tcW w:w="460" w:type="dxa"/>
            <w:tcBorders>
              <w:top w:val="nil"/>
              <w:left w:val="nil"/>
              <w:bottom w:val="single" w:sz="4" w:space="0" w:color="0070C0"/>
              <w:right w:val="single" w:sz="4" w:space="0" w:color="0070C0"/>
            </w:tcBorders>
            <w:noWrap/>
            <w:vAlign w:val="center"/>
            <w:hideMark/>
          </w:tcPr>
          <w:p w14:paraId="0212B507" w14:textId="77777777" w:rsidR="000E0A0F" w:rsidRDefault="000E0A0F">
            <w:pPr>
              <w:jc w:val="center"/>
              <w:rPr>
                <w:rFonts w:ascii="Arial" w:hAnsi="Arial" w:cs="Arial"/>
                <w:color w:val="000000"/>
                <w:sz w:val="16"/>
                <w:szCs w:val="16"/>
              </w:rPr>
            </w:pPr>
            <w:r>
              <w:rPr>
                <w:rFonts w:ascii="Arial" w:hAnsi="Arial" w:cs="Arial"/>
                <w:color w:val="000000"/>
                <w:sz w:val="16"/>
                <w:szCs w:val="16"/>
              </w:rPr>
              <w:t>48</w:t>
            </w:r>
          </w:p>
        </w:tc>
        <w:tc>
          <w:tcPr>
            <w:tcW w:w="580" w:type="dxa"/>
            <w:tcBorders>
              <w:top w:val="nil"/>
              <w:left w:val="nil"/>
              <w:bottom w:val="single" w:sz="4" w:space="0" w:color="0070C0"/>
              <w:right w:val="single" w:sz="4" w:space="0" w:color="0070C0"/>
            </w:tcBorders>
            <w:noWrap/>
            <w:vAlign w:val="center"/>
            <w:hideMark/>
          </w:tcPr>
          <w:p w14:paraId="22B78F42"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532</w:t>
            </w:r>
          </w:p>
        </w:tc>
        <w:tc>
          <w:tcPr>
            <w:tcW w:w="460" w:type="dxa"/>
            <w:tcBorders>
              <w:top w:val="nil"/>
              <w:left w:val="nil"/>
              <w:bottom w:val="single" w:sz="4" w:space="0" w:color="0070C0"/>
              <w:right w:val="single" w:sz="4" w:space="0" w:color="0070C0"/>
            </w:tcBorders>
            <w:noWrap/>
            <w:vAlign w:val="center"/>
            <w:hideMark/>
          </w:tcPr>
          <w:p w14:paraId="76FF95EA" w14:textId="77777777" w:rsidR="000E0A0F" w:rsidRDefault="000E0A0F">
            <w:pPr>
              <w:jc w:val="center"/>
              <w:rPr>
                <w:rFonts w:ascii="Arial" w:hAnsi="Arial" w:cs="Arial"/>
                <w:color w:val="000000"/>
                <w:sz w:val="16"/>
                <w:szCs w:val="16"/>
              </w:rPr>
            </w:pPr>
            <w:r>
              <w:rPr>
                <w:rFonts w:ascii="Arial" w:hAnsi="Arial" w:cs="Arial"/>
                <w:color w:val="000000"/>
                <w:sz w:val="16"/>
                <w:szCs w:val="16"/>
              </w:rPr>
              <w:t>44</w:t>
            </w:r>
          </w:p>
        </w:tc>
        <w:tc>
          <w:tcPr>
            <w:tcW w:w="2500" w:type="dxa"/>
            <w:tcBorders>
              <w:top w:val="nil"/>
              <w:left w:val="nil"/>
              <w:bottom w:val="single" w:sz="4" w:space="0" w:color="0070C0"/>
              <w:right w:val="single" w:sz="4" w:space="0" w:color="0070C0"/>
            </w:tcBorders>
            <w:noWrap/>
            <w:vAlign w:val="center"/>
            <w:hideMark/>
          </w:tcPr>
          <w:p w14:paraId="46273907" w14:textId="77777777" w:rsidR="000E0A0F" w:rsidRDefault="000E0A0F">
            <w:pPr>
              <w:jc w:val="center"/>
              <w:rPr>
                <w:rFonts w:ascii="Arial" w:hAnsi="Arial" w:cs="Arial"/>
                <w:color w:val="000000"/>
                <w:sz w:val="16"/>
                <w:szCs w:val="16"/>
              </w:rPr>
            </w:pPr>
            <w:r>
              <w:rPr>
                <w:rFonts w:ascii="Arial" w:hAnsi="Arial" w:cs="Arial"/>
                <w:color w:val="000000"/>
                <w:sz w:val="16"/>
                <w:szCs w:val="16"/>
              </w:rPr>
              <w:t>Ago 01 - Ago 31/ Set 01 - Set 30</w:t>
            </w:r>
          </w:p>
        </w:tc>
      </w:tr>
      <w:tr w:rsidR="000E0A0F" w14:paraId="37519FEA" w14:textId="77777777" w:rsidTr="000E0A0F">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11FE7B53" w14:textId="77777777" w:rsidR="000E0A0F" w:rsidRDefault="000E0A0F">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6ACDE91B"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909</w:t>
            </w:r>
          </w:p>
        </w:tc>
        <w:tc>
          <w:tcPr>
            <w:tcW w:w="440" w:type="dxa"/>
            <w:tcBorders>
              <w:top w:val="nil"/>
              <w:left w:val="nil"/>
              <w:bottom w:val="single" w:sz="4" w:space="0" w:color="0070C0"/>
              <w:right w:val="single" w:sz="4" w:space="0" w:color="0070C0"/>
            </w:tcBorders>
            <w:noWrap/>
            <w:vAlign w:val="center"/>
            <w:hideMark/>
          </w:tcPr>
          <w:p w14:paraId="7874955C" w14:textId="77777777" w:rsidR="000E0A0F" w:rsidRDefault="000E0A0F">
            <w:pPr>
              <w:jc w:val="center"/>
              <w:rPr>
                <w:rFonts w:ascii="Arial" w:hAnsi="Arial" w:cs="Arial"/>
                <w:color w:val="000000"/>
                <w:sz w:val="16"/>
                <w:szCs w:val="16"/>
              </w:rPr>
            </w:pPr>
            <w:r>
              <w:rPr>
                <w:rFonts w:ascii="Arial" w:hAnsi="Arial" w:cs="Arial"/>
                <w:color w:val="000000"/>
                <w:sz w:val="16"/>
                <w:szCs w:val="16"/>
              </w:rPr>
              <w:t>121</w:t>
            </w:r>
          </w:p>
        </w:tc>
        <w:tc>
          <w:tcPr>
            <w:tcW w:w="580" w:type="dxa"/>
            <w:tcBorders>
              <w:top w:val="nil"/>
              <w:left w:val="nil"/>
              <w:bottom w:val="single" w:sz="4" w:space="0" w:color="0070C0"/>
              <w:right w:val="single" w:sz="4" w:space="0" w:color="0070C0"/>
            </w:tcBorders>
            <w:noWrap/>
            <w:vAlign w:val="center"/>
            <w:hideMark/>
          </w:tcPr>
          <w:p w14:paraId="2B92E17C"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598</w:t>
            </w:r>
          </w:p>
        </w:tc>
        <w:tc>
          <w:tcPr>
            <w:tcW w:w="460" w:type="dxa"/>
            <w:tcBorders>
              <w:top w:val="nil"/>
              <w:left w:val="nil"/>
              <w:bottom w:val="single" w:sz="4" w:space="0" w:color="0070C0"/>
              <w:right w:val="single" w:sz="4" w:space="0" w:color="0070C0"/>
            </w:tcBorders>
            <w:noWrap/>
            <w:vAlign w:val="center"/>
            <w:hideMark/>
          </w:tcPr>
          <w:p w14:paraId="3CE11DA6" w14:textId="77777777" w:rsidR="000E0A0F" w:rsidRDefault="000E0A0F">
            <w:pPr>
              <w:jc w:val="center"/>
              <w:rPr>
                <w:rFonts w:ascii="Arial" w:hAnsi="Arial" w:cs="Arial"/>
                <w:color w:val="000000"/>
                <w:sz w:val="16"/>
                <w:szCs w:val="16"/>
              </w:rPr>
            </w:pPr>
            <w:r>
              <w:rPr>
                <w:rFonts w:ascii="Arial" w:hAnsi="Arial" w:cs="Arial"/>
                <w:color w:val="000000"/>
                <w:sz w:val="16"/>
                <w:szCs w:val="16"/>
              </w:rPr>
              <w:t>60</w:t>
            </w:r>
          </w:p>
        </w:tc>
        <w:tc>
          <w:tcPr>
            <w:tcW w:w="580" w:type="dxa"/>
            <w:tcBorders>
              <w:top w:val="nil"/>
              <w:left w:val="nil"/>
              <w:bottom w:val="single" w:sz="4" w:space="0" w:color="0070C0"/>
              <w:right w:val="single" w:sz="4" w:space="0" w:color="0070C0"/>
            </w:tcBorders>
            <w:noWrap/>
            <w:vAlign w:val="center"/>
            <w:hideMark/>
          </w:tcPr>
          <w:p w14:paraId="233B4DB6"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581</w:t>
            </w:r>
          </w:p>
        </w:tc>
        <w:tc>
          <w:tcPr>
            <w:tcW w:w="460" w:type="dxa"/>
            <w:tcBorders>
              <w:top w:val="nil"/>
              <w:left w:val="nil"/>
              <w:bottom w:val="single" w:sz="4" w:space="0" w:color="0070C0"/>
              <w:right w:val="single" w:sz="4" w:space="0" w:color="0070C0"/>
            </w:tcBorders>
            <w:noWrap/>
            <w:vAlign w:val="center"/>
            <w:hideMark/>
          </w:tcPr>
          <w:p w14:paraId="352101E1" w14:textId="77777777" w:rsidR="000E0A0F" w:rsidRDefault="000E0A0F">
            <w:pPr>
              <w:jc w:val="center"/>
              <w:rPr>
                <w:rFonts w:ascii="Arial" w:hAnsi="Arial" w:cs="Arial"/>
                <w:color w:val="000000"/>
                <w:sz w:val="16"/>
                <w:szCs w:val="16"/>
              </w:rPr>
            </w:pPr>
            <w:r>
              <w:rPr>
                <w:rFonts w:ascii="Arial" w:hAnsi="Arial" w:cs="Arial"/>
                <w:color w:val="000000"/>
                <w:sz w:val="16"/>
                <w:szCs w:val="16"/>
              </w:rPr>
              <w:t>56</w:t>
            </w:r>
          </w:p>
        </w:tc>
        <w:tc>
          <w:tcPr>
            <w:tcW w:w="2500" w:type="dxa"/>
            <w:tcBorders>
              <w:top w:val="nil"/>
              <w:left w:val="nil"/>
              <w:bottom w:val="single" w:sz="4" w:space="0" w:color="0070C0"/>
              <w:right w:val="single" w:sz="4" w:space="0" w:color="0070C0"/>
            </w:tcBorders>
            <w:noWrap/>
            <w:vAlign w:val="center"/>
            <w:hideMark/>
          </w:tcPr>
          <w:p w14:paraId="4E51E882" w14:textId="77777777" w:rsidR="000E0A0F" w:rsidRDefault="000E0A0F">
            <w:pPr>
              <w:jc w:val="center"/>
              <w:rPr>
                <w:rFonts w:ascii="Arial" w:hAnsi="Arial" w:cs="Arial"/>
                <w:color w:val="000000"/>
                <w:sz w:val="16"/>
                <w:szCs w:val="16"/>
              </w:rPr>
            </w:pPr>
            <w:r>
              <w:rPr>
                <w:rFonts w:ascii="Arial" w:hAnsi="Arial" w:cs="Arial"/>
                <w:color w:val="000000"/>
                <w:sz w:val="16"/>
                <w:szCs w:val="16"/>
              </w:rPr>
              <w:t>Oct 01 - Oct 22</w:t>
            </w:r>
          </w:p>
        </w:tc>
      </w:tr>
      <w:tr w:rsidR="000E0A0F" w14:paraId="54F64F69" w14:textId="77777777" w:rsidTr="000E0A0F">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5170A1EF"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FIOREZE QUERO QUERO</w:t>
            </w:r>
          </w:p>
        </w:tc>
        <w:tc>
          <w:tcPr>
            <w:tcW w:w="640" w:type="dxa"/>
            <w:tcBorders>
              <w:top w:val="nil"/>
              <w:left w:val="nil"/>
              <w:bottom w:val="single" w:sz="4" w:space="0" w:color="0070C0"/>
              <w:right w:val="single" w:sz="4" w:space="0" w:color="0070C0"/>
            </w:tcBorders>
            <w:noWrap/>
            <w:vAlign w:val="center"/>
            <w:hideMark/>
          </w:tcPr>
          <w:p w14:paraId="69012411"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770</w:t>
            </w:r>
          </w:p>
        </w:tc>
        <w:tc>
          <w:tcPr>
            <w:tcW w:w="440" w:type="dxa"/>
            <w:tcBorders>
              <w:top w:val="nil"/>
              <w:left w:val="nil"/>
              <w:bottom w:val="single" w:sz="4" w:space="0" w:color="0070C0"/>
              <w:right w:val="single" w:sz="4" w:space="0" w:color="0070C0"/>
            </w:tcBorders>
            <w:noWrap/>
            <w:vAlign w:val="center"/>
            <w:hideMark/>
          </w:tcPr>
          <w:p w14:paraId="6BD17CA3" w14:textId="77777777" w:rsidR="000E0A0F" w:rsidRDefault="000E0A0F">
            <w:pPr>
              <w:jc w:val="center"/>
              <w:rPr>
                <w:rFonts w:ascii="Arial" w:hAnsi="Arial" w:cs="Arial"/>
                <w:color w:val="000000"/>
                <w:sz w:val="16"/>
                <w:szCs w:val="16"/>
              </w:rPr>
            </w:pPr>
            <w:r>
              <w:rPr>
                <w:rFonts w:ascii="Arial" w:hAnsi="Arial" w:cs="Arial"/>
                <w:color w:val="000000"/>
                <w:sz w:val="16"/>
                <w:szCs w:val="16"/>
              </w:rPr>
              <w:t>86</w:t>
            </w:r>
          </w:p>
        </w:tc>
        <w:tc>
          <w:tcPr>
            <w:tcW w:w="580" w:type="dxa"/>
            <w:tcBorders>
              <w:top w:val="nil"/>
              <w:left w:val="nil"/>
              <w:bottom w:val="single" w:sz="4" w:space="0" w:color="0070C0"/>
              <w:right w:val="single" w:sz="4" w:space="0" w:color="0070C0"/>
            </w:tcBorders>
            <w:noWrap/>
            <w:vAlign w:val="center"/>
            <w:hideMark/>
          </w:tcPr>
          <w:p w14:paraId="5EA75899"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527</w:t>
            </w:r>
          </w:p>
        </w:tc>
        <w:tc>
          <w:tcPr>
            <w:tcW w:w="460" w:type="dxa"/>
            <w:tcBorders>
              <w:top w:val="nil"/>
              <w:left w:val="nil"/>
              <w:bottom w:val="single" w:sz="4" w:space="0" w:color="0070C0"/>
              <w:right w:val="single" w:sz="4" w:space="0" w:color="0070C0"/>
            </w:tcBorders>
            <w:noWrap/>
            <w:vAlign w:val="center"/>
            <w:hideMark/>
          </w:tcPr>
          <w:p w14:paraId="54FEC843" w14:textId="77777777" w:rsidR="000E0A0F" w:rsidRDefault="000E0A0F">
            <w:pPr>
              <w:jc w:val="center"/>
              <w:rPr>
                <w:rFonts w:ascii="Arial" w:hAnsi="Arial" w:cs="Arial"/>
                <w:color w:val="000000"/>
                <w:sz w:val="16"/>
                <w:szCs w:val="16"/>
              </w:rPr>
            </w:pPr>
            <w:r>
              <w:rPr>
                <w:rFonts w:ascii="Arial" w:hAnsi="Arial" w:cs="Arial"/>
                <w:color w:val="000000"/>
                <w:sz w:val="16"/>
                <w:szCs w:val="16"/>
              </w:rPr>
              <w:t>43</w:t>
            </w:r>
          </w:p>
        </w:tc>
        <w:tc>
          <w:tcPr>
            <w:tcW w:w="580" w:type="dxa"/>
            <w:tcBorders>
              <w:top w:val="nil"/>
              <w:left w:val="nil"/>
              <w:bottom w:val="single" w:sz="4" w:space="0" w:color="0070C0"/>
              <w:right w:val="single" w:sz="4" w:space="0" w:color="0070C0"/>
            </w:tcBorders>
            <w:noWrap/>
            <w:vAlign w:val="center"/>
            <w:hideMark/>
          </w:tcPr>
          <w:p w14:paraId="4D5594A5"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516</w:t>
            </w:r>
          </w:p>
        </w:tc>
        <w:tc>
          <w:tcPr>
            <w:tcW w:w="460" w:type="dxa"/>
            <w:tcBorders>
              <w:top w:val="nil"/>
              <w:left w:val="nil"/>
              <w:bottom w:val="single" w:sz="4" w:space="0" w:color="0070C0"/>
              <w:right w:val="single" w:sz="4" w:space="0" w:color="0070C0"/>
            </w:tcBorders>
            <w:noWrap/>
            <w:vAlign w:val="center"/>
            <w:hideMark/>
          </w:tcPr>
          <w:p w14:paraId="673463C4" w14:textId="77777777" w:rsidR="000E0A0F" w:rsidRDefault="000E0A0F">
            <w:pPr>
              <w:jc w:val="center"/>
              <w:rPr>
                <w:rFonts w:ascii="Arial" w:hAnsi="Arial" w:cs="Arial"/>
                <w:color w:val="000000"/>
                <w:sz w:val="16"/>
                <w:szCs w:val="16"/>
              </w:rPr>
            </w:pPr>
            <w:r>
              <w:rPr>
                <w:rFonts w:ascii="Arial" w:hAnsi="Arial" w:cs="Arial"/>
                <w:color w:val="000000"/>
                <w:sz w:val="16"/>
                <w:szCs w:val="16"/>
              </w:rPr>
              <w:t>40</w:t>
            </w:r>
          </w:p>
        </w:tc>
        <w:tc>
          <w:tcPr>
            <w:tcW w:w="2500" w:type="dxa"/>
            <w:tcBorders>
              <w:top w:val="nil"/>
              <w:left w:val="nil"/>
              <w:bottom w:val="single" w:sz="4" w:space="0" w:color="0070C0"/>
              <w:right w:val="single" w:sz="4" w:space="0" w:color="0070C0"/>
            </w:tcBorders>
            <w:noWrap/>
            <w:vAlign w:val="center"/>
            <w:hideMark/>
          </w:tcPr>
          <w:p w14:paraId="5FE450A2" w14:textId="77777777" w:rsidR="000E0A0F" w:rsidRDefault="000E0A0F">
            <w:pPr>
              <w:jc w:val="center"/>
              <w:rPr>
                <w:rFonts w:ascii="Arial" w:hAnsi="Arial" w:cs="Arial"/>
                <w:color w:val="000000"/>
                <w:sz w:val="16"/>
                <w:szCs w:val="16"/>
              </w:rPr>
            </w:pPr>
            <w:r>
              <w:rPr>
                <w:rFonts w:ascii="Arial" w:hAnsi="Arial" w:cs="Arial"/>
                <w:color w:val="000000"/>
                <w:sz w:val="16"/>
                <w:szCs w:val="16"/>
              </w:rPr>
              <w:t>Ago 01 - Ago 31/ Set 01 - Set 30</w:t>
            </w:r>
          </w:p>
        </w:tc>
      </w:tr>
      <w:tr w:rsidR="000E0A0F" w14:paraId="4A9DAE05" w14:textId="77777777" w:rsidTr="000E0A0F">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085152F4" w14:textId="77777777" w:rsidR="000E0A0F" w:rsidRDefault="000E0A0F">
            <w:pPr>
              <w:rPr>
                <w:rFonts w:ascii="Arial" w:hAnsi="Arial" w:cs="Arial"/>
                <w:b/>
                <w:bCs/>
                <w:color w:val="000000"/>
                <w:sz w:val="18"/>
                <w:szCs w:val="18"/>
              </w:rPr>
            </w:pPr>
          </w:p>
        </w:tc>
        <w:tc>
          <w:tcPr>
            <w:tcW w:w="640" w:type="dxa"/>
            <w:tcBorders>
              <w:top w:val="nil"/>
              <w:left w:val="nil"/>
              <w:bottom w:val="single" w:sz="4" w:space="0" w:color="0070C0"/>
              <w:right w:val="single" w:sz="4" w:space="0" w:color="0070C0"/>
            </w:tcBorders>
            <w:noWrap/>
            <w:vAlign w:val="center"/>
            <w:hideMark/>
          </w:tcPr>
          <w:p w14:paraId="32E80C05"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865</w:t>
            </w:r>
          </w:p>
        </w:tc>
        <w:tc>
          <w:tcPr>
            <w:tcW w:w="440" w:type="dxa"/>
            <w:tcBorders>
              <w:top w:val="nil"/>
              <w:left w:val="nil"/>
              <w:bottom w:val="single" w:sz="4" w:space="0" w:color="0070C0"/>
              <w:right w:val="single" w:sz="4" w:space="0" w:color="0070C0"/>
            </w:tcBorders>
            <w:noWrap/>
            <w:vAlign w:val="center"/>
            <w:hideMark/>
          </w:tcPr>
          <w:p w14:paraId="0B21EA32" w14:textId="77777777" w:rsidR="000E0A0F" w:rsidRDefault="000E0A0F">
            <w:pPr>
              <w:jc w:val="center"/>
              <w:rPr>
                <w:rFonts w:ascii="Arial" w:hAnsi="Arial" w:cs="Arial"/>
                <w:color w:val="000000"/>
                <w:sz w:val="16"/>
                <w:szCs w:val="16"/>
              </w:rPr>
            </w:pPr>
            <w:r>
              <w:rPr>
                <w:rFonts w:ascii="Arial" w:hAnsi="Arial" w:cs="Arial"/>
                <w:color w:val="000000"/>
                <w:sz w:val="16"/>
                <w:szCs w:val="16"/>
              </w:rPr>
              <w:t>110</w:t>
            </w:r>
          </w:p>
        </w:tc>
        <w:tc>
          <w:tcPr>
            <w:tcW w:w="580" w:type="dxa"/>
            <w:tcBorders>
              <w:top w:val="nil"/>
              <w:left w:val="nil"/>
              <w:bottom w:val="single" w:sz="4" w:space="0" w:color="0070C0"/>
              <w:right w:val="single" w:sz="4" w:space="0" w:color="0070C0"/>
            </w:tcBorders>
            <w:noWrap/>
            <w:vAlign w:val="center"/>
            <w:hideMark/>
          </w:tcPr>
          <w:p w14:paraId="2F22337E"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575</w:t>
            </w:r>
          </w:p>
        </w:tc>
        <w:tc>
          <w:tcPr>
            <w:tcW w:w="460" w:type="dxa"/>
            <w:tcBorders>
              <w:top w:val="nil"/>
              <w:left w:val="nil"/>
              <w:bottom w:val="single" w:sz="4" w:space="0" w:color="0070C0"/>
              <w:right w:val="single" w:sz="4" w:space="0" w:color="0070C0"/>
            </w:tcBorders>
            <w:noWrap/>
            <w:vAlign w:val="center"/>
            <w:hideMark/>
          </w:tcPr>
          <w:p w14:paraId="4E1E2C82" w14:textId="77777777" w:rsidR="000E0A0F" w:rsidRDefault="000E0A0F">
            <w:pPr>
              <w:jc w:val="center"/>
              <w:rPr>
                <w:rFonts w:ascii="Arial" w:hAnsi="Arial" w:cs="Arial"/>
                <w:color w:val="000000"/>
                <w:sz w:val="16"/>
                <w:szCs w:val="16"/>
              </w:rPr>
            </w:pPr>
            <w:r>
              <w:rPr>
                <w:rFonts w:ascii="Arial" w:hAnsi="Arial" w:cs="Arial"/>
                <w:color w:val="000000"/>
                <w:sz w:val="16"/>
                <w:szCs w:val="16"/>
              </w:rPr>
              <w:t>55</w:t>
            </w:r>
          </w:p>
        </w:tc>
        <w:tc>
          <w:tcPr>
            <w:tcW w:w="580" w:type="dxa"/>
            <w:tcBorders>
              <w:top w:val="nil"/>
              <w:left w:val="nil"/>
              <w:bottom w:val="single" w:sz="4" w:space="0" w:color="0070C0"/>
              <w:right w:val="single" w:sz="4" w:space="0" w:color="0070C0"/>
            </w:tcBorders>
            <w:noWrap/>
            <w:vAlign w:val="center"/>
            <w:hideMark/>
          </w:tcPr>
          <w:p w14:paraId="769E58DB" w14:textId="77777777" w:rsidR="000E0A0F" w:rsidRDefault="000E0A0F">
            <w:pPr>
              <w:jc w:val="center"/>
              <w:rPr>
                <w:rFonts w:ascii="Arial" w:hAnsi="Arial" w:cs="Arial"/>
                <w:b/>
                <w:bCs/>
                <w:color w:val="000000"/>
                <w:sz w:val="18"/>
                <w:szCs w:val="18"/>
              </w:rPr>
            </w:pPr>
            <w:r>
              <w:rPr>
                <w:rFonts w:ascii="Arial" w:hAnsi="Arial" w:cs="Arial"/>
                <w:b/>
                <w:bCs/>
                <w:color w:val="000000"/>
                <w:sz w:val="18"/>
                <w:szCs w:val="18"/>
              </w:rPr>
              <w:t>560</w:t>
            </w:r>
          </w:p>
        </w:tc>
        <w:tc>
          <w:tcPr>
            <w:tcW w:w="460" w:type="dxa"/>
            <w:tcBorders>
              <w:top w:val="nil"/>
              <w:left w:val="nil"/>
              <w:bottom w:val="single" w:sz="4" w:space="0" w:color="0070C0"/>
              <w:right w:val="single" w:sz="4" w:space="0" w:color="0070C0"/>
            </w:tcBorders>
            <w:noWrap/>
            <w:vAlign w:val="center"/>
            <w:hideMark/>
          </w:tcPr>
          <w:p w14:paraId="33C3BD66" w14:textId="77777777" w:rsidR="000E0A0F" w:rsidRDefault="000E0A0F">
            <w:pPr>
              <w:jc w:val="center"/>
              <w:rPr>
                <w:rFonts w:ascii="Arial" w:hAnsi="Arial" w:cs="Arial"/>
                <w:color w:val="000000"/>
                <w:sz w:val="16"/>
                <w:szCs w:val="16"/>
              </w:rPr>
            </w:pPr>
            <w:r>
              <w:rPr>
                <w:rFonts w:ascii="Arial" w:hAnsi="Arial" w:cs="Arial"/>
                <w:color w:val="000000"/>
                <w:sz w:val="16"/>
                <w:szCs w:val="16"/>
              </w:rPr>
              <w:t>51</w:t>
            </w:r>
          </w:p>
        </w:tc>
        <w:tc>
          <w:tcPr>
            <w:tcW w:w="2500" w:type="dxa"/>
            <w:tcBorders>
              <w:top w:val="nil"/>
              <w:left w:val="nil"/>
              <w:bottom w:val="single" w:sz="4" w:space="0" w:color="0070C0"/>
              <w:right w:val="single" w:sz="4" w:space="0" w:color="0070C0"/>
            </w:tcBorders>
            <w:noWrap/>
            <w:vAlign w:val="center"/>
            <w:hideMark/>
          </w:tcPr>
          <w:p w14:paraId="7745C4D9" w14:textId="77777777" w:rsidR="000E0A0F" w:rsidRDefault="000E0A0F">
            <w:pPr>
              <w:jc w:val="center"/>
              <w:rPr>
                <w:rFonts w:ascii="Arial" w:hAnsi="Arial" w:cs="Arial"/>
                <w:color w:val="000000"/>
                <w:sz w:val="16"/>
                <w:szCs w:val="16"/>
              </w:rPr>
            </w:pPr>
            <w:r>
              <w:rPr>
                <w:rFonts w:ascii="Arial" w:hAnsi="Arial" w:cs="Arial"/>
                <w:color w:val="000000"/>
                <w:sz w:val="16"/>
                <w:szCs w:val="16"/>
              </w:rPr>
              <w:t>Oct 01 - Oct 22</w:t>
            </w:r>
          </w:p>
        </w:tc>
      </w:tr>
    </w:tbl>
    <w:p w14:paraId="25278492" w14:textId="77777777" w:rsidR="00653033" w:rsidRDefault="00653033">
      <w:pPr>
        <w:pBdr>
          <w:top w:val="nil"/>
          <w:left w:val="nil"/>
          <w:bottom w:val="nil"/>
          <w:right w:val="nil"/>
          <w:between w:val="nil"/>
        </w:pBdr>
        <w:rPr>
          <w:rFonts w:ascii="Arial" w:eastAsia="Arial" w:hAnsi="Arial" w:cs="Arial"/>
          <w:b/>
          <w:bCs/>
          <w:color w:val="E36C0A"/>
        </w:rPr>
      </w:pPr>
    </w:p>
    <w:p w14:paraId="78159699" w14:textId="77777777" w:rsidR="00653033" w:rsidRDefault="00000000">
      <w:pPr>
        <w:pBdr>
          <w:top w:val="nil"/>
          <w:left w:val="nil"/>
          <w:bottom w:val="nil"/>
          <w:right w:val="nil"/>
          <w:between w:val="nil"/>
        </w:pBdr>
        <w:rPr>
          <w:rFonts w:ascii="Arial" w:eastAsia="Arial" w:hAnsi="Arial" w:cs="Arial"/>
          <w:color w:val="E36C0A"/>
        </w:rPr>
      </w:pPr>
      <w:r>
        <w:rPr>
          <w:rFonts w:ascii="Arial" w:eastAsia="Arial" w:hAnsi="Arial" w:cs="Arial"/>
          <w:b/>
          <w:bCs/>
          <w:color w:val="E36C0A"/>
        </w:rPr>
        <w:t xml:space="preserve">Información General: </w:t>
      </w:r>
    </w:p>
    <w:p w14:paraId="3220749B" w14:textId="77777777" w:rsidR="00CE7E8F" w:rsidRPr="00CE7E8F" w:rsidRDefault="00CE7E8F" w:rsidP="00CE7E8F">
      <w:pPr>
        <w:autoSpaceDE w:val="0"/>
        <w:autoSpaceDN w:val="0"/>
        <w:adjustRightInd w:val="0"/>
        <w:rPr>
          <w:rFonts w:ascii="Arial" w:hAnsi="Arial" w:cs="Arial"/>
          <w:color w:val="C0504D" w:themeColor="accent2"/>
          <w:sz w:val="20"/>
          <w:szCs w:val="20"/>
          <w:lang w:val="es-MX"/>
        </w:rPr>
      </w:pPr>
      <w:r w:rsidRPr="00CE7E8F">
        <w:rPr>
          <w:rFonts w:ascii="Arial" w:hAnsi="Arial" w:cs="Arial"/>
          <w:b/>
          <w:bCs/>
          <w:color w:val="C0504D" w:themeColor="accent2"/>
          <w:sz w:val="20"/>
          <w:szCs w:val="20"/>
          <w:lang w:val="es-MX"/>
        </w:rPr>
        <w:t>VALOR DE LOS SERVICIOS:</w:t>
      </w:r>
    </w:p>
    <w:p w14:paraId="22262677" w14:textId="77777777" w:rsidR="00CE7E8F" w:rsidRPr="00CE7E8F" w:rsidRDefault="00CE7E8F" w:rsidP="00CE7E8F">
      <w:pPr>
        <w:pStyle w:val="Prrafodelista"/>
        <w:numPr>
          <w:ilvl w:val="0"/>
          <w:numId w:val="11"/>
        </w:numPr>
        <w:autoSpaceDE w:val="0"/>
        <w:autoSpaceDN w:val="0"/>
        <w:adjustRightInd w:val="0"/>
        <w:ind w:leftChars="0" w:firstLineChars="0"/>
        <w:rPr>
          <w:rFonts w:ascii="Arial" w:hAnsi="Arial" w:cs="Arial"/>
          <w:sz w:val="20"/>
          <w:szCs w:val="20"/>
          <w:lang w:val="es-MX"/>
        </w:rPr>
      </w:pPr>
      <w:r w:rsidRPr="00CE7E8F">
        <w:rPr>
          <w:rFonts w:ascii="Arial" w:hAnsi="Arial" w:cs="Arial"/>
          <w:sz w:val="20"/>
          <w:szCs w:val="20"/>
          <w:lang w:val="es-MX"/>
        </w:rPr>
        <w:t>TARIFA CHD 4 A 6 AÑOS : $118.00 (neto)</w:t>
      </w:r>
    </w:p>
    <w:p w14:paraId="23CC475C" w14:textId="45BDC866" w:rsidR="00CE7E8F" w:rsidRPr="00E21D87" w:rsidRDefault="00CE7E8F" w:rsidP="00CC630A">
      <w:pPr>
        <w:pStyle w:val="Prrafodelista"/>
        <w:numPr>
          <w:ilvl w:val="0"/>
          <w:numId w:val="11"/>
        </w:numPr>
        <w:autoSpaceDE w:val="0"/>
        <w:autoSpaceDN w:val="0"/>
        <w:adjustRightInd w:val="0"/>
        <w:ind w:leftChars="0" w:firstLineChars="0"/>
        <w:jc w:val="both"/>
        <w:rPr>
          <w:rFonts w:ascii="Arial" w:hAnsi="Arial" w:cs="Arial"/>
          <w:b/>
          <w:bCs/>
          <w:color w:val="C00000"/>
          <w:sz w:val="20"/>
          <w:szCs w:val="20"/>
          <w:lang w:val="es-MX"/>
        </w:rPr>
      </w:pPr>
      <w:r w:rsidRPr="00CE7E8F">
        <w:rPr>
          <w:rFonts w:ascii="Arial" w:hAnsi="Arial" w:cs="Arial"/>
          <w:sz w:val="20"/>
          <w:szCs w:val="20"/>
          <w:lang w:val="es-MX"/>
        </w:rPr>
        <w:t>TARIFA CHD 14 A 17 AÑOS : $209.00 (neto)</w:t>
      </w:r>
    </w:p>
    <w:p w14:paraId="2AA3932C" w14:textId="19DF3A4C" w:rsidR="00CC630A" w:rsidRPr="00CC630A" w:rsidRDefault="00CC630A" w:rsidP="00CC630A">
      <w:pPr>
        <w:autoSpaceDE w:val="0"/>
        <w:autoSpaceDN w:val="0"/>
        <w:adjustRightInd w:val="0"/>
        <w:jc w:val="both"/>
        <w:rPr>
          <w:rFonts w:ascii="Arial" w:hAnsi="Arial" w:cs="Arial"/>
          <w:color w:val="C00000"/>
          <w:sz w:val="20"/>
          <w:szCs w:val="20"/>
          <w:lang w:val="es-MX"/>
        </w:rPr>
      </w:pPr>
      <w:r w:rsidRPr="00CC630A">
        <w:rPr>
          <w:rFonts w:ascii="Arial" w:hAnsi="Arial" w:cs="Arial"/>
          <w:b/>
          <w:bCs/>
          <w:color w:val="C00000"/>
          <w:sz w:val="20"/>
          <w:szCs w:val="20"/>
          <w:lang w:val="es-MX"/>
        </w:rPr>
        <w:t>Politica de niños:</w:t>
      </w:r>
    </w:p>
    <w:p w14:paraId="700D3C2B" w14:textId="0134BC2E" w:rsidR="00172EC7" w:rsidRPr="00E21D87" w:rsidRDefault="00172EC7" w:rsidP="00172EC7">
      <w:pPr>
        <w:pStyle w:val="Prrafodelista"/>
        <w:numPr>
          <w:ilvl w:val="0"/>
          <w:numId w:val="11"/>
        </w:numPr>
        <w:autoSpaceDE w:val="0"/>
        <w:autoSpaceDN w:val="0"/>
        <w:adjustRightInd w:val="0"/>
        <w:ind w:leftChars="0" w:firstLineChars="0"/>
        <w:rPr>
          <w:rFonts w:ascii="Arial" w:hAnsi="Arial" w:cs="Arial"/>
          <w:color w:val="EE0000"/>
          <w:sz w:val="20"/>
          <w:szCs w:val="20"/>
          <w:lang w:val="es-MX"/>
        </w:rPr>
      </w:pPr>
      <w:r w:rsidRPr="00E21D87">
        <w:rPr>
          <w:rFonts w:ascii="Arial" w:hAnsi="Arial" w:cs="Arial"/>
          <w:b/>
          <w:bCs/>
          <w:color w:val="EE0000"/>
          <w:sz w:val="20"/>
          <w:szCs w:val="20"/>
          <w:lang w:val="es-MX"/>
        </w:rPr>
        <w:t xml:space="preserve">Para los servicios:  ( Niños de 07 años en adelante pagan $ </w:t>
      </w:r>
      <w:r w:rsidR="00756E5E" w:rsidRPr="00E21D87">
        <w:rPr>
          <w:rFonts w:ascii="Arial" w:hAnsi="Arial" w:cs="Arial"/>
          <w:b/>
          <w:bCs/>
          <w:color w:val="EE0000"/>
          <w:sz w:val="20"/>
          <w:szCs w:val="20"/>
          <w:lang w:val="es-MX"/>
        </w:rPr>
        <w:t>200</w:t>
      </w:r>
      <w:r w:rsidRPr="00E21D87">
        <w:rPr>
          <w:rFonts w:ascii="Arial" w:hAnsi="Arial" w:cs="Arial"/>
          <w:b/>
          <w:bCs/>
          <w:color w:val="EE0000"/>
          <w:sz w:val="20"/>
          <w:szCs w:val="20"/>
          <w:lang w:val="es-MX"/>
        </w:rPr>
        <w:t xml:space="preserve"> .00 dolares  (NETO), tarifa según edad de CHD por hotel tal como se indica a continuación:</w:t>
      </w:r>
    </w:p>
    <w:p w14:paraId="46CA3D39" w14:textId="77777777"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n-US"/>
        </w:rPr>
      </w:pPr>
      <w:r w:rsidRPr="00172EC7">
        <w:rPr>
          <w:rFonts w:ascii="Arial" w:hAnsi="Arial" w:cs="Arial"/>
          <w:b/>
          <w:bCs/>
          <w:sz w:val="20"/>
          <w:szCs w:val="20"/>
          <w:lang w:val="es-MX"/>
        </w:rPr>
        <w:t xml:space="preserve">MUNDO CRIAMIGOS HOTEL GRAMADO: </w:t>
      </w:r>
      <w:r w:rsidRPr="00172EC7">
        <w:rPr>
          <w:rFonts w:ascii="Arial" w:hAnsi="Arial" w:cs="Arial"/>
          <w:sz w:val="20"/>
          <w:szCs w:val="20"/>
          <w:lang w:val="es-MX"/>
        </w:rPr>
        <w:t xml:space="preserve">1 CHD free de 0 a 12 años free en la misma habitación de dos pagantes. </w:t>
      </w:r>
      <w:r w:rsidRPr="00172EC7">
        <w:rPr>
          <w:rFonts w:ascii="Arial" w:hAnsi="Arial" w:cs="Arial"/>
          <w:sz w:val="20"/>
          <w:szCs w:val="20"/>
          <w:lang w:val="en-US"/>
        </w:rPr>
        <w:t xml:space="preserve">Check In 15:00 </w:t>
      </w:r>
      <w:proofErr w:type="spellStart"/>
      <w:r w:rsidRPr="00172EC7">
        <w:rPr>
          <w:rFonts w:ascii="Arial" w:hAnsi="Arial" w:cs="Arial"/>
          <w:sz w:val="20"/>
          <w:szCs w:val="20"/>
          <w:lang w:val="en-US"/>
        </w:rPr>
        <w:t>hs</w:t>
      </w:r>
      <w:proofErr w:type="spellEnd"/>
      <w:r w:rsidRPr="00172EC7">
        <w:rPr>
          <w:rFonts w:ascii="Arial" w:hAnsi="Arial" w:cs="Arial"/>
          <w:sz w:val="20"/>
          <w:szCs w:val="20"/>
          <w:lang w:val="en-US"/>
        </w:rPr>
        <w:t xml:space="preserve">. Check out 12:00 </w:t>
      </w:r>
      <w:proofErr w:type="spellStart"/>
      <w:r w:rsidRPr="00172EC7">
        <w:rPr>
          <w:rFonts w:ascii="Arial" w:hAnsi="Arial" w:cs="Arial"/>
          <w:sz w:val="20"/>
          <w:szCs w:val="20"/>
          <w:lang w:val="en-US"/>
        </w:rPr>
        <w:t>hs</w:t>
      </w:r>
      <w:proofErr w:type="spellEnd"/>
      <w:r w:rsidRPr="00172EC7">
        <w:rPr>
          <w:rFonts w:ascii="Arial" w:hAnsi="Arial" w:cs="Arial"/>
          <w:sz w:val="20"/>
          <w:szCs w:val="20"/>
          <w:lang w:val="en-US"/>
        </w:rPr>
        <w:t xml:space="preserve">. USD 1 </w:t>
      </w:r>
      <w:proofErr w:type="spellStart"/>
      <w:r w:rsidRPr="00172EC7">
        <w:rPr>
          <w:rFonts w:ascii="Arial" w:hAnsi="Arial" w:cs="Arial"/>
          <w:sz w:val="20"/>
          <w:szCs w:val="20"/>
          <w:lang w:val="en-US"/>
        </w:rPr>
        <w:t>por</w:t>
      </w:r>
      <w:proofErr w:type="spellEnd"/>
      <w:r w:rsidRPr="00172EC7">
        <w:rPr>
          <w:rFonts w:ascii="Arial" w:hAnsi="Arial" w:cs="Arial"/>
          <w:sz w:val="20"/>
          <w:szCs w:val="20"/>
          <w:lang w:val="en-US"/>
        </w:rPr>
        <w:t xml:space="preserve"> pax </w:t>
      </w:r>
      <w:proofErr w:type="spellStart"/>
      <w:r w:rsidRPr="00172EC7">
        <w:rPr>
          <w:rFonts w:ascii="Arial" w:hAnsi="Arial" w:cs="Arial"/>
          <w:sz w:val="20"/>
          <w:szCs w:val="20"/>
          <w:lang w:val="en-US"/>
        </w:rPr>
        <w:t>por</w:t>
      </w:r>
      <w:proofErr w:type="spellEnd"/>
      <w:r w:rsidRPr="00172EC7">
        <w:rPr>
          <w:rFonts w:ascii="Arial" w:hAnsi="Arial" w:cs="Arial"/>
          <w:sz w:val="20"/>
          <w:szCs w:val="20"/>
          <w:lang w:val="en-US"/>
        </w:rPr>
        <w:t xml:space="preserve"> </w:t>
      </w:r>
      <w:proofErr w:type="spellStart"/>
      <w:r w:rsidRPr="00172EC7">
        <w:rPr>
          <w:rFonts w:ascii="Arial" w:hAnsi="Arial" w:cs="Arial"/>
          <w:sz w:val="20"/>
          <w:szCs w:val="20"/>
          <w:lang w:val="en-US"/>
        </w:rPr>
        <w:t>dia</w:t>
      </w:r>
      <w:proofErr w:type="spellEnd"/>
    </w:p>
    <w:p w14:paraId="579B9A6F" w14:textId="77777777"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b/>
          <w:bCs/>
          <w:sz w:val="20"/>
          <w:szCs w:val="20"/>
          <w:lang w:val="es-MX"/>
        </w:rPr>
        <w:t xml:space="preserve">FIOREZE PRIMO: </w:t>
      </w:r>
      <w:r w:rsidRPr="00172EC7">
        <w:rPr>
          <w:rFonts w:ascii="Arial" w:hAnsi="Arial" w:cs="Arial"/>
          <w:sz w:val="20"/>
          <w:szCs w:val="20"/>
          <w:lang w:val="es-MX"/>
        </w:rPr>
        <w:t>1 CHD free de 0 a 4 años free en la misma habitación de dos pagantes. Check In 14:00 hs. Check out 12:00 hs.</w:t>
      </w:r>
    </w:p>
    <w:p w14:paraId="07806F4A" w14:textId="77777777"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b/>
          <w:bCs/>
          <w:sz w:val="20"/>
          <w:szCs w:val="20"/>
          <w:lang w:val="es-MX"/>
        </w:rPr>
        <w:t xml:space="preserve">FIOREZE QUERO QUERO :  </w:t>
      </w:r>
      <w:r w:rsidRPr="00172EC7">
        <w:rPr>
          <w:rFonts w:ascii="Arial" w:hAnsi="Arial" w:cs="Arial"/>
          <w:sz w:val="20"/>
          <w:szCs w:val="20"/>
          <w:lang w:val="es-MX"/>
        </w:rPr>
        <w:t>1 CHD free de 0 a 4 años free en la misma habitación de dos pagantes. Check In 14:00 hs. Check out 12:00 hs.</w:t>
      </w:r>
    </w:p>
    <w:p w14:paraId="653A30FD" w14:textId="1614F429"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b/>
          <w:bCs/>
          <w:sz w:val="20"/>
          <w:szCs w:val="20"/>
          <w:lang w:val="es-MX"/>
        </w:rPr>
        <w:t>Servicios en Portugues. Para guía adicional de habla hispana por servicio: U$92</w:t>
      </w:r>
      <w:r w:rsidR="00CA0D7F">
        <w:rPr>
          <w:rFonts w:ascii="Arial" w:hAnsi="Arial" w:cs="Arial"/>
          <w:b/>
          <w:bCs/>
          <w:sz w:val="20"/>
          <w:szCs w:val="20"/>
          <w:lang w:val="es-MX"/>
        </w:rPr>
        <w:t>.00 (neto)</w:t>
      </w:r>
    </w:p>
    <w:p w14:paraId="04764237" w14:textId="77777777"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sz w:val="20"/>
          <w:szCs w:val="20"/>
          <w:lang w:val="es-MX"/>
        </w:rPr>
        <w:t>Hoteles cobran impuestos directo al pasajero R $2.00 por paxs por noche.</w:t>
      </w:r>
    </w:p>
    <w:p w14:paraId="47D6E576" w14:textId="77777777"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sz w:val="20"/>
          <w:szCs w:val="20"/>
          <w:lang w:val="es-MX"/>
        </w:rPr>
        <w:t>Los paseos no tienen derecho a devolución de valores en caso de NO tener tiempo habil para hacer. Transfer desde aeroporto AGT: consultar.</w:t>
      </w:r>
    </w:p>
    <w:p w14:paraId="1A2DC386" w14:textId="77777777"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sz w:val="20"/>
          <w:szCs w:val="20"/>
          <w:lang w:val="es-MX"/>
        </w:rPr>
        <w:t>Valor adicional para vuelos nocturnos para IN(de 7:30pm a 8:00am): U$34 por pax (neto), min 2 pax</w:t>
      </w:r>
    </w:p>
    <w:p w14:paraId="68B2B57B" w14:textId="77777777"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sz w:val="20"/>
          <w:szCs w:val="20"/>
          <w:lang w:val="es-MX"/>
        </w:rPr>
        <w:t>Valor adicional para vuelos nocturnos para OUT(de 5:00pm a 3:00am): U$34por pax (neto), min 2 pax</w:t>
      </w:r>
    </w:p>
    <w:p w14:paraId="2AE92CAA" w14:textId="77777777"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sz w:val="20"/>
          <w:szCs w:val="20"/>
          <w:lang w:val="es-MX"/>
        </w:rPr>
        <w:t>El traslado permite por pasajero 1 equipaje de mano y 1 equipaje de hasta 23 kg.</w:t>
      </w:r>
    </w:p>
    <w:p w14:paraId="4E634EB2" w14:textId="77777777"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sz w:val="20"/>
          <w:szCs w:val="20"/>
          <w:lang w:val="es-MX"/>
        </w:rPr>
        <w:t>Paquete válido para vuelos con llegada en Porto Alegre -RS;</w:t>
      </w:r>
    </w:p>
    <w:p w14:paraId="52CEF3CE" w14:textId="77777777"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sz w:val="20"/>
          <w:szCs w:val="20"/>
          <w:lang w:val="es-MX"/>
        </w:rPr>
        <w:t>En las Excursiones Regulares: Nos reservamos el derecho de designar los dias y horarios en que el pasajero realizará las mismas, ya que debemos tener en cuenta diferentes factores: Hotel donde se aloja, Aduanas, Migraciones, Clima, Condiciones de los Vuelos, etc.</w:t>
      </w:r>
    </w:p>
    <w:p w14:paraId="686C0A50" w14:textId="77777777"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sz w:val="20"/>
          <w:szCs w:val="20"/>
          <w:lang w:val="es-MX"/>
        </w:rPr>
        <w:lastRenderedPageBreak/>
        <w:t>Referente a los horarios de las Excursiones en Servicio Regular (Se informa que el punto de encuentro para las excursiones es la Recepción del hotel).  Los Pasajeros que no se presenten en recepción al horario marcado, la empresa entenderá que los mismo han desistido del tour. No correspondiendo reintegro alguno, ni reclamos posteriores.</w:t>
      </w:r>
    </w:p>
    <w:p w14:paraId="13D48F29" w14:textId="77777777"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sz w:val="20"/>
          <w:szCs w:val="20"/>
          <w:lang w:val="es-MX"/>
        </w:rPr>
        <w:t>Excursiones no reembolsables en caso que el pasajero no tenga tiempo hábil para la realización</w:t>
      </w:r>
    </w:p>
    <w:p w14:paraId="5C84C12E" w14:textId="77777777"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sz w:val="20"/>
          <w:szCs w:val="20"/>
          <w:lang w:val="es-MX"/>
        </w:rPr>
        <w:t>Tarifa por pasajero en base a dólares americanos, se aceptan pagos en SOLES según tipo de cambio del día.</w:t>
      </w:r>
    </w:p>
    <w:p w14:paraId="6BF3DEC5" w14:textId="77777777"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sz w:val="20"/>
          <w:szCs w:val="20"/>
          <w:lang w:val="es-MX"/>
        </w:rPr>
        <w:t>Horarios, fechas de tours y traslados serán informados al pasajero por la recepcionista según salidas programado, dentro de la RUTA REGULAR. No prestamos servicios REGULARMENTE hacia/desde direcciones privadas;</w:t>
      </w:r>
    </w:p>
    <w:p w14:paraId="05B61C56" w14:textId="21E7A964" w:rsidR="00172EC7" w:rsidRPr="00172EC7" w:rsidRDefault="00172EC7" w:rsidP="00172EC7">
      <w:pPr>
        <w:pStyle w:val="Prrafodelista"/>
        <w:numPr>
          <w:ilvl w:val="0"/>
          <w:numId w:val="11"/>
        </w:numPr>
        <w:autoSpaceDE w:val="0"/>
        <w:autoSpaceDN w:val="0"/>
        <w:adjustRightInd w:val="0"/>
        <w:ind w:leftChars="0" w:firstLineChars="0"/>
        <w:rPr>
          <w:rFonts w:ascii="Arial" w:hAnsi="Arial" w:cs="Arial"/>
          <w:sz w:val="20"/>
          <w:szCs w:val="20"/>
          <w:lang w:val="es-MX"/>
        </w:rPr>
      </w:pPr>
      <w:r w:rsidRPr="00172EC7">
        <w:rPr>
          <w:rFonts w:ascii="Arial" w:hAnsi="Arial" w:cs="Arial"/>
          <w:sz w:val="20"/>
          <w:szCs w:val="20"/>
          <w:lang w:val="es-MX"/>
        </w:rPr>
        <w:t xml:space="preserve">Tarifas válidas para el mes de </w:t>
      </w:r>
      <w:r w:rsidR="00B324D2">
        <w:rPr>
          <w:rFonts w:ascii="Arial" w:hAnsi="Arial" w:cs="Arial"/>
          <w:sz w:val="20"/>
          <w:szCs w:val="20"/>
          <w:lang w:val="es-MX"/>
        </w:rPr>
        <w:t>Diciembre</w:t>
      </w:r>
      <w:r w:rsidRPr="00172EC7">
        <w:rPr>
          <w:rFonts w:ascii="Arial" w:hAnsi="Arial" w:cs="Arial"/>
          <w:sz w:val="20"/>
          <w:szCs w:val="20"/>
          <w:lang w:val="es-MX"/>
        </w:rPr>
        <w:t xml:space="preserve"> de 2026;</w:t>
      </w:r>
    </w:p>
    <w:p w14:paraId="3669D0F5" w14:textId="77777777" w:rsidR="00172EC7" w:rsidRPr="00172EC7" w:rsidRDefault="00172EC7" w:rsidP="00172EC7">
      <w:pPr>
        <w:autoSpaceDE w:val="0"/>
        <w:autoSpaceDN w:val="0"/>
        <w:adjustRightInd w:val="0"/>
        <w:rPr>
          <w:rFonts w:ascii="Arial" w:hAnsi="Arial" w:cs="Arial"/>
          <w:color w:val="EE0000"/>
          <w:sz w:val="20"/>
          <w:szCs w:val="20"/>
          <w:lang w:val="es-MX"/>
        </w:rPr>
      </w:pPr>
      <w:r w:rsidRPr="00172EC7">
        <w:rPr>
          <w:rFonts w:ascii="Arial" w:hAnsi="Arial" w:cs="Arial"/>
          <w:b/>
          <w:bCs/>
          <w:color w:val="EE0000"/>
          <w:sz w:val="20"/>
          <w:szCs w:val="20"/>
          <w:lang w:val="es-MX"/>
        </w:rPr>
        <w:t>OPCIONALES EN GRAMADOS:</w:t>
      </w:r>
    </w:p>
    <w:p w14:paraId="1DD809EA" w14:textId="77777777" w:rsidR="000E0A0F" w:rsidRPr="000E0A0F" w:rsidRDefault="000E0A0F" w:rsidP="000E0A0F">
      <w:pPr>
        <w:pStyle w:val="Prrafodelista"/>
        <w:numPr>
          <w:ilvl w:val="0"/>
          <w:numId w:val="13"/>
        </w:numPr>
        <w:autoSpaceDE w:val="0"/>
        <w:autoSpaceDN w:val="0"/>
        <w:adjustRightInd w:val="0"/>
        <w:ind w:leftChars="0" w:firstLineChars="0"/>
        <w:rPr>
          <w:rFonts w:ascii="Arial" w:hAnsi="Arial" w:cs="Arial"/>
          <w:sz w:val="20"/>
          <w:szCs w:val="20"/>
          <w:lang w:val="es-MX"/>
        </w:rPr>
      </w:pPr>
      <w:r w:rsidRPr="000E0A0F">
        <w:rPr>
          <w:rFonts w:ascii="Arial" w:hAnsi="Arial" w:cs="Arial"/>
          <w:b/>
          <w:bCs/>
          <w:sz w:val="20"/>
          <w:szCs w:val="20"/>
          <w:lang w:val="es-MX"/>
        </w:rPr>
        <w:t xml:space="preserve">NOCHE SUIZA  Y CATEDRAL DE CANELA: </w:t>
      </w:r>
      <w:r w:rsidRPr="000E0A0F">
        <w:rPr>
          <w:rFonts w:ascii="Arial" w:hAnsi="Arial" w:cs="Arial"/>
          <w:sz w:val="20"/>
          <w:szCs w:val="20"/>
          <w:lang w:val="es-MX"/>
        </w:rPr>
        <w:t>Precios Adulto: desde los $39.00 dolares  por pax</w:t>
      </w:r>
      <w:r w:rsidRPr="000E0A0F">
        <w:rPr>
          <w:rFonts w:ascii="Arial" w:hAnsi="Arial" w:cs="Arial"/>
          <w:sz w:val="20"/>
          <w:szCs w:val="20"/>
          <w:lang w:val="es-MX"/>
        </w:rPr>
        <w:tab/>
      </w:r>
    </w:p>
    <w:p w14:paraId="04012356" w14:textId="77777777" w:rsidR="000E0A0F" w:rsidRPr="000E0A0F" w:rsidRDefault="000E0A0F" w:rsidP="000E0A0F">
      <w:pPr>
        <w:pStyle w:val="Prrafodelista"/>
        <w:numPr>
          <w:ilvl w:val="0"/>
          <w:numId w:val="13"/>
        </w:numPr>
        <w:autoSpaceDE w:val="0"/>
        <w:autoSpaceDN w:val="0"/>
        <w:adjustRightInd w:val="0"/>
        <w:ind w:leftChars="0" w:firstLineChars="0"/>
        <w:rPr>
          <w:rFonts w:ascii="Arial" w:hAnsi="Arial" w:cs="Arial"/>
          <w:sz w:val="20"/>
          <w:szCs w:val="20"/>
          <w:lang w:val="es-MX"/>
        </w:rPr>
      </w:pPr>
      <w:r w:rsidRPr="000E0A0F">
        <w:rPr>
          <w:rFonts w:ascii="Arial" w:hAnsi="Arial" w:cs="Arial"/>
          <w:b/>
          <w:bCs/>
          <w:sz w:val="20"/>
          <w:szCs w:val="20"/>
          <w:lang w:val="es-MX"/>
        </w:rPr>
        <w:t>NOCHE ALEMANA:</w:t>
      </w:r>
      <w:r w:rsidRPr="000E0A0F">
        <w:rPr>
          <w:rFonts w:ascii="Arial" w:hAnsi="Arial" w:cs="Arial"/>
          <w:sz w:val="20"/>
          <w:szCs w:val="20"/>
          <w:lang w:val="es-MX"/>
        </w:rPr>
        <w:t xml:space="preserve"> Precios Adulto:desde los $50.00 dolares  por pax.</w:t>
      </w:r>
      <w:r w:rsidRPr="000E0A0F">
        <w:rPr>
          <w:rFonts w:ascii="Arial" w:hAnsi="Arial" w:cs="Arial"/>
          <w:sz w:val="20"/>
          <w:szCs w:val="20"/>
          <w:lang w:val="es-MX"/>
        </w:rPr>
        <w:tab/>
      </w:r>
    </w:p>
    <w:p w14:paraId="3AB55F1A" w14:textId="77777777" w:rsidR="000E0A0F" w:rsidRPr="000E0A0F" w:rsidRDefault="000E0A0F" w:rsidP="000E0A0F">
      <w:pPr>
        <w:pStyle w:val="Prrafodelista"/>
        <w:numPr>
          <w:ilvl w:val="0"/>
          <w:numId w:val="13"/>
        </w:numPr>
        <w:autoSpaceDE w:val="0"/>
        <w:autoSpaceDN w:val="0"/>
        <w:adjustRightInd w:val="0"/>
        <w:ind w:leftChars="0" w:firstLineChars="0"/>
        <w:rPr>
          <w:rFonts w:ascii="Arial" w:hAnsi="Arial" w:cs="Arial"/>
          <w:sz w:val="20"/>
          <w:szCs w:val="20"/>
          <w:lang w:val="es-MX"/>
        </w:rPr>
      </w:pPr>
      <w:r w:rsidRPr="000E0A0F">
        <w:rPr>
          <w:rFonts w:ascii="Arial" w:hAnsi="Arial" w:cs="Arial"/>
          <w:b/>
          <w:bCs/>
          <w:sz w:val="20"/>
          <w:szCs w:val="20"/>
          <w:lang w:val="es-MX"/>
        </w:rPr>
        <w:t xml:space="preserve">TOUR UVA Y VINO CON ENTRADA MARIA FUMAZA Y EPOPEIA ITALIANA: </w:t>
      </w:r>
      <w:r w:rsidRPr="000E0A0F">
        <w:rPr>
          <w:rFonts w:ascii="Arial" w:hAnsi="Arial" w:cs="Arial"/>
          <w:sz w:val="20"/>
          <w:szCs w:val="20"/>
          <w:lang w:val="es-MX"/>
        </w:rPr>
        <w:t>Precios Adulto: desde los $104.00 dolares  por pax.</w:t>
      </w:r>
      <w:r w:rsidRPr="000E0A0F">
        <w:rPr>
          <w:rFonts w:ascii="Arial" w:hAnsi="Arial" w:cs="Arial"/>
          <w:sz w:val="20"/>
          <w:szCs w:val="20"/>
          <w:lang w:val="es-MX"/>
        </w:rPr>
        <w:tab/>
      </w:r>
    </w:p>
    <w:p w14:paraId="5B0E3F83" w14:textId="77777777" w:rsidR="000E0A0F" w:rsidRPr="000E0A0F" w:rsidRDefault="000E0A0F" w:rsidP="000E0A0F">
      <w:pPr>
        <w:pStyle w:val="Prrafodelista"/>
        <w:numPr>
          <w:ilvl w:val="0"/>
          <w:numId w:val="13"/>
        </w:numPr>
        <w:autoSpaceDE w:val="0"/>
        <w:autoSpaceDN w:val="0"/>
        <w:adjustRightInd w:val="0"/>
        <w:ind w:leftChars="0" w:firstLineChars="0"/>
        <w:rPr>
          <w:rFonts w:ascii="Arial" w:hAnsi="Arial" w:cs="Arial"/>
          <w:sz w:val="20"/>
          <w:szCs w:val="20"/>
          <w:lang w:val="es-MX"/>
        </w:rPr>
      </w:pPr>
      <w:r w:rsidRPr="000E0A0F">
        <w:rPr>
          <w:rFonts w:ascii="Arial" w:hAnsi="Arial" w:cs="Arial"/>
          <w:b/>
          <w:bCs/>
          <w:sz w:val="20"/>
          <w:szCs w:val="20"/>
          <w:lang w:val="es-MX"/>
        </w:rPr>
        <w:t xml:space="preserve">CENA EN LA CHURRASQUERÍA GARFO E BOMBACHA: Ago 01 - Oct 30  </w:t>
      </w:r>
      <w:r w:rsidRPr="000E0A0F">
        <w:rPr>
          <w:rFonts w:ascii="Arial" w:hAnsi="Arial" w:cs="Arial"/>
          <w:sz w:val="20"/>
          <w:szCs w:val="20"/>
          <w:lang w:val="es-MX"/>
        </w:rPr>
        <w:t>Precios Adulto:desde los $83.00 dolares  por pax./ Nov 01 - Dic 31  Precios Adulto:desde los $92.00 dolares  por pax.</w:t>
      </w:r>
      <w:r w:rsidRPr="000E0A0F">
        <w:rPr>
          <w:rFonts w:ascii="Arial" w:hAnsi="Arial" w:cs="Arial"/>
          <w:sz w:val="20"/>
          <w:szCs w:val="20"/>
          <w:lang w:val="es-MX"/>
        </w:rPr>
        <w:tab/>
      </w:r>
    </w:p>
    <w:p w14:paraId="4CA760FA" w14:textId="77777777" w:rsidR="000E0A0F" w:rsidRPr="000E0A0F" w:rsidRDefault="000E0A0F" w:rsidP="000E0A0F">
      <w:pPr>
        <w:pStyle w:val="Prrafodelista"/>
        <w:numPr>
          <w:ilvl w:val="0"/>
          <w:numId w:val="13"/>
        </w:numPr>
        <w:autoSpaceDE w:val="0"/>
        <w:autoSpaceDN w:val="0"/>
        <w:adjustRightInd w:val="0"/>
        <w:ind w:leftChars="0" w:firstLineChars="0"/>
        <w:rPr>
          <w:rFonts w:ascii="Arial" w:hAnsi="Arial" w:cs="Arial"/>
          <w:sz w:val="20"/>
          <w:szCs w:val="20"/>
          <w:lang w:val="es-MX"/>
        </w:rPr>
      </w:pPr>
      <w:r w:rsidRPr="000E0A0F">
        <w:rPr>
          <w:rFonts w:ascii="Arial" w:hAnsi="Arial" w:cs="Arial"/>
          <w:b/>
          <w:bCs/>
          <w:sz w:val="20"/>
          <w:szCs w:val="20"/>
          <w:lang w:val="es-MX"/>
        </w:rPr>
        <w:t xml:space="preserve">TOUR SKYGLASS CON CANELA NATURAL: </w:t>
      </w:r>
      <w:r w:rsidRPr="000E0A0F">
        <w:rPr>
          <w:rFonts w:ascii="Arial" w:hAnsi="Arial" w:cs="Arial"/>
          <w:sz w:val="20"/>
          <w:szCs w:val="20"/>
          <w:lang w:val="es-MX"/>
        </w:rPr>
        <w:t>Precios Adulto: desde los $19.00 dolares por pax.</w:t>
      </w:r>
      <w:r w:rsidRPr="000E0A0F">
        <w:rPr>
          <w:rFonts w:ascii="Arial" w:hAnsi="Arial" w:cs="Arial"/>
          <w:sz w:val="20"/>
          <w:szCs w:val="20"/>
          <w:lang w:val="es-MX"/>
        </w:rPr>
        <w:tab/>
      </w:r>
    </w:p>
    <w:p w14:paraId="4C402F3C" w14:textId="77777777" w:rsidR="000E0A0F" w:rsidRPr="000E0A0F" w:rsidRDefault="000E0A0F" w:rsidP="000E0A0F">
      <w:pPr>
        <w:pStyle w:val="Prrafodelista"/>
        <w:numPr>
          <w:ilvl w:val="0"/>
          <w:numId w:val="13"/>
        </w:numPr>
        <w:autoSpaceDE w:val="0"/>
        <w:autoSpaceDN w:val="0"/>
        <w:adjustRightInd w:val="0"/>
        <w:ind w:leftChars="0" w:firstLineChars="0"/>
        <w:rPr>
          <w:rFonts w:ascii="Arial" w:hAnsi="Arial" w:cs="Arial"/>
          <w:sz w:val="20"/>
          <w:szCs w:val="20"/>
          <w:lang w:val="es-MX"/>
        </w:rPr>
      </w:pPr>
      <w:r w:rsidRPr="000E0A0F">
        <w:rPr>
          <w:rFonts w:ascii="Arial" w:hAnsi="Arial" w:cs="Arial"/>
          <w:b/>
          <w:bCs/>
          <w:sz w:val="20"/>
          <w:szCs w:val="20"/>
          <w:lang w:val="es-MX"/>
        </w:rPr>
        <w:t xml:space="preserve">SPACE ADVENTURE - COMBO VISITA + PLANETARIO LA EXPERIENCIA COMPLETA:  </w:t>
      </w:r>
      <w:r w:rsidRPr="000E0A0F">
        <w:rPr>
          <w:rFonts w:ascii="Arial" w:hAnsi="Arial" w:cs="Arial"/>
          <w:sz w:val="20"/>
          <w:szCs w:val="20"/>
          <w:lang w:val="es-MX"/>
        </w:rPr>
        <w:t>Precios desde los $30.00 dolares  por pax.</w:t>
      </w:r>
      <w:r w:rsidRPr="000E0A0F">
        <w:rPr>
          <w:rFonts w:ascii="Arial" w:hAnsi="Arial" w:cs="Arial"/>
          <w:sz w:val="20"/>
          <w:szCs w:val="20"/>
          <w:lang w:val="es-MX"/>
        </w:rPr>
        <w:tab/>
      </w:r>
    </w:p>
    <w:p w14:paraId="5560F786" w14:textId="77777777" w:rsidR="000E0A0F" w:rsidRPr="000E0A0F" w:rsidRDefault="000E0A0F" w:rsidP="000E0A0F">
      <w:pPr>
        <w:pStyle w:val="Prrafodelista"/>
        <w:numPr>
          <w:ilvl w:val="0"/>
          <w:numId w:val="13"/>
        </w:numPr>
        <w:autoSpaceDE w:val="0"/>
        <w:autoSpaceDN w:val="0"/>
        <w:adjustRightInd w:val="0"/>
        <w:ind w:leftChars="0" w:firstLineChars="0"/>
        <w:rPr>
          <w:rFonts w:ascii="Arial" w:hAnsi="Arial" w:cs="Arial"/>
          <w:sz w:val="20"/>
          <w:szCs w:val="20"/>
          <w:lang w:val="es-MX"/>
        </w:rPr>
      </w:pPr>
      <w:r w:rsidRPr="000E0A0F">
        <w:rPr>
          <w:rFonts w:ascii="Arial" w:hAnsi="Arial" w:cs="Arial"/>
          <w:b/>
          <w:bCs/>
          <w:sz w:val="20"/>
          <w:szCs w:val="20"/>
          <w:lang w:val="es-MX"/>
        </w:rPr>
        <w:t xml:space="preserve">OLIVAS DE GRAMADO : Vie - Sab </w:t>
      </w:r>
      <w:r w:rsidRPr="000E0A0F">
        <w:rPr>
          <w:rFonts w:ascii="Arial" w:hAnsi="Arial" w:cs="Arial"/>
          <w:sz w:val="20"/>
          <w:szCs w:val="20"/>
          <w:lang w:val="es-MX"/>
        </w:rPr>
        <w:t>Precios desde los $33.00 dolares  por pax./ Dias de Semana: $28.00 dolares  por pax.</w:t>
      </w:r>
      <w:r w:rsidRPr="000E0A0F">
        <w:rPr>
          <w:rFonts w:ascii="Arial" w:hAnsi="Arial" w:cs="Arial"/>
          <w:sz w:val="20"/>
          <w:szCs w:val="20"/>
          <w:lang w:val="es-MX"/>
        </w:rPr>
        <w:tab/>
      </w:r>
    </w:p>
    <w:p w14:paraId="0404AAA6" w14:textId="55AA528B" w:rsidR="000E0A0F" w:rsidRPr="000E0A0F" w:rsidRDefault="000E0A0F" w:rsidP="000E0A0F">
      <w:pPr>
        <w:pStyle w:val="Prrafodelista"/>
        <w:numPr>
          <w:ilvl w:val="0"/>
          <w:numId w:val="13"/>
        </w:numPr>
        <w:autoSpaceDE w:val="0"/>
        <w:autoSpaceDN w:val="0"/>
        <w:adjustRightInd w:val="0"/>
        <w:ind w:leftChars="0" w:firstLineChars="0"/>
        <w:rPr>
          <w:rFonts w:ascii="Arial" w:hAnsi="Arial" w:cs="Arial"/>
          <w:sz w:val="20"/>
          <w:szCs w:val="20"/>
          <w:lang w:val="es-MX"/>
        </w:rPr>
      </w:pPr>
      <w:r w:rsidRPr="000E0A0F">
        <w:rPr>
          <w:rFonts w:ascii="Arial" w:hAnsi="Arial" w:cs="Arial"/>
          <w:b/>
          <w:bCs/>
          <w:sz w:val="20"/>
          <w:szCs w:val="20"/>
          <w:lang w:val="es-MX"/>
        </w:rPr>
        <w:t xml:space="preserve">CITY TOUR GRAMADO E CANELA: </w:t>
      </w:r>
      <w:r w:rsidRPr="000E0A0F">
        <w:rPr>
          <w:rFonts w:ascii="Arial" w:hAnsi="Arial" w:cs="Arial"/>
          <w:sz w:val="20"/>
          <w:szCs w:val="20"/>
          <w:lang w:val="es-MX"/>
        </w:rPr>
        <w:t>Adulto a partir de 7 años. Precios desde los $15.00 dolares  por pax.</w:t>
      </w:r>
    </w:p>
    <w:p w14:paraId="4213430C" w14:textId="77777777" w:rsidR="000E0A0F" w:rsidRPr="000E0A0F" w:rsidRDefault="000E0A0F" w:rsidP="000E0A0F">
      <w:pPr>
        <w:pStyle w:val="Prrafodelista"/>
        <w:numPr>
          <w:ilvl w:val="0"/>
          <w:numId w:val="13"/>
        </w:numPr>
        <w:autoSpaceDE w:val="0"/>
        <w:autoSpaceDN w:val="0"/>
        <w:adjustRightInd w:val="0"/>
        <w:ind w:leftChars="0" w:firstLineChars="0"/>
        <w:rPr>
          <w:rFonts w:ascii="Arial" w:hAnsi="Arial" w:cs="Arial"/>
          <w:sz w:val="20"/>
          <w:szCs w:val="20"/>
          <w:lang w:val="es-MX"/>
        </w:rPr>
      </w:pPr>
      <w:r w:rsidRPr="000E0A0F">
        <w:rPr>
          <w:rFonts w:ascii="Arial" w:hAnsi="Arial" w:cs="Arial"/>
          <w:b/>
          <w:bCs/>
          <w:sz w:val="20"/>
          <w:szCs w:val="20"/>
          <w:lang w:val="es-MX"/>
        </w:rPr>
        <w:t xml:space="preserve">ALMOÇO CITY TOUR GRAMADO Y CANELA GALETERIA D'NASE: </w:t>
      </w:r>
      <w:r w:rsidRPr="000E0A0F">
        <w:rPr>
          <w:rFonts w:ascii="Arial" w:hAnsi="Arial" w:cs="Arial"/>
          <w:sz w:val="20"/>
          <w:szCs w:val="20"/>
          <w:lang w:val="es-MX"/>
        </w:rPr>
        <w:t>Adulto 10 años o mas. Precios desde los $26.00 dolares  por pax</w:t>
      </w:r>
      <w:r w:rsidRPr="000E0A0F">
        <w:rPr>
          <w:rFonts w:ascii="Arial" w:hAnsi="Arial" w:cs="Arial"/>
          <w:sz w:val="20"/>
          <w:szCs w:val="20"/>
          <w:lang w:val="es-MX"/>
        </w:rPr>
        <w:tab/>
      </w:r>
    </w:p>
    <w:p w14:paraId="32F18613" w14:textId="78000BA8" w:rsidR="00CE7E8F" w:rsidRPr="000E0A0F" w:rsidRDefault="000E0A0F" w:rsidP="000E0A0F">
      <w:pPr>
        <w:pStyle w:val="Prrafodelista"/>
        <w:numPr>
          <w:ilvl w:val="0"/>
          <w:numId w:val="13"/>
        </w:numPr>
        <w:pBdr>
          <w:top w:val="nil"/>
          <w:left w:val="nil"/>
          <w:bottom w:val="nil"/>
          <w:right w:val="nil"/>
          <w:between w:val="nil"/>
        </w:pBdr>
        <w:ind w:leftChars="0" w:firstLineChars="0"/>
        <w:rPr>
          <w:rFonts w:ascii="Arial" w:eastAsia="Arial" w:hAnsi="Arial" w:cs="Arial"/>
          <w:b/>
          <w:bCs/>
          <w:color w:val="E36C0A"/>
          <w:sz w:val="20"/>
          <w:szCs w:val="20"/>
        </w:rPr>
      </w:pPr>
      <w:r w:rsidRPr="000E0A0F">
        <w:rPr>
          <w:rFonts w:ascii="Arial" w:hAnsi="Arial" w:cs="Arial"/>
          <w:b/>
          <w:bCs/>
          <w:sz w:val="20"/>
          <w:szCs w:val="20"/>
          <w:lang w:val="es-MX"/>
        </w:rPr>
        <w:t xml:space="preserve">ATRACION CITY TOUR PARQUE DEL CARACOL: </w:t>
      </w:r>
      <w:r w:rsidRPr="000E0A0F">
        <w:rPr>
          <w:rFonts w:ascii="Arial" w:hAnsi="Arial" w:cs="Arial"/>
          <w:sz w:val="20"/>
          <w:szCs w:val="20"/>
          <w:lang w:val="es-MX"/>
        </w:rPr>
        <w:t>Adulto a partir de 13 años.  Precios Ago 01 - Dic 31 desde los $31.00 dolares  por pax/</w:t>
      </w:r>
      <w:r w:rsidRPr="000E0A0F">
        <w:rPr>
          <w:rFonts w:ascii="Arial" w:hAnsi="Arial" w:cs="Arial"/>
          <w:sz w:val="20"/>
          <w:szCs w:val="20"/>
          <w:lang w:val="es-MX"/>
        </w:rPr>
        <w:tab/>
      </w:r>
    </w:p>
    <w:p w14:paraId="229F472C" w14:textId="159291D6" w:rsidR="00653033" w:rsidRPr="00172EC7" w:rsidRDefault="00000000" w:rsidP="00CE7E8F">
      <w:pPr>
        <w:pBdr>
          <w:top w:val="nil"/>
          <w:left w:val="nil"/>
          <w:bottom w:val="nil"/>
          <w:right w:val="nil"/>
          <w:between w:val="nil"/>
        </w:pBdr>
        <w:ind w:left="360"/>
        <w:jc w:val="center"/>
        <w:rPr>
          <w:rFonts w:ascii="Arial" w:eastAsia="Arial" w:hAnsi="Arial" w:cs="Arial"/>
          <w:color w:val="E36C0A"/>
        </w:rPr>
      </w:pPr>
      <w:r w:rsidRPr="00172EC7">
        <w:rPr>
          <w:rFonts w:ascii="Arial" w:eastAsia="Arial" w:hAnsi="Arial" w:cs="Arial"/>
          <w:b/>
          <w:bCs/>
          <w:color w:val="E36C0A"/>
        </w:rPr>
        <w:t>MATERIAL DE USO EXCLUSIVO PARA AGENCIAS DE VIAJES</w:t>
      </w:r>
    </w:p>
    <w:p w14:paraId="537A3029" w14:textId="77777777" w:rsidR="00653033" w:rsidRDefault="00653033">
      <w:pPr>
        <w:pBdr>
          <w:top w:val="nil"/>
          <w:left w:val="nil"/>
          <w:bottom w:val="nil"/>
          <w:right w:val="nil"/>
          <w:between w:val="nil"/>
        </w:pBdr>
        <w:ind w:hanging="2"/>
        <w:rPr>
          <w:color w:val="000000"/>
        </w:rPr>
      </w:pPr>
    </w:p>
    <w:sectPr w:rsidR="00653033">
      <w:pgSz w:w="11906" w:h="16838"/>
      <w:pgMar w:top="426" w:right="424" w:bottom="142"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389E656-B9AC-DE40-9E87-2C3596EC54F0}"/>
  </w:font>
  <w:font w:name="Times New Roman">
    <w:panose1 w:val="02020603050405020304"/>
    <w:charset w:val="00"/>
    <w:family w:val="roman"/>
    <w:pitch w:val="variable"/>
    <w:sig w:usb0="E0002EFF" w:usb1="C000785B" w:usb2="00000009" w:usb3="00000000" w:csb0="000001FF" w:csb1="00000000"/>
    <w:embedRegular r:id="rId2" w:fontKey="{2ABD2986-D5DC-2F47-9BE5-D71D54AE48FF}"/>
    <w:embedBold r:id="rId3" w:fontKey="{0FF81DD5-80DD-6B47-B621-A97C798025F9}"/>
  </w:font>
  <w:font w:name="Courier New">
    <w:panose1 w:val="02070309020205020404"/>
    <w:charset w:val="00"/>
    <w:family w:val="modern"/>
    <w:pitch w:val="fixed"/>
    <w:sig w:usb0="E0002AFF" w:usb1="C0007843" w:usb2="00000009" w:usb3="00000000" w:csb0="000001FF" w:csb1="00000000"/>
    <w:embedRegular r:id="rId4" w:fontKey="{FA905920-0BDB-5D46-87E1-071D90918344}"/>
  </w:font>
  <w:font w:name="Wingdings">
    <w:panose1 w:val="05000000000000000000"/>
    <w:charset w:val="4D"/>
    <w:family w:val="decorative"/>
    <w:pitch w:val="variable"/>
    <w:sig w:usb0="00000003" w:usb1="00000000" w:usb2="00000000" w:usb3="00000000" w:csb0="80000001" w:csb1="00000000"/>
    <w:embedRegular r:id="rId5" w:fontKey="{4946D03C-8E20-2948-AFF2-E4C9793FB6DC}"/>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embedRegular r:id="rId7" w:fontKey="{972B2F09-1B66-2B40-B9FE-6C559D3DD7D1}"/>
    <w:embedBold r:id="rId8" w:fontKey="{0A11914C-381E-2741-BDF3-8D8662AAB1CE}"/>
  </w:font>
  <w:font w:name="Calibri">
    <w:panose1 w:val="020F0502020204030204"/>
    <w:charset w:val="00"/>
    <w:family w:val="swiss"/>
    <w:pitch w:val="variable"/>
    <w:sig w:usb0="E0002AFF" w:usb1="C000247B" w:usb2="00000009" w:usb3="00000000" w:csb0="000001FF" w:csb1="00000000"/>
    <w:embedRegular r:id="rId9" w:fontKey="{A63C7050-EAA2-6646-BC75-84A36966ED69}"/>
    <w:embedBold r:id="rId10" w:fontKey="{79958065-0B05-1D40-AB80-4C3636390359}"/>
  </w:font>
  <w:font w:name="Georgia">
    <w:panose1 w:val="02040502050405020303"/>
    <w:charset w:val="00"/>
    <w:family w:val="roman"/>
    <w:pitch w:val="variable"/>
    <w:sig w:usb0="00000287" w:usb1="00000000" w:usb2="00000000" w:usb3="00000000" w:csb0="0000009F" w:csb1="00000000"/>
    <w:embedItalic r:id="rId11" w:fontKey="{69D3A32A-7F4B-0E4C-9C95-1F24AEF73BC9}"/>
  </w:font>
  <w:font w:name="Arial Black">
    <w:panose1 w:val="020B0A04020102020204"/>
    <w:charset w:val="00"/>
    <w:family w:val="swiss"/>
    <w:pitch w:val="variable"/>
    <w:sig w:usb0="A00002AF" w:usb1="400078FB" w:usb2="00000000" w:usb3="00000000" w:csb0="0000009F" w:csb1="00000000"/>
    <w:embedRegular r:id="rId12" w:fontKey="{24BF252C-36FC-7942-B304-ECECA417FD22}"/>
    <w:embedBold r:id="rId13" w:fontKey="{C85AD7D6-B0DB-7640-8398-F0B4B9EBD775}"/>
  </w:font>
  <w:font w:name="Cambria">
    <w:panose1 w:val="02040503050406030204"/>
    <w:charset w:val="00"/>
    <w:family w:val="roman"/>
    <w:pitch w:val="variable"/>
    <w:sig w:usb0="E00002FF" w:usb1="400004FF" w:usb2="00000000" w:usb3="00000000" w:csb0="0000019F" w:csb1="00000000"/>
    <w:embedRegular r:id="rId14" w:fontKey="{C822391A-4A30-1546-A834-4663E6E82E1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1116DD"/>
    <w:multiLevelType w:val="hybridMultilevel"/>
    <w:tmpl w:val="953A6D6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39A3040"/>
    <w:multiLevelType w:val="hybridMultilevel"/>
    <w:tmpl w:val="9E70B5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73E32D0"/>
    <w:multiLevelType w:val="hybridMultilevel"/>
    <w:tmpl w:val="C3EEFA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68246DF"/>
    <w:multiLevelType w:val="hybridMultilevel"/>
    <w:tmpl w:val="0C22F9CC"/>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4" w15:restartNumberingAfterBreak="0">
    <w:nsid w:val="422E250E"/>
    <w:multiLevelType w:val="hybridMultilevel"/>
    <w:tmpl w:val="8D9294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4330BFF"/>
    <w:multiLevelType w:val="multilevel"/>
    <w:tmpl w:val="BB80CCA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4F4D75EC"/>
    <w:multiLevelType w:val="multilevel"/>
    <w:tmpl w:val="7F486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35530CF"/>
    <w:multiLevelType w:val="multilevel"/>
    <w:tmpl w:val="470C1B0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5E454EA0"/>
    <w:multiLevelType w:val="hybridMultilevel"/>
    <w:tmpl w:val="1834C9B2"/>
    <w:lvl w:ilvl="0" w:tplc="EC82D4D4">
      <w:numFmt w:val="bullet"/>
      <w:lvlText w:val="-"/>
      <w:lvlJc w:val="left"/>
      <w:pPr>
        <w:ind w:left="108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A8F3479"/>
    <w:multiLevelType w:val="hybridMultilevel"/>
    <w:tmpl w:val="C9F679BE"/>
    <w:lvl w:ilvl="0" w:tplc="EC82D4D4">
      <w:numFmt w:val="bullet"/>
      <w:lvlText w:val="-"/>
      <w:lvlJc w:val="left"/>
      <w:pPr>
        <w:ind w:left="1080" w:hanging="360"/>
      </w:pPr>
      <w:rPr>
        <w:rFonts w:ascii="Arial" w:eastAsia="Times New Roman"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78022D58"/>
    <w:multiLevelType w:val="hybridMultilevel"/>
    <w:tmpl w:val="A1721E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9C25AD1"/>
    <w:multiLevelType w:val="hybridMultilevel"/>
    <w:tmpl w:val="9D2E5D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F5E1511"/>
    <w:multiLevelType w:val="hybridMultilevel"/>
    <w:tmpl w:val="3CF4C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68884626">
    <w:abstractNumId w:val="6"/>
  </w:num>
  <w:num w:numId="2" w16cid:durableId="1501971338">
    <w:abstractNumId w:val="7"/>
  </w:num>
  <w:num w:numId="3" w16cid:durableId="731006656">
    <w:abstractNumId w:val="5"/>
  </w:num>
  <w:num w:numId="4" w16cid:durableId="1198737444">
    <w:abstractNumId w:val="4"/>
  </w:num>
  <w:num w:numId="5" w16cid:durableId="947813688">
    <w:abstractNumId w:val="2"/>
  </w:num>
  <w:num w:numId="6" w16cid:durableId="1307668187">
    <w:abstractNumId w:val="0"/>
  </w:num>
  <w:num w:numId="7" w16cid:durableId="1872839360">
    <w:abstractNumId w:val="9"/>
  </w:num>
  <w:num w:numId="8" w16cid:durableId="1773012824">
    <w:abstractNumId w:val="8"/>
  </w:num>
  <w:num w:numId="9" w16cid:durableId="833378336">
    <w:abstractNumId w:val="1"/>
  </w:num>
  <w:num w:numId="10" w16cid:durableId="699014043">
    <w:abstractNumId w:val="3"/>
  </w:num>
  <w:num w:numId="11" w16cid:durableId="2000890121">
    <w:abstractNumId w:val="12"/>
  </w:num>
  <w:num w:numId="12" w16cid:durableId="328215947">
    <w:abstractNumId w:val="11"/>
  </w:num>
  <w:num w:numId="13" w16cid:durableId="1258557990">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033"/>
    <w:rsid w:val="000E0A0F"/>
    <w:rsid w:val="000E6644"/>
    <w:rsid w:val="00172EC7"/>
    <w:rsid w:val="00373029"/>
    <w:rsid w:val="004F2623"/>
    <w:rsid w:val="00554D69"/>
    <w:rsid w:val="00653033"/>
    <w:rsid w:val="00706434"/>
    <w:rsid w:val="00756E5E"/>
    <w:rsid w:val="0082753E"/>
    <w:rsid w:val="008E0F9A"/>
    <w:rsid w:val="00A53F3E"/>
    <w:rsid w:val="00AE1B98"/>
    <w:rsid w:val="00B324D2"/>
    <w:rsid w:val="00B660B5"/>
    <w:rsid w:val="00C44110"/>
    <w:rsid w:val="00CA0D7F"/>
    <w:rsid w:val="00CC630A"/>
    <w:rsid w:val="00CE7E8F"/>
    <w:rsid w:val="00D73F10"/>
    <w:rsid w:val="00E21D87"/>
    <w:rsid w:val="00E51A0C"/>
    <w:rsid w:val="00EF484A"/>
    <w:rsid w:val="00F42D0E"/>
    <w:rsid w:val="00F9740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614AAE99"/>
  <w15:docId w15:val="{D17428F4-9448-484F-86D4-8990060B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30A"/>
    <w:rPr>
      <w:lang w:val="es-PE"/>
    </w:rPr>
  </w:style>
  <w:style w:type="paragraph" w:styleId="Ttulo1">
    <w:name w:val="heading 1"/>
    <w:basedOn w:val="Normal"/>
    <w:next w:val="Normal"/>
    <w:uiPriority w:val="9"/>
    <w:qFormat/>
    <w:pPr>
      <w:keepNext/>
      <w:keepLines/>
      <w:spacing w:before="480" w:after="120" w:line="276" w:lineRule="auto"/>
      <w:ind w:hanging="1"/>
      <w:outlineLvl w:val="0"/>
    </w:pPr>
    <w:rPr>
      <w:rFonts w:ascii="Calibri" w:eastAsia="Calibri" w:hAnsi="Calibri" w:cs="Calibri"/>
      <w:b/>
      <w:bCs/>
      <w:sz w:val="48"/>
      <w:szCs w:val="48"/>
      <w:lang w:val="es-MX"/>
    </w:rPr>
  </w:style>
  <w:style w:type="paragraph" w:styleId="Ttulo2">
    <w:name w:val="heading 2"/>
    <w:basedOn w:val="Normal"/>
    <w:next w:val="Normal"/>
    <w:uiPriority w:val="9"/>
    <w:semiHidden/>
    <w:unhideWhenUsed/>
    <w:qFormat/>
    <w:pPr>
      <w:keepNext/>
      <w:keepLines/>
      <w:spacing w:before="360" w:after="80" w:line="276" w:lineRule="auto"/>
      <w:ind w:hanging="1"/>
      <w:outlineLvl w:val="1"/>
    </w:pPr>
    <w:rPr>
      <w:rFonts w:ascii="Calibri" w:eastAsia="Calibri" w:hAnsi="Calibri" w:cs="Calibri"/>
      <w:b/>
      <w:bCs/>
      <w:sz w:val="36"/>
      <w:szCs w:val="36"/>
      <w:lang w:val="es-MX"/>
    </w:rPr>
  </w:style>
  <w:style w:type="paragraph" w:styleId="Ttulo3">
    <w:name w:val="heading 3"/>
    <w:basedOn w:val="Normal"/>
    <w:next w:val="Normal"/>
    <w:uiPriority w:val="9"/>
    <w:semiHidden/>
    <w:unhideWhenUsed/>
    <w:qFormat/>
    <w:pPr>
      <w:keepNext/>
      <w:keepLines/>
      <w:spacing w:before="280" w:after="80" w:line="276" w:lineRule="auto"/>
      <w:ind w:hanging="1"/>
      <w:outlineLvl w:val="2"/>
    </w:pPr>
    <w:rPr>
      <w:rFonts w:ascii="Calibri" w:eastAsia="Calibri" w:hAnsi="Calibri" w:cs="Calibri"/>
      <w:b/>
      <w:bCs/>
      <w:sz w:val="28"/>
      <w:szCs w:val="28"/>
      <w:lang w:val="es-MX"/>
    </w:rPr>
  </w:style>
  <w:style w:type="paragraph" w:styleId="Ttulo4">
    <w:name w:val="heading 4"/>
    <w:basedOn w:val="Normal"/>
    <w:next w:val="Normal"/>
    <w:uiPriority w:val="9"/>
    <w:semiHidden/>
    <w:unhideWhenUsed/>
    <w:qFormat/>
    <w:pPr>
      <w:keepNext/>
      <w:keepLines/>
      <w:spacing w:before="240" w:after="40" w:line="276" w:lineRule="auto"/>
      <w:ind w:hanging="1"/>
      <w:outlineLvl w:val="3"/>
    </w:pPr>
    <w:rPr>
      <w:rFonts w:ascii="Calibri" w:eastAsia="Calibri" w:hAnsi="Calibri" w:cs="Calibri"/>
      <w:b/>
      <w:bCs/>
      <w:lang w:val="es-MX"/>
    </w:rPr>
  </w:style>
  <w:style w:type="paragraph" w:styleId="Ttulo5">
    <w:name w:val="heading 5"/>
    <w:basedOn w:val="Normal"/>
    <w:next w:val="Normal"/>
    <w:uiPriority w:val="9"/>
    <w:semiHidden/>
    <w:unhideWhenUsed/>
    <w:qFormat/>
    <w:pPr>
      <w:keepNext/>
      <w:keepLines/>
      <w:spacing w:before="220" w:after="40" w:line="276" w:lineRule="auto"/>
      <w:ind w:hanging="1"/>
      <w:outlineLvl w:val="4"/>
    </w:pPr>
    <w:rPr>
      <w:rFonts w:ascii="Calibri" w:eastAsia="Calibri" w:hAnsi="Calibri" w:cs="Calibri"/>
      <w:b/>
      <w:bCs/>
      <w:sz w:val="22"/>
      <w:szCs w:val="22"/>
      <w:lang w:val="es-MX"/>
    </w:rPr>
  </w:style>
  <w:style w:type="paragraph" w:styleId="Ttulo6">
    <w:name w:val="heading 6"/>
    <w:basedOn w:val="Normal"/>
    <w:next w:val="Normal"/>
    <w:uiPriority w:val="9"/>
    <w:semiHidden/>
    <w:unhideWhenUsed/>
    <w:qFormat/>
    <w:pPr>
      <w:keepNext/>
      <w:keepLines/>
      <w:spacing w:before="200" w:after="40" w:line="276" w:lineRule="auto"/>
      <w:ind w:hanging="1"/>
      <w:outlineLvl w:val="5"/>
    </w:pPr>
    <w:rPr>
      <w:rFonts w:ascii="Calibri" w:eastAsia="Calibri" w:hAnsi="Calibri" w:cs="Calibri"/>
      <w:b/>
      <w:bCs/>
      <w:sz w:val="20"/>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line="276" w:lineRule="auto"/>
      <w:ind w:hanging="1"/>
    </w:pPr>
    <w:rPr>
      <w:rFonts w:ascii="Calibri" w:eastAsia="Calibri" w:hAnsi="Calibri" w:cs="Calibri"/>
      <w:b/>
      <w:bCs/>
      <w:sz w:val="72"/>
      <w:szCs w:val="72"/>
      <w:lang w:val="es-MX"/>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Cuadrculamedia21">
    <w:name w:val="Cuadrícula media 21"/>
    <w:pPr>
      <w:suppressAutoHyphens/>
      <w:spacing w:line="1" w:lineRule="atLeast"/>
      <w:ind w:leftChars="-1" w:left="-1" w:hangingChars="1" w:hanging="1"/>
      <w:textDirection w:val="btLr"/>
      <w:textAlignment w:val="top"/>
      <w:outlineLvl w:val="0"/>
    </w:pPr>
    <w:rPr>
      <w:position w:val="-1"/>
      <w:lang w:eastAsia="en-US"/>
    </w:rPr>
  </w:style>
  <w:style w:type="character" w:styleId="Fuerte">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paragraph" w:styleId="Prrafodelista">
    <w:name w:val="List Paragraph"/>
    <w:basedOn w:val="Normal"/>
    <w:uiPriority w:val="34"/>
    <w:qFormat/>
    <w:rsid w:val="002021D0"/>
    <w:pPr>
      <w:suppressAutoHyphens/>
      <w:spacing w:after="200" w:line="276" w:lineRule="auto"/>
      <w:ind w:leftChars="-1" w:left="720" w:hangingChars="1" w:hanging="1"/>
      <w:contextualSpacing/>
      <w:textDirection w:val="btLr"/>
      <w:textAlignment w:val="top"/>
      <w:outlineLvl w:val="0"/>
    </w:pPr>
    <w:rPr>
      <w:rFonts w:ascii="Calibri" w:eastAsia="Calibri" w:hAnsi="Calibri" w:cs="Calibri"/>
      <w:position w:val="-1"/>
      <w:sz w:val="22"/>
      <w:szCs w:val="22"/>
      <w:lang w:val="es-ES" w:eastAsia="en-US"/>
    </w:rPr>
  </w:style>
  <w:style w:type="paragraph" w:styleId="Sinespaciado">
    <w:name w:val="No Spacing"/>
    <w:uiPriority w:val="1"/>
    <w:qFormat/>
    <w:rsid w:val="009C71BC"/>
    <w:pPr>
      <w:suppressAutoHyphens/>
      <w:ind w:leftChars="-1" w:left="-1" w:hangingChars="1" w:hanging="1"/>
      <w:textDirection w:val="btLr"/>
      <w:textAlignment w:val="top"/>
      <w:outlineLvl w:val="0"/>
    </w:pPr>
    <w:rPr>
      <w:position w:val="-1"/>
      <w:lang w:eastAsia="en-US"/>
    </w:rPr>
  </w:style>
  <w:style w:type="paragraph" w:styleId="Subttulo">
    <w:name w:val="Subtitle"/>
    <w:basedOn w:val="Normal"/>
    <w:next w:val="Normal"/>
    <w:uiPriority w:val="11"/>
    <w:qFormat/>
    <w:pPr>
      <w:keepNext/>
      <w:keepLines/>
      <w:spacing w:before="360" w:after="80" w:line="276" w:lineRule="auto"/>
      <w:ind w:hanging="1"/>
    </w:pPr>
    <w:rPr>
      <w:rFonts w:ascii="Georgia" w:eastAsia="Georgia" w:hAnsi="Georgia" w:cs="Georgia"/>
      <w:i/>
      <w:iCs/>
      <w:color w:val="666666"/>
      <w:sz w:val="48"/>
      <w:szCs w:val="48"/>
      <w:lang w:val="es-MX"/>
    </w:rPr>
  </w:style>
  <w:style w:type="table" w:customStyle="1" w:styleId="a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iooTgMeTdWqsoRMlKVUsTvBz+A==">CgMxLjA4AHIhMW9BY1VSci1wRy1CRXY5R092enJZWkNjWVQ3WFI3YU5r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1574</Words>
  <Characters>7828</Characters>
  <Application>Microsoft Office Word</Application>
  <DocSecurity>0</DocSecurity>
  <Lines>211</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16</cp:revision>
  <dcterms:created xsi:type="dcterms:W3CDTF">2017-09-11T17:19:00Z</dcterms:created>
  <dcterms:modified xsi:type="dcterms:W3CDTF">2026-08-21T01:48:00Z</dcterms:modified>
</cp:coreProperties>
</file>