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A404" w14:textId="68E0475B" w:rsidR="00007650" w:rsidRPr="00CF3B44" w:rsidRDefault="00CF3B44" w:rsidP="007237F1">
      <w:pPr>
        <w:pStyle w:val="Sinespaciado"/>
        <w:jc w:val="center"/>
        <w:rPr>
          <w:rFonts w:ascii="Arial Black" w:hAnsi="Arial Black" w:cs="Arial"/>
          <w:b/>
          <w:color w:val="002060"/>
          <w:sz w:val="56"/>
          <w:szCs w:val="56"/>
        </w:rPr>
      </w:pPr>
      <w:r w:rsidRPr="00CF3B44">
        <w:rPr>
          <w:rFonts w:ascii="Arial Black" w:hAnsi="Arial Black" w:cs="Arial"/>
          <w:b/>
          <w:color w:val="002060"/>
          <w:sz w:val="56"/>
          <w:szCs w:val="56"/>
        </w:rPr>
        <w:t>ESTAMBUL Y LAS 7 IGLESIAS DEL APOCALIPSIS</w:t>
      </w:r>
    </w:p>
    <w:p w14:paraId="5991305A" w14:textId="6CF2DAB9" w:rsidR="00AE7133" w:rsidRDefault="007302D9" w:rsidP="00AE7133">
      <w:pPr>
        <w:pStyle w:val="Sinespaciado"/>
        <w:jc w:val="center"/>
        <w:rPr>
          <w:rFonts w:ascii="Arial Black" w:hAnsi="Arial Black" w:cs="Arial"/>
          <w:b/>
          <w:color w:val="002060"/>
          <w:sz w:val="36"/>
          <w:szCs w:val="36"/>
        </w:rPr>
      </w:pPr>
      <w:r w:rsidRPr="004E4E5A">
        <w:rPr>
          <w:rFonts w:ascii="Arial Black" w:hAnsi="Arial Black" w:cs="Arial"/>
          <w:b/>
          <w:color w:val="002060"/>
          <w:sz w:val="36"/>
          <w:szCs w:val="36"/>
        </w:rPr>
        <w:t>Solo Servicios</w:t>
      </w:r>
      <w:r w:rsidR="006A10E5">
        <w:rPr>
          <w:rFonts w:ascii="Arial Black" w:hAnsi="Arial Black" w:cs="Arial"/>
          <w:b/>
          <w:color w:val="002060"/>
          <w:sz w:val="36"/>
          <w:szCs w:val="36"/>
        </w:rPr>
        <w:t xml:space="preserve"> </w:t>
      </w:r>
      <w:r w:rsidR="00E27A55">
        <w:rPr>
          <w:rFonts w:ascii="Arial Black" w:hAnsi="Arial Black" w:cs="Arial"/>
          <w:b/>
          <w:color w:val="002060"/>
          <w:sz w:val="36"/>
          <w:szCs w:val="36"/>
        </w:rPr>
        <w:t>20</w:t>
      </w:r>
      <w:r w:rsidR="004A24E4">
        <w:rPr>
          <w:rFonts w:ascii="Arial Black" w:hAnsi="Arial Black" w:cs="Arial"/>
          <w:b/>
          <w:color w:val="002060"/>
          <w:sz w:val="36"/>
          <w:szCs w:val="36"/>
        </w:rPr>
        <w:t>2</w:t>
      </w:r>
      <w:r w:rsidR="00AA7DCB">
        <w:rPr>
          <w:rFonts w:ascii="Arial Black" w:hAnsi="Arial Black" w:cs="Arial"/>
          <w:b/>
          <w:color w:val="002060"/>
          <w:sz w:val="36"/>
          <w:szCs w:val="36"/>
        </w:rPr>
        <w:t>6</w:t>
      </w:r>
      <w:r w:rsidR="006A10E5">
        <w:rPr>
          <w:rFonts w:ascii="Arial Black" w:hAnsi="Arial Black" w:cs="Arial"/>
          <w:b/>
          <w:color w:val="002060"/>
          <w:sz w:val="36"/>
          <w:szCs w:val="36"/>
        </w:rPr>
        <w:t xml:space="preserve"> </w:t>
      </w:r>
      <w:r w:rsidR="00AE7133" w:rsidRPr="004E4E5A">
        <w:rPr>
          <w:rFonts w:ascii="Arial Black" w:hAnsi="Arial Black" w:cs="Arial"/>
          <w:b/>
          <w:color w:val="002060"/>
          <w:sz w:val="36"/>
          <w:szCs w:val="36"/>
        </w:rPr>
        <w:t>(0</w:t>
      </w:r>
      <w:r w:rsidR="002643EC">
        <w:rPr>
          <w:rFonts w:ascii="Arial Black" w:hAnsi="Arial Black" w:cs="Arial"/>
          <w:b/>
          <w:color w:val="002060"/>
          <w:sz w:val="36"/>
          <w:szCs w:val="36"/>
        </w:rPr>
        <w:t>9</w:t>
      </w:r>
      <w:r w:rsidR="00AE7133" w:rsidRPr="004E4E5A">
        <w:rPr>
          <w:rFonts w:ascii="Arial Black" w:hAnsi="Arial Black" w:cs="Arial"/>
          <w:b/>
          <w:color w:val="002060"/>
          <w:sz w:val="36"/>
          <w:szCs w:val="36"/>
        </w:rPr>
        <w:t xml:space="preserve"> días / 0</w:t>
      </w:r>
      <w:r w:rsidR="002643EC">
        <w:rPr>
          <w:rFonts w:ascii="Arial Black" w:hAnsi="Arial Black" w:cs="Arial"/>
          <w:b/>
          <w:color w:val="002060"/>
          <w:sz w:val="36"/>
          <w:szCs w:val="36"/>
        </w:rPr>
        <w:t>8</w:t>
      </w:r>
      <w:r w:rsidR="00AE7133" w:rsidRPr="004E4E5A">
        <w:rPr>
          <w:rFonts w:ascii="Arial Black" w:hAnsi="Arial Black" w:cs="Arial"/>
          <w:b/>
          <w:color w:val="002060"/>
          <w:sz w:val="36"/>
          <w:szCs w:val="36"/>
        </w:rPr>
        <w:t xml:space="preserve"> noches)</w:t>
      </w:r>
    </w:p>
    <w:p w14:paraId="41FD77DD" w14:textId="6F342527" w:rsidR="008F532C" w:rsidRPr="00BB33E7" w:rsidRDefault="00CF3B44" w:rsidP="00AA7DCB">
      <w:pPr>
        <w:tabs>
          <w:tab w:val="left" w:pos="1365"/>
        </w:tabs>
        <w:jc w:val="center"/>
        <w:rPr>
          <w:rFonts w:ascii="Arial" w:eastAsia="Arial" w:hAnsi="Arial" w:cs="Arial"/>
          <w:b/>
          <w:bCs/>
          <w:color w:val="EE0000"/>
        </w:rPr>
      </w:pPr>
      <w:r w:rsidRPr="00CF3B44">
        <w:rPr>
          <w:rFonts w:ascii="Arial" w:eastAsia="Arial" w:hAnsi="Arial" w:cs="Arial"/>
          <w:b/>
          <w:bCs/>
          <w:color w:val="EE0000"/>
          <w:lang w:val="es-ES"/>
        </w:rPr>
        <w:t xml:space="preserve">ESTAMBUL - PAMUKKALE - ESMIRNA - CANAKKALE </w:t>
      </w:r>
      <w:r w:rsidR="00AA7DCB" w:rsidRPr="00BB33E7">
        <w:rPr>
          <w:rFonts w:ascii="Arial" w:hAnsi="Arial" w:cs="Arial"/>
          <w:b/>
          <w:bCs/>
          <w:color w:val="EE0000"/>
          <w:sz w:val="28"/>
          <w:szCs w:val="28"/>
          <w:lang w:val="es-MX"/>
        </w:rPr>
        <w:t>(</w:t>
      </w:r>
      <w:r w:rsidR="00AA7DCB" w:rsidRPr="00BB33E7">
        <w:rPr>
          <w:rFonts w:ascii="Arial" w:eastAsia="Arial" w:hAnsi="Arial" w:cs="Arial"/>
          <w:b/>
          <w:bCs/>
          <w:color w:val="EE0000"/>
        </w:rPr>
        <w:t>0</w:t>
      </w:r>
      <w:r w:rsidR="002643EC">
        <w:rPr>
          <w:rFonts w:ascii="Arial" w:eastAsia="Arial" w:hAnsi="Arial" w:cs="Arial"/>
          <w:b/>
          <w:bCs/>
          <w:color w:val="EE0000"/>
        </w:rPr>
        <w:t>9</w:t>
      </w:r>
      <w:r w:rsidR="00AA7DCB" w:rsidRPr="00BB33E7">
        <w:rPr>
          <w:rFonts w:ascii="Arial" w:eastAsia="Arial" w:hAnsi="Arial" w:cs="Arial"/>
          <w:b/>
          <w:bCs/>
          <w:color w:val="EE0000"/>
        </w:rPr>
        <w:t xml:space="preserve"> días / 0</w:t>
      </w:r>
      <w:r w:rsidR="002643EC">
        <w:rPr>
          <w:rFonts w:ascii="Arial" w:eastAsia="Arial" w:hAnsi="Arial" w:cs="Arial"/>
          <w:b/>
          <w:bCs/>
          <w:color w:val="EE0000"/>
        </w:rPr>
        <w:t>8</w:t>
      </w:r>
      <w:r w:rsidR="00AA7DCB" w:rsidRPr="00BB33E7">
        <w:rPr>
          <w:rFonts w:ascii="Arial" w:eastAsia="Arial" w:hAnsi="Arial" w:cs="Arial"/>
          <w:b/>
          <w:bCs/>
          <w:color w:val="EE0000"/>
        </w:rPr>
        <w:t xml:space="preserve"> noches)</w:t>
      </w:r>
    </w:p>
    <w:p w14:paraId="31C831B7" w14:textId="00D09622" w:rsidR="00007650" w:rsidRPr="00323C89" w:rsidRDefault="006A43C4" w:rsidP="00323C89">
      <w:pPr>
        <w:pStyle w:val="Sinespaciado"/>
        <w:jc w:val="center"/>
        <w:rPr>
          <w:rFonts w:ascii="Arial" w:hAnsi="Arial" w:cs="Arial"/>
          <w:bCs/>
          <w:color w:val="C00000"/>
          <w:sz w:val="28"/>
          <w:szCs w:val="28"/>
          <w:lang w:val="es-MX"/>
        </w:rPr>
      </w:pPr>
      <w:r>
        <w:rPr>
          <w:rFonts w:ascii="Arial" w:hAnsi="Arial" w:cs="Arial"/>
          <w:b/>
          <w:bCs/>
          <w:color w:val="C00000"/>
          <w:sz w:val="28"/>
          <w:szCs w:val="28"/>
          <w:lang w:val="es-MX"/>
        </w:rPr>
        <w:t xml:space="preserve">SALIDAS </w:t>
      </w:r>
      <w:r w:rsidR="00AA7DCB">
        <w:rPr>
          <w:rFonts w:ascii="Arial" w:hAnsi="Arial" w:cs="Arial"/>
          <w:b/>
          <w:bCs/>
          <w:color w:val="C00000"/>
          <w:sz w:val="28"/>
          <w:szCs w:val="28"/>
          <w:lang w:val="es-MX"/>
        </w:rPr>
        <w:t>(</w:t>
      </w:r>
      <w:r w:rsidR="00CF3B44">
        <w:rPr>
          <w:rFonts w:ascii="Arial" w:hAnsi="Arial" w:cs="Arial"/>
          <w:b/>
          <w:bCs/>
          <w:color w:val="C00000"/>
          <w:sz w:val="28"/>
          <w:szCs w:val="28"/>
          <w:lang w:val="es-MX"/>
        </w:rPr>
        <w:t>Jueves</w:t>
      </w:r>
      <w:r w:rsidR="00AA7DCB">
        <w:rPr>
          <w:rFonts w:ascii="Arial" w:hAnsi="Arial" w:cs="Arial"/>
          <w:b/>
          <w:bCs/>
          <w:color w:val="C00000"/>
          <w:sz w:val="28"/>
          <w:szCs w:val="28"/>
          <w:lang w:val="es-MX"/>
        </w:rPr>
        <w:t>)</w:t>
      </w:r>
    </w:p>
    <w:p w14:paraId="5DC509D1" w14:textId="77777777" w:rsidR="006A43C4" w:rsidRDefault="006A43C4" w:rsidP="00217058">
      <w:pPr>
        <w:pStyle w:val="Sinespaciado"/>
        <w:rPr>
          <w:rFonts w:ascii="Arial" w:hAnsi="Arial" w:cs="Arial"/>
          <w:b/>
          <w:color w:val="E36C0A" w:themeColor="accent6" w:themeShade="BF"/>
          <w:sz w:val="20"/>
          <w:szCs w:val="16"/>
        </w:rPr>
      </w:pPr>
    </w:p>
    <w:p w14:paraId="6423C657" w14:textId="263B52BA" w:rsidR="00217058" w:rsidRPr="00AD4E9A" w:rsidRDefault="00217058" w:rsidP="00817861">
      <w:pPr>
        <w:pStyle w:val="Sinespaciado"/>
        <w:spacing w:line="276" w:lineRule="auto"/>
        <w:rPr>
          <w:rFonts w:ascii="Arial" w:hAnsi="Arial" w:cs="Arial"/>
          <w:b/>
          <w:color w:val="E36C0A" w:themeColor="accent6" w:themeShade="BF"/>
          <w:sz w:val="24"/>
          <w:szCs w:val="24"/>
        </w:rPr>
      </w:pPr>
      <w:r w:rsidRPr="00AD4E9A">
        <w:rPr>
          <w:rFonts w:ascii="Arial" w:hAnsi="Arial" w:cs="Arial"/>
          <w:b/>
          <w:color w:val="E36C0A" w:themeColor="accent6" w:themeShade="BF"/>
          <w:sz w:val="24"/>
          <w:szCs w:val="24"/>
        </w:rPr>
        <w:t>Programa incluye:</w:t>
      </w:r>
    </w:p>
    <w:p w14:paraId="4E4ED9BA"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Todos los traslados en regular con el asistante de habla espanol o inglés.</w:t>
      </w:r>
    </w:p>
    <w:p w14:paraId="420399E0"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b/>
          <w:bCs/>
          <w:sz w:val="20"/>
          <w:szCs w:val="20"/>
          <w:lang w:val="es-MX"/>
        </w:rPr>
        <w:t>3 Noches de alojamiento en el hotel en Estambul con desayuno.</w:t>
      </w:r>
    </w:p>
    <w:p w14:paraId="1F32F008"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b/>
          <w:bCs/>
          <w:sz w:val="20"/>
          <w:szCs w:val="20"/>
          <w:lang w:val="es-MX"/>
        </w:rPr>
        <w:t>2 Noches de alojamiento en el hotel en Pamukkale con desayuno y cena.</w:t>
      </w:r>
    </w:p>
    <w:p w14:paraId="002F2B97"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b/>
          <w:bCs/>
          <w:sz w:val="20"/>
          <w:szCs w:val="20"/>
          <w:lang w:val="es-MX"/>
        </w:rPr>
        <w:t>2 Noches de alojamiento en el hotel en Esmirna con desayuno y cena.</w:t>
      </w:r>
    </w:p>
    <w:p w14:paraId="2CA7FAAD"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b/>
          <w:bCs/>
          <w:sz w:val="20"/>
          <w:szCs w:val="20"/>
          <w:lang w:val="es-MX"/>
        </w:rPr>
        <w:t>1 Noche de alojamiento en el hotel en Çanakkale con desayuno y cena.</w:t>
      </w:r>
    </w:p>
    <w:p w14:paraId="434888E1"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Guía local de habla hispana para todas las visitas indicadas en el programa.</w:t>
      </w:r>
    </w:p>
    <w:p w14:paraId="50B7F348"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Régimen según programa.</w:t>
      </w:r>
    </w:p>
    <w:p w14:paraId="3BFCFF4D"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Visitas con entradas incluidas.</w:t>
      </w:r>
    </w:p>
    <w:p w14:paraId="73DB0742"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IVA.</w:t>
      </w:r>
    </w:p>
    <w:p w14:paraId="34B26A76" w14:textId="77777777" w:rsidR="00CF3B44"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Impuestos hoteleros.</w:t>
      </w:r>
    </w:p>
    <w:p w14:paraId="37BD4B1C" w14:textId="77777777" w:rsid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Trayectos en minibús o bus con A/C, en función del número de pasajeros.</w:t>
      </w:r>
    </w:p>
    <w:p w14:paraId="0ADBD655" w14:textId="007C3301" w:rsidR="002643EC" w:rsidRPr="00CF3B44" w:rsidRDefault="00CF3B44" w:rsidP="00CF3B44">
      <w:pPr>
        <w:pStyle w:val="Prrafodelista"/>
        <w:numPr>
          <w:ilvl w:val="0"/>
          <w:numId w:val="42"/>
        </w:numPr>
        <w:autoSpaceDE w:val="0"/>
        <w:autoSpaceDN w:val="0"/>
        <w:adjustRightInd w:val="0"/>
        <w:rPr>
          <w:rFonts w:ascii="Arial" w:hAnsi="Arial" w:cs="Arial"/>
          <w:sz w:val="20"/>
          <w:szCs w:val="20"/>
          <w:lang w:val="es-MX"/>
        </w:rPr>
      </w:pPr>
      <w:r w:rsidRPr="00CF3B44">
        <w:rPr>
          <w:rFonts w:ascii="Arial" w:hAnsi="Arial" w:cs="Arial"/>
          <w:sz w:val="20"/>
          <w:szCs w:val="20"/>
          <w:lang w:val="es-MX"/>
        </w:rPr>
        <w:t>Vuelo doméstico ( Estambul / Pamukkale ) ( Incluye una maleta de 20 kg en bodega y un equipaje  de mano de 8 kg en cabina ).</w:t>
      </w:r>
    </w:p>
    <w:p w14:paraId="7D37570D" w14:textId="77777777" w:rsidR="00CF3B44" w:rsidRDefault="00CF3B44" w:rsidP="006A43C4">
      <w:pPr>
        <w:pStyle w:val="Sinespaciado"/>
        <w:spacing w:line="276" w:lineRule="auto"/>
        <w:rPr>
          <w:rFonts w:ascii="Arial" w:hAnsi="Arial" w:cs="Arial"/>
          <w:b/>
          <w:color w:val="E36C0A" w:themeColor="accent6" w:themeShade="BF"/>
          <w:sz w:val="20"/>
          <w:szCs w:val="20"/>
          <w:lang w:val="es-MX"/>
        </w:rPr>
      </w:pPr>
    </w:p>
    <w:p w14:paraId="4E05DA5A" w14:textId="5BC705D3" w:rsidR="006A43C4" w:rsidRPr="00AD4E9A" w:rsidRDefault="006A43C4" w:rsidP="006A43C4">
      <w:pPr>
        <w:pStyle w:val="Sinespaciado"/>
        <w:spacing w:line="276" w:lineRule="auto"/>
        <w:rPr>
          <w:rFonts w:ascii="Arial" w:hAnsi="Arial" w:cs="Arial"/>
          <w:b/>
          <w:color w:val="E36C0A" w:themeColor="accent6" w:themeShade="BF"/>
          <w:sz w:val="20"/>
          <w:szCs w:val="20"/>
          <w:lang w:val="es-MX"/>
        </w:rPr>
      </w:pPr>
      <w:r w:rsidRPr="00AD4E9A">
        <w:rPr>
          <w:rFonts w:ascii="Arial" w:hAnsi="Arial" w:cs="Arial"/>
          <w:b/>
          <w:color w:val="E36C0A" w:themeColor="accent6" w:themeShade="BF"/>
          <w:sz w:val="20"/>
          <w:szCs w:val="20"/>
          <w:lang w:val="es-MX"/>
        </w:rPr>
        <w:t>ITINERARIO:</w:t>
      </w:r>
    </w:p>
    <w:p w14:paraId="72E697DB" w14:textId="77777777" w:rsidR="006A43C4" w:rsidRDefault="006A43C4" w:rsidP="006A43C4">
      <w:pPr>
        <w:pStyle w:val="Sinespaciado"/>
        <w:spacing w:line="276" w:lineRule="auto"/>
        <w:rPr>
          <w:rFonts w:ascii="Arial" w:hAnsi="Arial" w:cs="Arial"/>
          <w:b/>
          <w:bCs/>
          <w:color w:val="000000" w:themeColor="text1"/>
          <w:sz w:val="18"/>
          <w:szCs w:val="18"/>
          <w:lang w:val="es-MX"/>
        </w:rPr>
      </w:pPr>
    </w:p>
    <w:p w14:paraId="7477F5BE" w14:textId="33384798"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1º DÍA</w:t>
      </w:r>
      <w:r w:rsidRPr="00CF3B44">
        <w:rPr>
          <w:rFonts w:ascii="Arial" w:hAnsi="Arial" w:cs="Arial"/>
          <w:b/>
          <w:bCs/>
          <w:color w:val="000000"/>
          <w:sz w:val="20"/>
          <w:szCs w:val="20"/>
        </w:rPr>
        <w:t xml:space="preserve"> </w:t>
      </w:r>
      <w:r>
        <w:rPr>
          <w:rFonts w:ascii="Arial" w:hAnsi="Arial" w:cs="Arial"/>
          <w:b/>
          <w:bCs/>
          <w:color w:val="000000"/>
          <w:sz w:val="20"/>
          <w:szCs w:val="20"/>
        </w:rPr>
        <w:t>:</w:t>
      </w:r>
      <w:r w:rsidRPr="00CF3B44">
        <w:rPr>
          <w:rFonts w:ascii="Arial" w:hAnsi="Arial" w:cs="Arial"/>
          <w:b/>
          <w:bCs/>
          <w:color w:val="000000"/>
          <w:sz w:val="20"/>
          <w:szCs w:val="20"/>
        </w:rPr>
        <w:t xml:space="preserve"> LLEGADA A ESTAMBUL </w:t>
      </w:r>
    </w:p>
    <w:p w14:paraId="391B76DB"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Llegada al Aeropuerto y assistencia del guía. Traslado al hotel. Alojamiento en el hotel. </w:t>
      </w:r>
    </w:p>
    <w:p w14:paraId="6DAB7A8F" w14:textId="777777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000000"/>
          <w:sz w:val="20"/>
          <w:szCs w:val="20"/>
        </w:rPr>
        <w:t> </w:t>
      </w:r>
    </w:p>
    <w:p w14:paraId="6689B955" w14:textId="77D1030B"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2º DÍA:</w:t>
      </w:r>
      <w:r>
        <w:rPr>
          <w:rFonts w:ascii="Arial" w:hAnsi="Arial" w:cs="Arial"/>
          <w:b/>
          <w:bCs/>
          <w:color w:val="000000"/>
          <w:sz w:val="20"/>
          <w:szCs w:val="20"/>
        </w:rPr>
        <w:t xml:space="preserve"> </w:t>
      </w:r>
      <w:r w:rsidRPr="00CF3B44">
        <w:rPr>
          <w:rFonts w:ascii="Arial" w:hAnsi="Arial" w:cs="Arial"/>
          <w:b/>
          <w:bCs/>
          <w:color w:val="000000"/>
          <w:sz w:val="20"/>
          <w:szCs w:val="20"/>
        </w:rPr>
        <w:t xml:space="preserve"> ESTAMBUL (D,A)</w:t>
      </w:r>
    </w:p>
    <w:p w14:paraId="4C97D59C"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Salida del hotel para visita al Bazar Egipcio ( mercado de las especias ) y a continuación recorrido en barco por el Bósforo, el estrecho que separa Europa de Asia donde podremos disfrutar de la gran belleza de los bosques de Estambul, de sus palacios y de los yalı, palacetes de madera construidos en ambas orillas. Almuerzo. Por la tarde visita al barrio Sultanahmet con la plaza del Hipódromo Romano, la Mezquita Azul, única entre todas las mezquitas otomanas a tener 6 minaretes y la espléndida basílica de Santa Sofía del siglo VI ( entrada incluida ). Regreso al hotel. Alojamiento en el hotel.  </w:t>
      </w:r>
    </w:p>
    <w:p w14:paraId="77EA9271" w14:textId="510F72BC" w:rsidR="00CF3B44" w:rsidRPr="00CF3B44" w:rsidRDefault="00CF3B44" w:rsidP="00CF3B44">
      <w:pPr>
        <w:pStyle w:val="NormalWeb"/>
        <w:spacing w:before="0" w:beforeAutospacing="0" w:after="0" w:afterAutospacing="0"/>
        <w:ind w:left="-426" w:firstLine="40"/>
        <w:jc w:val="both"/>
        <w:rPr>
          <w:rFonts w:ascii="Arial" w:hAnsi="Arial" w:cs="Arial"/>
          <w:color w:val="000000"/>
          <w:sz w:val="20"/>
          <w:szCs w:val="20"/>
        </w:rPr>
      </w:pPr>
    </w:p>
    <w:p w14:paraId="7D00F1E8" w14:textId="553BD190"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3º DÍA</w:t>
      </w:r>
      <w:r w:rsidRPr="00CF3B44">
        <w:rPr>
          <w:rFonts w:ascii="Arial" w:hAnsi="Arial" w:cs="Arial"/>
          <w:b/>
          <w:bCs/>
          <w:color w:val="000000"/>
          <w:sz w:val="20"/>
          <w:szCs w:val="20"/>
        </w:rPr>
        <w:t xml:space="preserve"> </w:t>
      </w:r>
      <w:r>
        <w:rPr>
          <w:rFonts w:ascii="Arial" w:hAnsi="Arial" w:cs="Arial"/>
          <w:b/>
          <w:bCs/>
          <w:color w:val="000000"/>
          <w:sz w:val="20"/>
          <w:szCs w:val="20"/>
        </w:rPr>
        <w:t>:</w:t>
      </w:r>
      <w:r w:rsidRPr="00CF3B44">
        <w:rPr>
          <w:rFonts w:ascii="Arial" w:hAnsi="Arial" w:cs="Arial"/>
          <w:b/>
          <w:bCs/>
          <w:color w:val="000000"/>
          <w:sz w:val="20"/>
          <w:szCs w:val="20"/>
        </w:rPr>
        <w:t xml:space="preserve"> ESTAMBUL | VUELO PARA DENIZLI | PAMUKKALE  (D,C)</w:t>
      </w:r>
    </w:p>
    <w:p w14:paraId="284D5109"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Tiempo libre hasta la hora de traslado al aeropuerto para vuelo para Denizli ( o İzmir ). Llegada y traslado al hotel en Pamukkale. Cena ( según horario del vuelo podera ser tipo lunch box ) y alojamiento en el hotel.  </w:t>
      </w:r>
    </w:p>
    <w:p w14:paraId="392A9492" w14:textId="777777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000000"/>
          <w:sz w:val="20"/>
          <w:szCs w:val="20"/>
        </w:rPr>
        <w:t> </w:t>
      </w:r>
    </w:p>
    <w:p w14:paraId="319277C3" w14:textId="16DC3C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4º DÍA</w:t>
      </w:r>
      <w:r w:rsidRPr="00CF3B44">
        <w:rPr>
          <w:rFonts w:ascii="Arial" w:hAnsi="Arial" w:cs="Arial"/>
          <w:b/>
          <w:bCs/>
          <w:color w:val="000000"/>
          <w:sz w:val="20"/>
          <w:szCs w:val="20"/>
        </w:rPr>
        <w:t xml:space="preserve"> </w:t>
      </w:r>
      <w:r>
        <w:rPr>
          <w:rFonts w:ascii="Arial" w:hAnsi="Arial" w:cs="Arial"/>
          <w:b/>
          <w:bCs/>
          <w:color w:val="000000"/>
          <w:sz w:val="20"/>
          <w:szCs w:val="20"/>
        </w:rPr>
        <w:t>:</w:t>
      </w:r>
      <w:r w:rsidRPr="00CF3B44">
        <w:rPr>
          <w:rFonts w:ascii="Arial" w:hAnsi="Arial" w:cs="Arial"/>
          <w:b/>
          <w:bCs/>
          <w:color w:val="000000"/>
          <w:sz w:val="20"/>
          <w:szCs w:val="20"/>
        </w:rPr>
        <w:t xml:space="preserve"> PAMUKKALE | LAODICEA | PAMUKKALE (D,C)</w:t>
      </w:r>
    </w:p>
    <w:p w14:paraId="5B093BB2"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Visita a Pamukkale. Tiempo libre en el “Castillo de Algodon”, único en el mundo com las piscinas termales de origen calcárea y las cascatas petrificadas. Visita de Hierapolis, ciudad romana donde el Apóstol Felipe fue martirizado. Continuacion para Laodicea. Según cuenta la leyenda, el Cristianismo llegó a Laodicea de la mano de Epafras, discípulo de San Pablo. Visita a las ruinas de la ciudad Antigua. Regreso al hotel. Cena y alojamiento en el hotel. </w:t>
      </w:r>
    </w:p>
    <w:p w14:paraId="0C43FCED" w14:textId="777777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color w:val="000000"/>
          <w:sz w:val="20"/>
          <w:szCs w:val="20"/>
        </w:rPr>
        <w:t> </w:t>
      </w:r>
    </w:p>
    <w:p w14:paraId="274ABABC" w14:textId="4CA0B5AF"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5º DÍA</w:t>
      </w:r>
      <w:r w:rsidRPr="00CF3B44">
        <w:rPr>
          <w:rFonts w:ascii="Arial" w:hAnsi="Arial" w:cs="Arial"/>
          <w:b/>
          <w:bCs/>
          <w:color w:val="000000"/>
          <w:sz w:val="20"/>
          <w:szCs w:val="20"/>
        </w:rPr>
        <w:t xml:space="preserve"> </w:t>
      </w:r>
      <w:r>
        <w:rPr>
          <w:rFonts w:ascii="Arial" w:hAnsi="Arial" w:cs="Arial"/>
          <w:b/>
          <w:bCs/>
          <w:color w:val="000000"/>
          <w:sz w:val="20"/>
          <w:szCs w:val="20"/>
        </w:rPr>
        <w:t>:</w:t>
      </w:r>
      <w:r w:rsidRPr="00CF3B44">
        <w:rPr>
          <w:rFonts w:ascii="Arial" w:hAnsi="Arial" w:cs="Arial"/>
          <w:b/>
          <w:bCs/>
          <w:color w:val="000000"/>
          <w:sz w:val="20"/>
          <w:szCs w:val="20"/>
        </w:rPr>
        <w:t xml:space="preserve"> PAMUKKALE | FILADELFIA | SARDES | THYATIRA | ESMIRNA (D,C)</w:t>
      </w:r>
    </w:p>
    <w:p w14:paraId="78EA7F55"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Salida para Filadelfia. Visita a las ruinas de la ciudad con la basílica bizantina que conserva los frescos. Salida hacia Sardes, que fue capital del reino de Lidia bajo el rey Creso. Los Lidios son famosos por haber inventado la moneda acuñada a finales del s.VII a.C. Podremos visitar el Templo de Artemisa, la Acrópolis, la Sinagoga y el Gimnasio. Continuacion para Tiatira ( Akhisar ), una pequena ciudad con sus ruinas del templo de Apolo, una calle antigua con columnas y ruinas de la basilica Byzantina. Llegada a  Esmirna. Cena y alojamiento en el hotel.</w:t>
      </w:r>
    </w:p>
    <w:p w14:paraId="5723D331" w14:textId="77777777" w:rsidR="00CF3B44" w:rsidRPr="00CF3B44" w:rsidRDefault="00CF3B44" w:rsidP="00CF3B44">
      <w:pPr>
        <w:spacing w:after="240"/>
        <w:rPr>
          <w:rFonts w:ascii="Arial" w:hAnsi="Arial" w:cs="Arial"/>
          <w:color w:val="000000"/>
          <w:sz w:val="20"/>
          <w:szCs w:val="20"/>
        </w:rPr>
      </w:pPr>
      <w:r w:rsidRPr="00CF3B44">
        <w:rPr>
          <w:rFonts w:ascii="Arial" w:hAnsi="Arial" w:cs="Arial"/>
          <w:color w:val="000000"/>
          <w:sz w:val="20"/>
          <w:szCs w:val="20"/>
        </w:rPr>
        <w:br/>
      </w:r>
    </w:p>
    <w:p w14:paraId="1469ED9F" w14:textId="0323BA8C"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lastRenderedPageBreak/>
        <w:t>6º DÍA :</w:t>
      </w:r>
      <w:r>
        <w:rPr>
          <w:rFonts w:ascii="Arial" w:hAnsi="Arial" w:cs="Arial"/>
          <w:b/>
          <w:bCs/>
          <w:color w:val="000000"/>
          <w:sz w:val="20"/>
          <w:szCs w:val="20"/>
        </w:rPr>
        <w:t xml:space="preserve"> </w:t>
      </w:r>
      <w:r w:rsidRPr="00CF3B44">
        <w:rPr>
          <w:rFonts w:ascii="Arial" w:hAnsi="Arial" w:cs="Arial"/>
          <w:b/>
          <w:bCs/>
          <w:color w:val="000000"/>
          <w:sz w:val="20"/>
          <w:szCs w:val="20"/>
        </w:rPr>
        <w:t xml:space="preserve"> ESMIRNA | ÉFESO | ESMIRNA (D,C)</w:t>
      </w:r>
    </w:p>
    <w:p w14:paraId="3ECDB90A"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Por la manana visita al Agora de la ciudad y visita a la Iglesia de San Policarpo ( por exterior ). Salida para Efeso. Llegada y visita a la casa de la Virgen, supuesta última morada de la Madre de Jesús. Visita a las ruinas de Efeso, ciudad dedicada a Artemis: El Odeon, el Templo de Hadriano, la Casa del Amor, la Biblioteca de Celso, el Ágora, la calle de Mármore y el Teatro. Visita a las ruinas de la basílica de San Juan. Parada en un centro de producción de cuero. Regreso para İzmir. Cena y alojamiento en el hotel. </w:t>
      </w:r>
    </w:p>
    <w:p w14:paraId="75408B06" w14:textId="77777777" w:rsidR="00CF3B44" w:rsidRPr="00CF3B44" w:rsidRDefault="00CF3B44" w:rsidP="00CF3B44">
      <w:pPr>
        <w:rPr>
          <w:rFonts w:ascii="Arial" w:hAnsi="Arial" w:cs="Arial"/>
          <w:color w:val="000000"/>
          <w:sz w:val="20"/>
          <w:szCs w:val="20"/>
        </w:rPr>
      </w:pPr>
    </w:p>
    <w:p w14:paraId="48224F94" w14:textId="0CD32C79"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7º DÍA :</w:t>
      </w:r>
      <w:r w:rsidRPr="00CF3B44">
        <w:rPr>
          <w:rFonts w:ascii="Arial" w:hAnsi="Arial" w:cs="Arial"/>
          <w:b/>
          <w:bCs/>
          <w:color w:val="000000"/>
          <w:sz w:val="20"/>
          <w:szCs w:val="20"/>
        </w:rPr>
        <w:t xml:space="preserve"> ESMIRNA | PÉRGAMO | ALEXANDRÍA DE TROYA | ÇANAKKALE  (D,C)</w:t>
      </w:r>
    </w:p>
    <w:p w14:paraId="6753B7E8"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Salida hacia Pérgamo, la actual Bergama. Visita a las ruinas con: El Acrópolis, para visitar las ruinas del gran teatro, templo de Trajano, del gimnasio y de la Biblioteca y finalmente las ruinas de la basílica Romana llamada Basílica Roja, considerada como una de las Siete İglesias del Apocalipsis. Continuacion para Alexandría de Troya por donde San Pablo paso 2 vezes. Continuacion para Çanakkale. Cena y alojamiento en el hotel. </w:t>
      </w:r>
    </w:p>
    <w:p w14:paraId="11C322A4" w14:textId="77777777" w:rsidR="00CF3B44" w:rsidRPr="00CF3B44" w:rsidRDefault="00CF3B44" w:rsidP="00CF3B44">
      <w:pPr>
        <w:rPr>
          <w:rFonts w:ascii="Arial" w:hAnsi="Arial" w:cs="Arial"/>
          <w:color w:val="000000"/>
          <w:sz w:val="20"/>
          <w:szCs w:val="20"/>
        </w:rPr>
      </w:pPr>
    </w:p>
    <w:p w14:paraId="06149B83" w14:textId="57D64E5F"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8º DÍA :</w:t>
      </w:r>
      <w:r w:rsidRPr="00CF3B44">
        <w:rPr>
          <w:rFonts w:ascii="Arial" w:hAnsi="Arial" w:cs="Arial"/>
          <w:b/>
          <w:bCs/>
          <w:color w:val="000000"/>
          <w:sz w:val="20"/>
          <w:szCs w:val="20"/>
        </w:rPr>
        <w:t xml:space="preserve"> ÇANAKKALE | ESTAMBUL (D)</w:t>
      </w:r>
    </w:p>
    <w:p w14:paraId="5F9EB154"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Salida del hotel para una parada de fotos en el Caballo de Troya que fue utilizado en la película de Troya de Brad Pitt. Cruce del estrecho de los Dardanelos por el nuevo puente y continuación hacia Estambul. Traslado al hotel. Alojamiento en el hotel.  </w:t>
      </w:r>
    </w:p>
    <w:p w14:paraId="6605BAF4" w14:textId="777777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color w:val="000000"/>
          <w:sz w:val="20"/>
          <w:szCs w:val="20"/>
        </w:rPr>
        <w:t> </w:t>
      </w:r>
    </w:p>
    <w:p w14:paraId="04E221DF" w14:textId="77777777"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000000"/>
          <w:sz w:val="20"/>
          <w:szCs w:val="20"/>
        </w:rPr>
        <w:t>EXCURSIÓN OPCIONAL | CENA ESPECTÁCULO EN EL CRUCERO DEL BÓSFORO  </w:t>
      </w:r>
    </w:p>
    <w:p w14:paraId="723A2BD2"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Cena con espectáculo de folklore y bailarina del vientre en el Crucero del Bósforo, el estrecho que separa Europa y Asia. Traslado hotel – crucero – hotel incluidos ( con bebidas alcohólicas ). </w:t>
      </w:r>
    </w:p>
    <w:p w14:paraId="3CAFFFE4" w14:textId="39EC2876" w:rsidR="00CF3B44" w:rsidRPr="00CF3B44" w:rsidRDefault="00CF3B44" w:rsidP="00CF3B44">
      <w:pPr>
        <w:pStyle w:val="NormalWeb"/>
        <w:spacing w:before="0" w:beforeAutospacing="0" w:after="0" w:afterAutospacing="0"/>
        <w:ind w:left="-426" w:firstLine="40"/>
        <w:jc w:val="both"/>
        <w:rPr>
          <w:rFonts w:ascii="Arial" w:hAnsi="Arial" w:cs="Arial"/>
          <w:color w:val="000000"/>
          <w:sz w:val="20"/>
          <w:szCs w:val="20"/>
        </w:rPr>
      </w:pPr>
    </w:p>
    <w:p w14:paraId="46F8972F" w14:textId="600316AD"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color w:val="000000"/>
          <w:sz w:val="20"/>
          <w:szCs w:val="20"/>
        </w:rPr>
        <w:t>Precio por persona</w:t>
      </w:r>
      <w:r w:rsidRPr="00CF3B44">
        <w:rPr>
          <w:rStyle w:val="apple-tab-span"/>
          <w:rFonts w:ascii="Arial" w:hAnsi="Arial" w:cs="Arial"/>
          <w:color w:val="000000"/>
          <w:sz w:val="20"/>
          <w:szCs w:val="20"/>
        </w:rPr>
        <w:tab/>
      </w:r>
      <w:r w:rsidRPr="00CF3B44">
        <w:rPr>
          <w:rFonts w:ascii="Arial" w:hAnsi="Arial" w:cs="Arial"/>
          <w:color w:val="000000"/>
          <w:sz w:val="20"/>
          <w:szCs w:val="20"/>
        </w:rPr>
        <w:t xml:space="preserve">                 </w:t>
      </w:r>
      <w:r>
        <w:rPr>
          <w:rFonts w:ascii="Arial" w:hAnsi="Arial" w:cs="Arial"/>
          <w:color w:val="000000"/>
          <w:sz w:val="20"/>
          <w:szCs w:val="20"/>
        </w:rPr>
        <w:t xml:space="preserve">$ </w:t>
      </w:r>
      <w:r w:rsidRPr="00CF3B44">
        <w:rPr>
          <w:rFonts w:ascii="Arial" w:hAnsi="Arial" w:cs="Arial"/>
          <w:color w:val="000000"/>
          <w:sz w:val="20"/>
          <w:szCs w:val="20"/>
        </w:rPr>
        <w:t>1</w:t>
      </w:r>
      <w:r>
        <w:rPr>
          <w:rFonts w:ascii="Arial" w:hAnsi="Arial" w:cs="Arial"/>
          <w:color w:val="000000"/>
          <w:sz w:val="20"/>
          <w:szCs w:val="20"/>
        </w:rPr>
        <w:t>25.00</w:t>
      </w:r>
      <w:r w:rsidRPr="00CF3B44">
        <w:rPr>
          <w:rFonts w:ascii="Arial" w:hAnsi="Arial" w:cs="Arial"/>
          <w:color w:val="000000"/>
          <w:sz w:val="20"/>
          <w:szCs w:val="20"/>
        </w:rPr>
        <w:t>.</w:t>
      </w:r>
      <w:r>
        <w:rPr>
          <w:rFonts w:ascii="Arial" w:hAnsi="Arial" w:cs="Arial"/>
          <w:color w:val="000000"/>
          <w:sz w:val="20"/>
          <w:szCs w:val="20"/>
        </w:rPr>
        <w:t xml:space="preserve"> </w:t>
      </w:r>
      <w:r w:rsidRPr="00CF3B44">
        <w:rPr>
          <w:rFonts w:ascii="Arial" w:hAnsi="Arial" w:cs="Arial"/>
          <w:color w:val="000000"/>
          <w:sz w:val="20"/>
          <w:szCs w:val="20"/>
        </w:rPr>
        <w:t>usd      </w:t>
      </w:r>
    </w:p>
    <w:p w14:paraId="49CCB93F" w14:textId="77777777" w:rsidR="00CF3B44" w:rsidRPr="00CF3B44" w:rsidRDefault="00CF3B44" w:rsidP="00CF3B44">
      <w:pPr>
        <w:rPr>
          <w:rFonts w:ascii="Arial" w:hAnsi="Arial" w:cs="Arial"/>
          <w:color w:val="000000"/>
          <w:sz w:val="20"/>
          <w:szCs w:val="20"/>
        </w:rPr>
      </w:pPr>
    </w:p>
    <w:p w14:paraId="4DEB7130" w14:textId="50B53E4B" w:rsidR="00CF3B44" w:rsidRPr="00CF3B44" w:rsidRDefault="00CF3B44" w:rsidP="00CF3B44">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b/>
          <w:bCs/>
          <w:color w:val="EE0000"/>
          <w:sz w:val="20"/>
          <w:szCs w:val="20"/>
        </w:rPr>
        <w:t>9º DÍA :</w:t>
      </w:r>
      <w:r w:rsidRPr="00CF3B44">
        <w:rPr>
          <w:rFonts w:ascii="Arial" w:hAnsi="Arial" w:cs="Arial"/>
          <w:b/>
          <w:bCs/>
          <w:color w:val="000000"/>
          <w:sz w:val="20"/>
          <w:szCs w:val="20"/>
        </w:rPr>
        <w:t xml:space="preserve"> SALIDA DE ESTAMBUL (D)</w:t>
      </w:r>
    </w:p>
    <w:p w14:paraId="5C622D54" w14:textId="77777777" w:rsidR="00CF3B44" w:rsidRPr="00CF3B44" w:rsidRDefault="00CF3B44" w:rsidP="00CF3B44">
      <w:pPr>
        <w:pStyle w:val="NormalWeb"/>
        <w:numPr>
          <w:ilvl w:val="0"/>
          <w:numId w:val="43"/>
        </w:numPr>
        <w:spacing w:before="0" w:beforeAutospacing="0" w:after="0" w:afterAutospacing="0"/>
        <w:jc w:val="both"/>
        <w:rPr>
          <w:rFonts w:ascii="Arial" w:hAnsi="Arial" w:cs="Arial"/>
          <w:color w:val="000000"/>
          <w:sz w:val="20"/>
          <w:szCs w:val="20"/>
        </w:rPr>
      </w:pPr>
      <w:r w:rsidRPr="00CF3B44">
        <w:rPr>
          <w:rFonts w:ascii="Arial" w:hAnsi="Arial" w:cs="Arial"/>
          <w:color w:val="000000"/>
          <w:sz w:val="20"/>
          <w:szCs w:val="20"/>
        </w:rPr>
        <w:t>Desayuno en el hotel. A la hora acordada, traslado al Aeropuerto y fin de nuestros servicios. </w:t>
      </w:r>
    </w:p>
    <w:p w14:paraId="560942E5" w14:textId="4186E816" w:rsidR="00CF3B44" w:rsidRPr="006C578B" w:rsidRDefault="00CF3B44" w:rsidP="006C578B">
      <w:pPr>
        <w:pStyle w:val="NormalWeb"/>
        <w:spacing w:before="0" w:beforeAutospacing="0" w:after="0" w:afterAutospacing="0"/>
        <w:ind w:left="-426"/>
        <w:jc w:val="both"/>
        <w:rPr>
          <w:rFonts w:ascii="Arial" w:hAnsi="Arial" w:cs="Arial"/>
          <w:color w:val="000000"/>
          <w:sz w:val="20"/>
          <w:szCs w:val="20"/>
        </w:rPr>
      </w:pPr>
      <w:r w:rsidRPr="00CF3B44">
        <w:rPr>
          <w:rFonts w:ascii="Arial" w:hAnsi="Arial" w:cs="Arial"/>
          <w:color w:val="000000"/>
          <w:sz w:val="20"/>
          <w:szCs w:val="20"/>
        </w:rPr>
        <w:t> </w:t>
      </w:r>
    </w:p>
    <w:p w14:paraId="0A2B2D10" w14:textId="3DE210D9" w:rsidR="007852CF" w:rsidRDefault="00AE7133" w:rsidP="00AE7133">
      <w:pPr>
        <w:pStyle w:val="Sinespaciado"/>
        <w:rPr>
          <w:rFonts w:ascii="Arial" w:hAnsi="Arial" w:cs="Arial"/>
          <w:sz w:val="18"/>
          <w:szCs w:val="16"/>
        </w:rPr>
      </w:pPr>
      <w:r w:rsidRPr="00B95D21">
        <w:rPr>
          <w:rFonts w:ascii="Arial" w:hAnsi="Arial" w:cs="Arial"/>
          <w:sz w:val="18"/>
          <w:szCs w:val="16"/>
        </w:rPr>
        <w:t xml:space="preserve">Precio por </w:t>
      </w:r>
      <w:proofErr w:type="spellStart"/>
      <w:r w:rsidR="00EF11F3" w:rsidRPr="00B95D21">
        <w:rPr>
          <w:rFonts w:ascii="Arial" w:hAnsi="Arial" w:cs="Arial"/>
          <w:sz w:val="18"/>
          <w:szCs w:val="16"/>
        </w:rPr>
        <w:t>pa</w:t>
      </w:r>
      <w:r w:rsidR="004F2D74">
        <w:rPr>
          <w:rFonts w:ascii="Arial" w:hAnsi="Arial" w:cs="Arial"/>
          <w:sz w:val="18"/>
          <w:szCs w:val="16"/>
        </w:rPr>
        <w:t>x</w:t>
      </w:r>
      <w:proofErr w:type="spellEnd"/>
      <w:r w:rsidR="00EF11F3" w:rsidRPr="00B95D21">
        <w:rPr>
          <w:rFonts w:ascii="Arial" w:hAnsi="Arial" w:cs="Arial"/>
          <w:sz w:val="18"/>
          <w:szCs w:val="16"/>
        </w:rPr>
        <w:t xml:space="preserve"> en USD:</w:t>
      </w:r>
    </w:p>
    <w:tbl>
      <w:tblPr>
        <w:tblW w:w="9351" w:type="dxa"/>
        <w:tblInd w:w="75" w:type="dxa"/>
        <w:tblCellMar>
          <w:left w:w="70" w:type="dxa"/>
          <w:right w:w="70" w:type="dxa"/>
        </w:tblCellMar>
        <w:tblLook w:val="04A0" w:firstRow="1" w:lastRow="0" w:firstColumn="1" w:lastColumn="0" w:noHBand="0" w:noVBand="1"/>
      </w:tblPr>
      <w:tblGrid>
        <w:gridCol w:w="3800"/>
        <w:gridCol w:w="780"/>
        <w:gridCol w:w="700"/>
        <w:gridCol w:w="740"/>
        <w:gridCol w:w="3331"/>
      </w:tblGrid>
      <w:tr w:rsidR="00CF3B44" w14:paraId="655A15C4" w14:textId="77777777" w:rsidTr="00CF3B44">
        <w:trPr>
          <w:trHeight w:val="300"/>
        </w:trPr>
        <w:tc>
          <w:tcPr>
            <w:tcW w:w="3800" w:type="dxa"/>
            <w:tcBorders>
              <w:top w:val="single" w:sz="4" w:space="0" w:color="FFFFFF"/>
              <w:left w:val="single" w:sz="4" w:space="0" w:color="FFFFFF"/>
              <w:bottom w:val="nil"/>
              <w:right w:val="single" w:sz="4" w:space="0" w:color="FFFFFF"/>
            </w:tcBorders>
            <w:shd w:val="clear" w:color="000000" w:fill="0070C0"/>
            <w:noWrap/>
            <w:vAlign w:val="center"/>
            <w:hideMark/>
          </w:tcPr>
          <w:p w14:paraId="539065E9"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Categoria</w:t>
            </w:r>
          </w:p>
        </w:tc>
        <w:tc>
          <w:tcPr>
            <w:tcW w:w="780" w:type="dxa"/>
            <w:tcBorders>
              <w:top w:val="single" w:sz="4" w:space="0" w:color="FFFFFF"/>
              <w:left w:val="nil"/>
              <w:bottom w:val="nil"/>
              <w:right w:val="single" w:sz="4" w:space="0" w:color="FFFFFF"/>
            </w:tcBorders>
            <w:shd w:val="clear" w:color="000000" w:fill="0070C0"/>
            <w:noWrap/>
            <w:vAlign w:val="center"/>
            <w:hideMark/>
          </w:tcPr>
          <w:p w14:paraId="65A2867E"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SGL</w:t>
            </w:r>
          </w:p>
        </w:tc>
        <w:tc>
          <w:tcPr>
            <w:tcW w:w="700" w:type="dxa"/>
            <w:tcBorders>
              <w:top w:val="single" w:sz="4" w:space="0" w:color="FFFFFF"/>
              <w:left w:val="nil"/>
              <w:bottom w:val="nil"/>
              <w:right w:val="single" w:sz="4" w:space="0" w:color="FFFFFF"/>
            </w:tcBorders>
            <w:shd w:val="clear" w:color="000000" w:fill="0070C0"/>
            <w:noWrap/>
            <w:vAlign w:val="center"/>
            <w:hideMark/>
          </w:tcPr>
          <w:p w14:paraId="270E6A5D"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DBL</w:t>
            </w:r>
          </w:p>
        </w:tc>
        <w:tc>
          <w:tcPr>
            <w:tcW w:w="740" w:type="dxa"/>
            <w:tcBorders>
              <w:top w:val="single" w:sz="4" w:space="0" w:color="FFFFFF"/>
              <w:left w:val="nil"/>
              <w:bottom w:val="nil"/>
              <w:right w:val="single" w:sz="4" w:space="0" w:color="FFFFFF"/>
            </w:tcBorders>
            <w:shd w:val="clear" w:color="000000" w:fill="0070C0"/>
            <w:noWrap/>
            <w:vAlign w:val="center"/>
            <w:hideMark/>
          </w:tcPr>
          <w:p w14:paraId="6F133C69"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TPL</w:t>
            </w:r>
          </w:p>
        </w:tc>
        <w:tc>
          <w:tcPr>
            <w:tcW w:w="3331" w:type="dxa"/>
            <w:tcBorders>
              <w:top w:val="single" w:sz="4" w:space="0" w:color="FFFFFF"/>
              <w:left w:val="nil"/>
              <w:bottom w:val="nil"/>
              <w:right w:val="single" w:sz="4" w:space="0" w:color="FFFFFF"/>
            </w:tcBorders>
            <w:shd w:val="clear" w:color="000000" w:fill="0070C0"/>
            <w:noWrap/>
            <w:vAlign w:val="center"/>
            <w:hideMark/>
          </w:tcPr>
          <w:p w14:paraId="5001850D" w14:textId="2B773B7C" w:rsidR="00CF3B44" w:rsidRDefault="00CF3B44">
            <w:pPr>
              <w:jc w:val="center"/>
              <w:rPr>
                <w:rFonts w:ascii="Arial" w:hAnsi="Arial" w:cs="Arial"/>
                <w:b/>
                <w:bCs/>
                <w:color w:val="FFFFFF"/>
                <w:sz w:val="18"/>
                <w:szCs w:val="18"/>
              </w:rPr>
            </w:pPr>
            <w:r>
              <w:rPr>
                <w:rFonts w:ascii="Arial" w:hAnsi="Arial" w:cs="Arial"/>
                <w:b/>
                <w:bCs/>
                <w:color w:val="FFFFFF"/>
                <w:sz w:val="18"/>
                <w:szCs w:val="18"/>
              </w:rPr>
              <w:t>Fechas</w:t>
            </w:r>
          </w:p>
        </w:tc>
      </w:tr>
      <w:tr w:rsidR="00CF3B44" w:rsidRPr="00DA76BC" w14:paraId="6879538A" w14:textId="77777777" w:rsidTr="00CF3B44">
        <w:trPr>
          <w:trHeight w:val="260"/>
        </w:trPr>
        <w:tc>
          <w:tcPr>
            <w:tcW w:w="3800" w:type="dxa"/>
            <w:tcBorders>
              <w:top w:val="single" w:sz="4" w:space="0" w:color="0070C0"/>
              <w:left w:val="single" w:sz="4" w:space="0" w:color="0070C0"/>
              <w:bottom w:val="single" w:sz="4" w:space="0" w:color="0070C0"/>
              <w:right w:val="single" w:sz="4" w:space="0" w:color="0070C0"/>
            </w:tcBorders>
            <w:noWrap/>
            <w:vAlign w:val="center"/>
            <w:hideMark/>
          </w:tcPr>
          <w:p w14:paraId="4C01FC6F"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Categoria Turista</w:t>
            </w:r>
          </w:p>
        </w:tc>
        <w:tc>
          <w:tcPr>
            <w:tcW w:w="780" w:type="dxa"/>
            <w:tcBorders>
              <w:top w:val="single" w:sz="4" w:space="0" w:color="0070C0"/>
              <w:left w:val="nil"/>
              <w:bottom w:val="single" w:sz="4" w:space="0" w:color="0070C0"/>
              <w:right w:val="single" w:sz="4" w:space="0" w:color="0070C0"/>
            </w:tcBorders>
            <w:noWrap/>
            <w:vAlign w:val="center"/>
            <w:hideMark/>
          </w:tcPr>
          <w:p w14:paraId="033E0E50"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338</w:t>
            </w:r>
          </w:p>
        </w:tc>
        <w:tc>
          <w:tcPr>
            <w:tcW w:w="700" w:type="dxa"/>
            <w:tcBorders>
              <w:top w:val="single" w:sz="4" w:space="0" w:color="0070C0"/>
              <w:left w:val="nil"/>
              <w:bottom w:val="single" w:sz="4" w:space="0" w:color="0070C0"/>
              <w:right w:val="single" w:sz="4" w:space="0" w:color="0070C0"/>
            </w:tcBorders>
            <w:noWrap/>
            <w:vAlign w:val="center"/>
            <w:hideMark/>
          </w:tcPr>
          <w:p w14:paraId="7EB7BA52"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506</w:t>
            </w:r>
          </w:p>
        </w:tc>
        <w:tc>
          <w:tcPr>
            <w:tcW w:w="740" w:type="dxa"/>
            <w:tcBorders>
              <w:top w:val="single" w:sz="4" w:space="0" w:color="0070C0"/>
              <w:left w:val="nil"/>
              <w:bottom w:val="single" w:sz="4" w:space="0" w:color="0070C0"/>
              <w:right w:val="single" w:sz="4" w:space="0" w:color="0070C0"/>
            </w:tcBorders>
            <w:noWrap/>
            <w:vAlign w:val="center"/>
            <w:hideMark/>
          </w:tcPr>
          <w:p w14:paraId="6973E2E3"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506</w:t>
            </w:r>
          </w:p>
        </w:tc>
        <w:tc>
          <w:tcPr>
            <w:tcW w:w="3331" w:type="dxa"/>
            <w:tcBorders>
              <w:top w:val="single" w:sz="4" w:space="0" w:color="0070C0"/>
              <w:left w:val="nil"/>
              <w:bottom w:val="single" w:sz="4" w:space="0" w:color="0070C0"/>
              <w:right w:val="single" w:sz="4" w:space="0" w:color="0070C0"/>
            </w:tcBorders>
            <w:noWrap/>
            <w:vAlign w:val="center"/>
            <w:hideMark/>
          </w:tcPr>
          <w:p w14:paraId="1DD3FC0D" w14:textId="77777777" w:rsidR="00CF3B44" w:rsidRPr="00CF3B44" w:rsidRDefault="00CF3B44">
            <w:pPr>
              <w:jc w:val="center"/>
              <w:rPr>
                <w:rFonts w:ascii="Arial" w:hAnsi="Arial" w:cs="Arial"/>
                <w:color w:val="000000"/>
                <w:sz w:val="16"/>
                <w:szCs w:val="16"/>
                <w:lang w:val="en-US"/>
              </w:rPr>
            </w:pPr>
            <w:proofErr w:type="spellStart"/>
            <w:r w:rsidRPr="00CF3B44">
              <w:rPr>
                <w:rFonts w:ascii="Arial" w:hAnsi="Arial" w:cs="Arial"/>
                <w:color w:val="000000"/>
                <w:sz w:val="16"/>
                <w:szCs w:val="16"/>
                <w:lang w:val="en-US"/>
              </w:rPr>
              <w:t>Abr</w:t>
            </w:r>
            <w:proofErr w:type="spellEnd"/>
            <w:r w:rsidRPr="00CF3B44">
              <w:rPr>
                <w:rFonts w:ascii="Arial" w:hAnsi="Arial" w:cs="Arial"/>
                <w:color w:val="000000"/>
                <w:sz w:val="16"/>
                <w:szCs w:val="16"/>
                <w:lang w:val="en-US"/>
              </w:rPr>
              <w:t xml:space="preserve"> 23/ Jun 18/ Ago 27/ Oct 22/ Nov 19</w:t>
            </w:r>
          </w:p>
        </w:tc>
      </w:tr>
      <w:tr w:rsidR="00CF3B44" w:rsidRPr="00DA76BC" w14:paraId="7249CDD9" w14:textId="77777777" w:rsidTr="00CF3B44">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1186C6A7"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Categoria Primera</w:t>
            </w:r>
          </w:p>
        </w:tc>
        <w:tc>
          <w:tcPr>
            <w:tcW w:w="780" w:type="dxa"/>
            <w:tcBorders>
              <w:top w:val="nil"/>
              <w:left w:val="nil"/>
              <w:bottom w:val="single" w:sz="4" w:space="0" w:color="0070C0"/>
              <w:right w:val="single" w:sz="4" w:space="0" w:color="0070C0"/>
            </w:tcBorders>
            <w:noWrap/>
            <w:vAlign w:val="center"/>
            <w:hideMark/>
          </w:tcPr>
          <w:p w14:paraId="7A7FAF42"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444</w:t>
            </w:r>
          </w:p>
        </w:tc>
        <w:tc>
          <w:tcPr>
            <w:tcW w:w="700" w:type="dxa"/>
            <w:tcBorders>
              <w:top w:val="nil"/>
              <w:left w:val="nil"/>
              <w:bottom w:val="single" w:sz="4" w:space="0" w:color="0070C0"/>
              <w:right w:val="single" w:sz="4" w:space="0" w:color="0070C0"/>
            </w:tcBorders>
            <w:noWrap/>
            <w:vAlign w:val="center"/>
            <w:hideMark/>
          </w:tcPr>
          <w:p w14:paraId="0F7378D5"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631</w:t>
            </w:r>
          </w:p>
        </w:tc>
        <w:tc>
          <w:tcPr>
            <w:tcW w:w="740" w:type="dxa"/>
            <w:tcBorders>
              <w:top w:val="nil"/>
              <w:left w:val="nil"/>
              <w:bottom w:val="single" w:sz="4" w:space="0" w:color="0070C0"/>
              <w:right w:val="single" w:sz="4" w:space="0" w:color="0070C0"/>
            </w:tcBorders>
            <w:noWrap/>
            <w:vAlign w:val="center"/>
            <w:hideMark/>
          </w:tcPr>
          <w:p w14:paraId="5BEF2E9C"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631</w:t>
            </w:r>
          </w:p>
        </w:tc>
        <w:tc>
          <w:tcPr>
            <w:tcW w:w="3331" w:type="dxa"/>
            <w:tcBorders>
              <w:top w:val="nil"/>
              <w:left w:val="nil"/>
              <w:bottom w:val="single" w:sz="4" w:space="0" w:color="0070C0"/>
              <w:right w:val="single" w:sz="4" w:space="0" w:color="0070C0"/>
            </w:tcBorders>
            <w:noWrap/>
            <w:vAlign w:val="center"/>
            <w:hideMark/>
          </w:tcPr>
          <w:p w14:paraId="01DC0F76" w14:textId="77777777" w:rsidR="00CF3B44" w:rsidRPr="00CF3B44" w:rsidRDefault="00CF3B44">
            <w:pPr>
              <w:jc w:val="center"/>
              <w:rPr>
                <w:rFonts w:ascii="Arial" w:hAnsi="Arial" w:cs="Arial"/>
                <w:color w:val="000000"/>
                <w:sz w:val="16"/>
                <w:szCs w:val="16"/>
                <w:lang w:val="en-US"/>
              </w:rPr>
            </w:pPr>
            <w:proofErr w:type="spellStart"/>
            <w:r w:rsidRPr="00CF3B44">
              <w:rPr>
                <w:rFonts w:ascii="Arial" w:hAnsi="Arial" w:cs="Arial"/>
                <w:color w:val="000000"/>
                <w:sz w:val="16"/>
                <w:szCs w:val="16"/>
                <w:lang w:val="en-US"/>
              </w:rPr>
              <w:t>Abr</w:t>
            </w:r>
            <w:proofErr w:type="spellEnd"/>
            <w:r w:rsidRPr="00CF3B44">
              <w:rPr>
                <w:rFonts w:ascii="Arial" w:hAnsi="Arial" w:cs="Arial"/>
                <w:color w:val="000000"/>
                <w:sz w:val="16"/>
                <w:szCs w:val="16"/>
                <w:lang w:val="en-US"/>
              </w:rPr>
              <w:t xml:space="preserve"> 23/ Jun 18/ Ago 27/ Oct 22/ Nov 19</w:t>
            </w:r>
          </w:p>
        </w:tc>
      </w:tr>
      <w:tr w:rsidR="00CF3B44" w:rsidRPr="00DA76BC" w14:paraId="21419D41" w14:textId="77777777" w:rsidTr="00CF3B44">
        <w:trPr>
          <w:trHeight w:val="260"/>
        </w:trPr>
        <w:tc>
          <w:tcPr>
            <w:tcW w:w="3800" w:type="dxa"/>
            <w:tcBorders>
              <w:top w:val="nil"/>
              <w:left w:val="single" w:sz="4" w:space="0" w:color="0070C0"/>
              <w:bottom w:val="single" w:sz="4" w:space="0" w:color="0070C0"/>
              <w:right w:val="single" w:sz="4" w:space="0" w:color="0070C0"/>
            </w:tcBorders>
            <w:noWrap/>
            <w:vAlign w:val="center"/>
            <w:hideMark/>
          </w:tcPr>
          <w:p w14:paraId="146AEF94"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Categoria Superior</w:t>
            </w:r>
          </w:p>
        </w:tc>
        <w:tc>
          <w:tcPr>
            <w:tcW w:w="780" w:type="dxa"/>
            <w:tcBorders>
              <w:top w:val="nil"/>
              <w:left w:val="nil"/>
              <w:bottom w:val="single" w:sz="4" w:space="0" w:color="0070C0"/>
              <w:right w:val="single" w:sz="4" w:space="0" w:color="0070C0"/>
            </w:tcBorders>
            <w:noWrap/>
            <w:vAlign w:val="center"/>
            <w:hideMark/>
          </w:tcPr>
          <w:p w14:paraId="6575C0D4"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613</w:t>
            </w:r>
          </w:p>
        </w:tc>
        <w:tc>
          <w:tcPr>
            <w:tcW w:w="700" w:type="dxa"/>
            <w:tcBorders>
              <w:top w:val="nil"/>
              <w:left w:val="nil"/>
              <w:bottom w:val="single" w:sz="4" w:space="0" w:color="0070C0"/>
              <w:right w:val="single" w:sz="4" w:space="0" w:color="0070C0"/>
            </w:tcBorders>
            <w:noWrap/>
            <w:vAlign w:val="center"/>
            <w:hideMark/>
          </w:tcPr>
          <w:p w14:paraId="71736A77"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788</w:t>
            </w:r>
          </w:p>
        </w:tc>
        <w:tc>
          <w:tcPr>
            <w:tcW w:w="740" w:type="dxa"/>
            <w:tcBorders>
              <w:top w:val="nil"/>
              <w:left w:val="nil"/>
              <w:bottom w:val="single" w:sz="4" w:space="0" w:color="0070C0"/>
              <w:right w:val="single" w:sz="4" w:space="0" w:color="0070C0"/>
            </w:tcBorders>
            <w:noWrap/>
            <w:vAlign w:val="center"/>
            <w:hideMark/>
          </w:tcPr>
          <w:p w14:paraId="73C8552F" w14:textId="77777777" w:rsidR="00CF3B44" w:rsidRDefault="00CF3B44">
            <w:pPr>
              <w:jc w:val="center"/>
              <w:rPr>
                <w:rFonts w:ascii="Arial" w:hAnsi="Arial" w:cs="Arial"/>
                <w:b/>
                <w:bCs/>
                <w:color w:val="000000"/>
                <w:sz w:val="18"/>
                <w:szCs w:val="18"/>
              </w:rPr>
            </w:pPr>
            <w:r>
              <w:rPr>
                <w:rFonts w:ascii="Arial" w:hAnsi="Arial" w:cs="Arial"/>
                <w:b/>
                <w:bCs/>
                <w:color w:val="000000"/>
                <w:sz w:val="18"/>
                <w:szCs w:val="18"/>
              </w:rPr>
              <w:t>788</w:t>
            </w:r>
          </w:p>
        </w:tc>
        <w:tc>
          <w:tcPr>
            <w:tcW w:w="3331" w:type="dxa"/>
            <w:tcBorders>
              <w:top w:val="nil"/>
              <w:left w:val="nil"/>
              <w:bottom w:val="single" w:sz="4" w:space="0" w:color="0070C0"/>
              <w:right w:val="single" w:sz="4" w:space="0" w:color="0070C0"/>
            </w:tcBorders>
            <w:noWrap/>
            <w:vAlign w:val="center"/>
            <w:hideMark/>
          </w:tcPr>
          <w:p w14:paraId="6778D2F3" w14:textId="77777777" w:rsidR="00CF3B44" w:rsidRPr="00CF3B44" w:rsidRDefault="00CF3B44">
            <w:pPr>
              <w:jc w:val="center"/>
              <w:rPr>
                <w:rFonts w:ascii="Arial" w:hAnsi="Arial" w:cs="Arial"/>
                <w:color w:val="000000"/>
                <w:sz w:val="16"/>
                <w:szCs w:val="16"/>
                <w:lang w:val="en-US"/>
              </w:rPr>
            </w:pPr>
            <w:proofErr w:type="spellStart"/>
            <w:r w:rsidRPr="00CF3B44">
              <w:rPr>
                <w:rFonts w:ascii="Arial" w:hAnsi="Arial" w:cs="Arial"/>
                <w:color w:val="000000"/>
                <w:sz w:val="16"/>
                <w:szCs w:val="16"/>
                <w:lang w:val="en-US"/>
              </w:rPr>
              <w:t>Abr</w:t>
            </w:r>
            <w:proofErr w:type="spellEnd"/>
            <w:r w:rsidRPr="00CF3B44">
              <w:rPr>
                <w:rFonts w:ascii="Arial" w:hAnsi="Arial" w:cs="Arial"/>
                <w:color w:val="000000"/>
                <w:sz w:val="16"/>
                <w:szCs w:val="16"/>
                <w:lang w:val="en-US"/>
              </w:rPr>
              <w:t xml:space="preserve"> 23/ Jun 18/ Ago 27/ Oct 22/ Nov 19</w:t>
            </w:r>
          </w:p>
        </w:tc>
      </w:tr>
    </w:tbl>
    <w:p w14:paraId="0772428E" w14:textId="77777777" w:rsidR="0019406E" w:rsidRPr="00CF3B44" w:rsidRDefault="0019406E" w:rsidP="00AE7133">
      <w:pPr>
        <w:pStyle w:val="Sinespaciado"/>
        <w:rPr>
          <w:rFonts w:ascii="Arial" w:hAnsi="Arial" w:cs="Arial"/>
          <w:sz w:val="18"/>
          <w:szCs w:val="16"/>
          <w:lang w:val="en-US"/>
        </w:rPr>
      </w:pPr>
    </w:p>
    <w:p w14:paraId="77F6E1E2" w14:textId="77777777" w:rsidR="00D971A1" w:rsidRPr="00CF3B44" w:rsidRDefault="00D971A1" w:rsidP="00AE7133">
      <w:pPr>
        <w:pStyle w:val="Sinespaciado"/>
        <w:rPr>
          <w:rFonts w:ascii="Arial" w:hAnsi="Arial" w:cs="Arial"/>
          <w:b/>
          <w:bCs/>
          <w:sz w:val="21"/>
          <w:szCs w:val="21"/>
          <w:lang w:val="en-US"/>
        </w:rPr>
      </w:pPr>
    </w:p>
    <w:p w14:paraId="0671A630" w14:textId="089EF7A3" w:rsidR="0019406E" w:rsidRPr="00216699" w:rsidRDefault="0019406E" w:rsidP="00AE7133">
      <w:pPr>
        <w:pStyle w:val="Sinespaciado"/>
        <w:rPr>
          <w:rFonts w:ascii="Arial" w:hAnsi="Arial" w:cs="Arial"/>
          <w:b/>
          <w:bCs/>
          <w:sz w:val="20"/>
          <w:szCs w:val="20"/>
        </w:rPr>
      </w:pPr>
      <w:r w:rsidRPr="00216699">
        <w:rPr>
          <w:rFonts w:ascii="Arial" w:hAnsi="Arial" w:cs="Arial"/>
          <w:b/>
          <w:bCs/>
          <w:sz w:val="20"/>
          <w:szCs w:val="20"/>
        </w:rPr>
        <w:t>HOTELES PREVISTOS</w:t>
      </w:r>
      <w:r w:rsidR="00AA7DCB" w:rsidRPr="00216699">
        <w:rPr>
          <w:rFonts w:ascii="Arial" w:hAnsi="Arial" w:cs="Arial"/>
          <w:b/>
          <w:bCs/>
          <w:sz w:val="20"/>
          <w:szCs w:val="20"/>
        </w:rPr>
        <w:t xml:space="preserve"> O SIMILARES</w:t>
      </w:r>
    </w:p>
    <w:p w14:paraId="1F4911A0" w14:textId="7C130555" w:rsidR="00947954" w:rsidRPr="005F6D92" w:rsidRDefault="00947954" w:rsidP="00947954">
      <w:pPr>
        <w:rPr>
          <w:rFonts w:ascii="Arial" w:hAnsi="Arial" w:cs="Arial"/>
          <w:sz w:val="20"/>
          <w:szCs w:val="20"/>
        </w:rPr>
      </w:pPr>
      <w:r w:rsidRPr="005F6D92">
        <w:rPr>
          <w:rFonts w:ascii="Arial" w:hAnsi="Arial" w:cs="Arial"/>
          <w:sz w:val="20"/>
          <w:szCs w:val="20"/>
        </w:rPr>
        <w:t>CUALQUIER SEA LA CATEGORÍA ELEGIDA EN ESTAMBUL, NOS ALOJAMOS EN HOTELES MISMA CATEGORÍA DURANTE EL CIRCUITO )</w:t>
      </w:r>
    </w:p>
    <w:tbl>
      <w:tblPr>
        <w:tblW w:w="10627" w:type="dxa"/>
        <w:tblInd w:w="75" w:type="dxa"/>
        <w:tblCellMar>
          <w:left w:w="70" w:type="dxa"/>
          <w:right w:w="70" w:type="dxa"/>
        </w:tblCellMar>
        <w:tblLook w:val="04A0" w:firstRow="1" w:lastRow="0" w:firstColumn="1" w:lastColumn="0" w:noHBand="0" w:noVBand="1"/>
      </w:tblPr>
      <w:tblGrid>
        <w:gridCol w:w="1980"/>
        <w:gridCol w:w="1701"/>
        <w:gridCol w:w="6946"/>
      </w:tblGrid>
      <w:tr w:rsidR="00CF3B44" w14:paraId="563D9C4E" w14:textId="77777777" w:rsidTr="00CF3B44">
        <w:trPr>
          <w:trHeight w:val="309"/>
        </w:trPr>
        <w:tc>
          <w:tcPr>
            <w:tcW w:w="1980" w:type="dxa"/>
            <w:tcBorders>
              <w:top w:val="single" w:sz="4" w:space="0" w:color="0070C0"/>
              <w:left w:val="single" w:sz="4" w:space="0" w:color="0070C0"/>
              <w:bottom w:val="single" w:sz="4" w:space="0" w:color="0070C0"/>
              <w:right w:val="single" w:sz="4" w:space="0" w:color="0070C0"/>
            </w:tcBorders>
            <w:shd w:val="clear" w:color="000000" w:fill="0070C0"/>
            <w:noWrap/>
            <w:vAlign w:val="center"/>
            <w:hideMark/>
          </w:tcPr>
          <w:p w14:paraId="4B97A82C"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CIUDAD</w:t>
            </w:r>
          </w:p>
        </w:tc>
        <w:tc>
          <w:tcPr>
            <w:tcW w:w="1701" w:type="dxa"/>
            <w:tcBorders>
              <w:top w:val="single" w:sz="4" w:space="0" w:color="0070C0"/>
              <w:left w:val="nil"/>
              <w:bottom w:val="single" w:sz="4" w:space="0" w:color="0070C0"/>
              <w:right w:val="single" w:sz="4" w:space="0" w:color="0070C0"/>
            </w:tcBorders>
            <w:shd w:val="clear" w:color="000000" w:fill="0070C0"/>
            <w:noWrap/>
            <w:vAlign w:val="center"/>
            <w:hideMark/>
          </w:tcPr>
          <w:p w14:paraId="141B7482"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CATEGORIA</w:t>
            </w:r>
          </w:p>
        </w:tc>
        <w:tc>
          <w:tcPr>
            <w:tcW w:w="6946" w:type="dxa"/>
            <w:tcBorders>
              <w:top w:val="single" w:sz="4" w:space="0" w:color="0070C0"/>
              <w:left w:val="nil"/>
              <w:bottom w:val="single" w:sz="4" w:space="0" w:color="0070C0"/>
              <w:right w:val="single" w:sz="4" w:space="0" w:color="0070C0"/>
            </w:tcBorders>
            <w:shd w:val="clear" w:color="000000" w:fill="0070C0"/>
            <w:noWrap/>
            <w:vAlign w:val="center"/>
            <w:hideMark/>
          </w:tcPr>
          <w:p w14:paraId="7C514E81" w14:textId="77777777" w:rsidR="00CF3B44" w:rsidRDefault="00CF3B44">
            <w:pPr>
              <w:jc w:val="center"/>
              <w:rPr>
                <w:rFonts w:ascii="Arial" w:hAnsi="Arial" w:cs="Arial"/>
                <w:b/>
                <w:bCs/>
                <w:color w:val="FFFFFF"/>
                <w:sz w:val="18"/>
                <w:szCs w:val="18"/>
              </w:rPr>
            </w:pPr>
            <w:r>
              <w:rPr>
                <w:rFonts w:ascii="Arial" w:hAnsi="Arial" w:cs="Arial"/>
                <w:b/>
                <w:bCs/>
                <w:color w:val="FFFFFF"/>
                <w:sz w:val="18"/>
                <w:szCs w:val="18"/>
              </w:rPr>
              <w:t>NOMBRE DE LOS HOTELES</w:t>
            </w:r>
          </w:p>
        </w:tc>
      </w:tr>
      <w:tr w:rsidR="00CF3B44" w14:paraId="415B12E3" w14:textId="77777777" w:rsidTr="00CF3B44">
        <w:trPr>
          <w:trHeight w:val="309"/>
        </w:trPr>
        <w:tc>
          <w:tcPr>
            <w:tcW w:w="1980" w:type="dxa"/>
            <w:vMerge w:val="restart"/>
            <w:tcBorders>
              <w:top w:val="nil"/>
              <w:left w:val="single" w:sz="4" w:space="0" w:color="0070C0"/>
              <w:bottom w:val="single" w:sz="4" w:space="0" w:color="0070C0"/>
              <w:right w:val="single" w:sz="4" w:space="0" w:color="0070C0"/>
            </w:tcBorders>
            <w:noWrap/>
            <w:vAlign w:val="center"/>
            <w:hideMark/>
          </w:tcPr>
          <w:p w14:paraId="14A23654" w14:textId="77777777" w:rsidR="00CF3B44" w:rsidRDefault="00CF3B44">
            <w:pPr>
              <w:jc w:val="center"/>
              <w:rPr>
                <w:rFonts w:ascii="Arial" w:hAnsi="Arial" w:cs="Arial"/>
                <w:b/>
                <w:bCs/>
                <w:sz w:val="20"/>
                <w:szCs w:val="20"/>
              </w:rPr>
            </w:pPr>
            <w:r>
              <w:rPr>
                <w:rFonts w:ascii="Arial" w:hAnsi="Arial" w:cs="Arial"/>
                <w:b/>
                <w:bCs/>
                <w:sz w:val="20"/>
                <w:szCs w:val="20"/>
              </w:rPr>
              <w:t>ESTAMBUL</w:t>
            </w: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2E0AEDC3" w14:textId="77777777" w:rsidR="00CF3B44" w:rsidRDefault="00CF3B44">
            <w:pPr>
              <w:jc w:val="center"/>
              <w:rPr>
                <w:rFonts w:ascii="Arial" w:hAnsi="Arial" w:cs="Arial"/>
                <w:color w:val="000000"/>
                <w:sz w:val="20"/>
                <w:szCs w:val="20"/>
              </w:rPr>
            </w:pPr>
            <w:r>
              <w:rPr>
                <w:rFonts w:ascii="Arial" w:hAnsi="Arial" w:cs="Arial"/>
                <w:color w:val="000000"/>
                <w:sz w:val="20"/>
                <w:szCs w:val="20"/>
              </w:rPr>
              <w:t>TURISTA</w:t>
            </w:r>
          </w:p>
        </w:tc>
        <w:tc>
          <w:tcPr>
            <w:tcW w:w="6946" w:type="dxa"/>
            <w:tcBorders>
              <w:top w:val="single" w:sz="4" w:space="0" w:color="0070C0"/>
              <w:left w:val="nil"/>
              <w:bottom w:val="single" w:sz="4" w:space="0" w:color="0070C0"/>
              <w:right w:val="single" w:sz="4" w:space="0" w:color="0070C0"/>
            </w:tcBorders>
            <w:noWrap/>
            <w:vAlign w:val="center"/>
            <w:hideMark/>
          </w:tcPr>
          <w:p w14:paraId="745022FC" w14:textId="77777777" w:rsidR="00CF3B44" w:rsidRDefault="00CF3B44">
            <w:pPr>
              <w:jc w:val="center"/>
              <w:rPr>
                <w:rFonts w:ascii="Arial" w:hAnsi="Arial" w:cs="Arial"/>
                <w:color w:val="000000"/>
                <w:sz w:val="20"/>
                <w:szCs w:val="20"/>
              </w:rPr>
            </w:pPr>
            <w:r>
              <w:rPr>
                <w:rFonts w:ascii="Arial" w:hAnsi="Arial" w:cs="Arial"/>
                <w:color w:val="000000"/>
                <w:sz w:val="20"/>
                <w:szCs w:val="20"/>
              </w:rPr>
              <w:t>Wishmore o Ramada Merter o Golden Tulip o Lionel o Ramada Plaza Tekstilkent</w:t>
            </w:r>
          </w:p>
        </w:tc>
      </w:tr>
      <w:tr w:rsidR="00CF3B44" w14:paraId="7B95DBF1" w14:textId="77777777" w:rsidTr="00CF3B44">
        <w:trPr>
          <w:trHeight w:val="309"/>
        </w:trPr>
        <w:tc>
          <w:tcPr>
            <w:tcW w:w="1980" w:type="dxa"/>
            <w:vMerge/>
            <w:tcBorders>
              <w:top w:val="nil"/>
              <w:left w:val="single" w:sz="4" w:space="0" w:color="0070C0"/>
              <w:bottom w:val="single" w:sz="4" w:space="0" w:color="0070C0"/>
              <w:right w:val="single" w:sz="4" w:space="0" w:color="0070C0"/>
            </w:tcBorders>
            <w:vAlign w:val="center"/>
            <w:hideMark/>
          </w:tcPr>
          <w:p w14:paraId="5DF0532C" w14:textId="77777777" w:rsidR="00CF3B44" w:rsidRDefault="00CF3B44">
            <w:pPr>
              <w:rPr>
                <w:rFonts w:ascii="Arial" w:hAnsi="Arial" w:cs="Arial"/>
                <w:b/>
                <w:bCs/>
                <w:sz w:val="20"/>
                <w:szCs w:val="20"/>
              </w:rPr>
            </w:pPr>
          </w:p>
        </w:tc>
        <w:tc>
          <w:tcPr>
            <w:tcW w:w="1701" w:type="dxa"/>
            <w:vMerge/>
            <w:tcBorders>
              <w:top w:val="nil"/>
              <w:left w:val="single" w:sz="4" w:space="0" w:color="0070C0"/>
              <w:bottom w:val="single" w:sz="4" w:space="0" w:color="0070C0"/>
              <w:right w:val="single" w:sz="4" w:space="0" w:color="0070C0"/>
            </w:tcBorders>
            <w:vAlign w:val="center"/>
            <w:hideMark/>
          </w:tcPr>
          <w:p w14:paraId="67B3AE7A" w14:textId="77777777" w:rsidR="00CF3B44" w:rsidRDefault="00CF3B44">
            <w:pPr>
              <w:rPr>
                <w:rFonts w:ascii="Arial" w:hAnsi="Arial" w:cs="Arial"/>
                <w:color w:val="000000"/>
                <w:sz w:val="20"/>
                <w:szCs w:val="20"/>
              </w:rPr>
            </w:pPr>
          </w:p>
        </w:tc>
        <w:tc>
          <w:tcPr>
            <w:tcW w:w="6946" w:type="dxa"/>
            <w:tcBorders>
              <w:top w:val="single" w:sz="4" w:space="0" w:color="0070C0"/>
              <w:left w:val="nil"/>
              <w:bottom w:val="single" w:sz="4" w:space="0" w:color="0070C0"/>
              <w:right w:val="single" w:sz="4" w:space="0" w:color="0070C0"/>
            </w:tcBorders>
            <w:noWrap/>
            <w:vAlign w:val="center"/>
            <w:hideMark/>
          </w:tcPr>
          <w:p w14:paraId="733962F2" w14:textId="77777777" w:rsidR="00CF3B44" w:rsidRDefault="00CF3B44">
            <w:pPr>
              <w:jc w:val="center"/>
              <w:rPr>
                <w:rFonts w:ascii="Arial" w:hAnsi="Arial" w:cs="Arial"/>
                <w:color w:val="000000"/>
                <w:sz w:val="20"/>
                <w:szCs w:val="20"/>
              </w:rPr>
            </w:pPr>
            <w:r>
              <w:rPr>
                <w:rFonts w:ascii="Arial" w:hAnsi="Arial" w:cs="Arial"/>
                <w:color w:val="000000"/>
                <w:sz w:val="20"/>
                <w:szCs w:val="20"/>
              </w:rPr>
              <w:t xml:space="preserve">o Uranos o similar 5* ( 20 min fuera del Centro )   </w:t>
            </w:r>
          </w:p>
        </w:tc>
      </w:tr>
      <w:tr w:rsidR="00CF3B44" w14:paraId="22DABB62" w14:textId="77777777" w:rsidTr="00CF3B44">
        <w:trPr>
          <w:trHeight w:val="309"/>
        </w:trPr>
        <w:tc>
          <w:tcPr>
            <w:tcW w:w="1980" w:type="dxa"/>
            <w:vMerge/>
            <w:tcBorders>
              <w:top w:val="nil"/>
              <w:left w:val="single" w:sz="4" w:space="0" w:color="0070C0"/>
              <w:bottom w:val="single" w:sz="4" w:space="0" w:color="0070C0"/>
              <w:right w:val="single" w:sz="4" w:space="0" w:color="0070C0"/>
            </w:tcBorders>
            <w:vAlign w:val="center"/>
            <w:hideMark/>
          </w:tcPr>
          <w:p w14:paraId="3F239A52" w14:textId="77777777" w:rsidR="00CF3B44" w:rsidRDefault="00CF3B44">
            <w:pPr>
              <w:rPr>
                <w:rFonts w:ascii="Arial" w:hAnsi="Arial" w:cs="Arial"/>
                <w:b/>
                <w:bCs/>
                <w:sz w:val="20"/>
                <w:szCs w:val="20"/>
              </w:rPr>
            </w:pP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53E419AC" w14:textId="77777777" w:rsidR="00CF3B44" w:rsidRDefault="00CF3B44">
            <w:pPr>
              <w:jc w:val="center"/>
              <w:rPr>
                <w:rFonts w:ascii="Arial" w:hAnsi="Arial" w:cs="Arial"/>
                <w:color w:val="000000"/>
                <w:sz w:val="20"/>
                <w:szCs w:val="20"/>
              </w:rPr>
            </w:pPr>
            <w:r>
              <w:rPr>
                <w:rFonts w:ascii="Arial" w:hAnsi="Arial" w:cs="Arial"/>
                <w:color w:val="000000"/>
                <w:sz w:val="20"/>
                <w:szCs w:val="20"/>
              </w:rPr>
              <w:t>PRIMERA</w:t>
            </w:r>
          </w:p>
        </w:tc>
        <w:tc>
          <w:tcPr>
            <w:tcW w:w="6946" w:type="dxa"/>
            <w:tcBorders>
              <w:top w:val="single" w:sz="4" w:space="0" w:color="0070C0"/>
              <w:left w:val="nil"/>
              <w:bottom w:val="single" w:sz="4" w:space="0" w:color="0070C0"/>
              <w:right w:val="single" w:sz="4" w:space="0" w:color="0070C0"/>
            </w:tcBorders>
            <w:noWrap/>
            <w:vAlign w:val="center"/>
            <w:hideMark/>
          </w:tcPr>
          <w:p w14:paraId="70B9CC2D" w14:textId="77777777" w:rsidR="00CF3B44" w:rsidRDefault="00CF3B44">
            <w:pPr>
              <w:jc w:val="center"/>
              <w:rPr>
                <w:rFonts w:ascii="Arial" w:hAnsi="Arial" w:cs="Arial"/>
                <w:color w:val="000000"/>
                <w:sz w:val="20"/>
                <w:szCs w:val="20"/>
              </w:rPr>
            </w:pPr>
            <w:r>
              <w:rPr>
                <w:rFonts w:ascii="Arial" w:hAnsi="Arial" w:cs="Arial"/>
                <w:color w:val="000000"/>
                <w:sz w:val="20"/>
                <w:szCs w:val="20"/>
              </w:rPr>
              <w:t xml:space="preserve">Arts Taksim o Ramada Taksim o Nippon o Occidental Taksim o Lamartine o </w:t>
            </w:r>
          </w:p>
        </w:tc>
      </w:tr>
      <w:tr w:rsidR="00CF3B44" w14:paraId="30FDCD83" w14:textId="77777777" w:rsidTr="00CF3B44">
        <w:trPr>
          <w:trHeight w:val="309"/>
        </w:trPr>
        <w:tc>
          <w:tcPr>
            <w:tcW w:w="1980" w:type="dxa"/>
            <w:vMerge/>
            <w:tcBorders>
              <w:top w:val="nil"/>
              <w:left w:val="single" w:sz="4" w:space="0" w:color="0070C0"/>
              <w:bottom w:val="single" w:sz="4" w:space="0" w:color="0070C0"/>
              <w:right w:val="single" w:sz="4" w:space="0" w:color="0070C0"/>
            </w:tcBorders>
            <w:vAlign w:val="center"/>
            <w:hideMark/>
          </w:tcPr>
          <w:p w14:paraId="3C535AC5" w14:textId="77777777" w:rsidR="00CF3B44" w:rsidRDefault="00CF3B44">
            <w:pPr>
              <w:rPr>
                <w:rFonts w:ascii="Arial" w:hAnsi="Arial" w:cs="Arial"/>
                <w:b/>
                <w:bCs/>
                <w:sz w:val="20"/>
                <w:szCs w:val="20"/>
              </w:rPr>
            </w:pPr>
          </w:p>
        </w:tc>
        <w:tc>
          <w:tcPr>
            <w:tcW w:w="1701" w:type="dxa"/>
            <w:vMerge/>
            <w:tcBorders>
              <w:top w:val="nil"/>
              <w:left w:val="single" w:sz="4" w:space="0" w:color="0070C0"/>
              <w:bottom w:val="single" w:sz="4" w:space="0" w:color="0070C0"/>
              <w:right w:val="single" w:sz="4" w:space="0" w:color="0070C0"/>
            </w:tcBorders>
            <w:vAlign w:val="center"/>
            <w:hideMark/>
          </w:tcPr>
          <w:p w14:paraId="64CE0BEF" w14:textId="77777777" w:rsidR="00CF3B44" w:rsidRDefault="00CF3B44">
            <w:pPr>
              <w:rPr>
                <w:rFonts w:ascii="Arial" w:hAnsi="Arial" w:cs="Arial"/>
                <w:color w:val="000000"/>
                <w:sz w:val="20"/>
                <w:szCs w:val="20"/>
              </w:rPr>
            </w:pPr>
          </w:p>
        </w:tc>
        <w:tc>
          <w:tcPr>
            <w:tcW w:w="6946" w:type="dxa"/>
            <w:tcBorders>
              <w:top w:val="single" w:sz="4" w:space="0" w:color="0070C0"/>
              <w:left w:val="nil"/>
              <w:bottom w:val="single" w:sz="4" w:space="0" w:color="0070C0"/>
              <w:right w:val="single" w:sz="4" w:space="0" w:color="0070C0"/>
            </w:tcBorders>
            <w:noWrap/>
            <w:vAlign w:val="center"/>
            <w:hideMark/>
          </w:tcPr>
          <w:p w14:paraId="4FACBDE5" w14:textId="77777777" w:rsidR="00CF3B44" w:rsidRDefault="00CF3B44">
            <w:pPr>
              <w:jc w:val="center"/>
              <w:rPr>
                <w:rFonts w:ascii="Arial" w:hAnsi="Arial" w:cs="Arial"/>
                <w:color w:val="000000"/>
                <w:sz w:val="20"/>
                <w:szCs w:val="20"/>
              </w:rPr>
            </w:pPr>
            <w:r>
              <w:rPr>
                <w:rFonts w:ascii="Arial" w:hAnsi="Arial" w:cs="Arial"/>
                <w:color w:val="000000"/>
                <w:sz w:val="20"/>
                <w:szCs w:val="20"/>
              </w:rPr>
              <w:t xml:space="preserve">similar 4* ( en el Centro en la parte moderna / Barrio Taksim ) </w:t>
            </w:r>
          </w:p>
        </w:tc>
      </w:tr>
      <w:tr w:rsidR="00CF3B44" w14:paraId="44347020" w14:textId="77777777" w:rsidTr="00CF3B44">
        <w:trPr>
          <w:trHeight w:val="309"/>
        </w:trPr>
        <w:tc>
          <w:tcPr>
            <w:tcW w:w="1980" w:type="dxa"/>
            <w:vMerge/>
            <w:tcBorders>
              <w:top w:val="nil"/>
              <w:left w:val="single" w:sz="4" w:space="0" w:color="0070C0"/>
              <w:bottom w:val="single" w:sz="4" w:space="0" w:color="0070C0"/>
              <w:right w:val="single" w:sz="4" w:space="0" w:color="0070C0"/>
            </w:tcBorders>
            <w:vAlign w:val="center"/>
            <w:hideMark/>
          </w:tcPr>
          <w:p w14:paraId="13C1F3D5" w14:textId="77777777" w:rsidR="00CF3B44" w:rsidRDefault="00CF3B44">
            <w:pPr>
              <w:rPr>
                <w:rFonts w:ascii="Arial" w:hAnsi="Arial" w:cs="Arial"/>
                <w:b/>
                <w:bCs/>
                <w:sz w:val="20"/>
                <w:szCs w:val="20"/>
              </w:rPr>
            </w:pPr>
          </w:p>
        </w:tc>
        <w:tc>
          <w:tcPr>
            <w:tcW w:w="1701" w:type="dxa"/>
            <w:vMerge w:val="restart"/>
            <w:tcBorders>
              <w:top w:val="nil"/>
              <w:left w:val="single" w:sz="4" w:space="0" w:color="0070C0"/>
              <w:bottom w:val="single" w:sz="4" w:space="0" w:color="0070C0"/>
              <w:right w:val="single" w:sz="4" w:space="0" w:color="0070C0"/>
            </w:tcBorders>
            <w:noWrap/>
            <w:vAlign w:val="center"/>
            <w:hideMark/>
          </w:tcPr>
          <w:p w14:paraId="12B3F2AC" w14:textId="77777777" w:rsidR="00CF3B44" w:rsidRDefault="00CF3B44">
            <w:pPr>
              <w:jc w:val="center"/>
              <w:rPr>
                <w:rFonts w:ascii="Arial" w:hAnsi="Arial" w:cs="Arial"/>
                <w:color w:val="000000"/>
                <w:sz w:val="20"/>
                <w:szCs w:val="20"/>
              </w:rPr>
            </w:pPr>
            <w:r>
              <w:rPr>
                <w:rFonts w:ascii="Arial" w:hAnsi="Arial" w:cs="Arial"/>
                <w:color w:val="000000"/>
                <w:sz w:val="20"/>
                <w:szCs w:val="20"/>
              </w:rPr>
              <w:t>SUPERIOR</w:t>
            </w:r>
          </w:p>
        </w:tc>
        <w:tc>
          <w:tcPr>
            <w:tcW w:w="6946" w:type="dxa"/>
            <w:tcBorders>
              <w:top w:val="single" w:sz="4" w:space="0" w:color="0070C0"/>
              <w:left w:val="nil"/>
              <w:bottom w:val="single" w:sz="4" w:space="0" w:color="0070C0"/>
              <w:right w:val="single" w:sz="4" w:space="0" w:color="0070C0"/>
            </w:tcBorders>
            <w:noWrap/>
            <w:vAlign w:val="center"/>
            <w:hideMark/>
          </w:tcPr>
          <w:p w14:paraId="1C715E1E" w14:textId="77777777" w:rsidR="00CF3B44" w:rsidRDefault="00CF3B44">
            <w:pPr>
              <w:jc w:val="center"/>
              <w:rPr>
                <w:rFonts w:ascii="Arial" w:hAnsi="Arial" w:cs="Arial"/>
                <w:color w:val="000000"/>
                <w:sz w:val="20"/>
                <w:szCs w:val="20"/>
              </w:rPr>
            </w:pPr>
            <w:r>
              <w:rPr>
                <w:rFonts w:ascii="Arial" w:hAnsi="Arial" w:cs="Arial"/>
                <w:color w:val="000000"/>
                <w:sz w:val="20"/>
                <w:szCs w:val="20"/>
              </w:rPr>
              <w:t xml:space="preserve">Barceló Istanbul o The Marmara Taksim o Radisson Pera o similar 5* ( en el Centro </w:t>
            </w:r>
          </w:p>
        </w:tc>
      </w:tr>
      <w:tr w:rsidR="00CF3B44" w14:paraId="4FC9C50B" w14:textId="77777777" w:rsidTr="00CF3B44">
        <w:trPr>
          <w:trHeight w:val="309"/>
        </w:trPr>
        <w:tc>
          <w:tcPr>
            <w:tcW w:w="1980" w:type="dxa"/>
            <w:vMerge/>
            <w:tcBorders>
              <w:top w:val="nil"/>
              <w:left w:val="single" w:sz="4" w:space="0" w:color="0070C0"/>
              <w:bottom w:val="single" w:sz="4" w:space="0" w:color="0070C0"/>
              <w:right w:val="single" w:sz="4" w:space="0" w:color="0070C0"/>
            </w:tcBorders>
            <w:vAlign w:val="center"/>
            <w:hideMark/>
          </w:tcPr>
          <w:p w14:paraId="2ABE638D" w14:textId="77777777" w:rsidR="00CF3B44" w:rsidRDefault="00CF3B44">
            <w:pPr>
              <w:rPr>
                <w:rFonts w:ascii="Arial" w:hAnsi="Arial" w:cs="Arial"/>
                <w:b/>
                <w:bCs/>
                <w:sz w:val="20"/>
                <w:szCs w:val="20"/>
              </w:rPr>
            </w:pPr>
          </w:p>
        </w:tc>
        <w:tc>
          <w:tcPr>
            <w:tcW w:w="1701" w:type="dxa"/>
            <w:vMerge/>
            <w:tcBorders>
              <w:top w:val="nil"/>
              <w:left w:val="single" w:sz="4" w:space="0" w:color="0070C0"/>
              <w:bottom w:val="single" w:sz="4" w:space="0" w:color="0070C0"/>
              <w:right w:val="single" w:sz="4" w:space="0" w:color="0070C0"/>
            </w:tcBorders>
            <w:vAlign w:val="center"/>
            <w:hideMark/>
          </w:tcPr>
          <w:p w14:paraId="64FDEF96" w14:textId="77777777" w:rsidR="00CF3B44" w:rsidRDefault="00CF3B44">
            <w:pPr>
              <w:rPr>
                <w:rFonts w:ascii="Arial" w:hAnsi="Arial" w:cs="Arial"/>
                <w:color w:val="000000"/>
                <w:sz w:val="20"/>
                <w:szCs w:val="20"/>
              </w:rPr>
            </w:pPr>
          </w:p>
        </w:tc>
        <w:tc>
          <w:tcPr>
            <w:tcW w:w="6946" w:type="dxa"/>
            <w:tcBorders>
              <w:top w:val="single" w:sz="4" w:space="0" w:color="0070C0"/>
              <w:left w:val="nil"/>
              <w:bottom w:val="single" w:sz="4" w:space="0" w:color="0070C0"/>
              <w:right w:val="single" w:sz="4" w:space="0" w:color="0070C0"/>
            </w:tcBorders>
            <w:noWrap/>
            <w:vAlign w:val="center"/>
            <w:hideMark/>
          </w:tcPr>
          <w:p w14:paraId="7CDD45C0" w14:textId="77777777" w:rsidR="00CF3B44" w:rsidRDefault="00CF3B44">
            <w:pPr>
              <w:jc w:val="center"/>
              <w:rPr>
                <w:rFonts w:ascii="Arial" w:hAnsi="Arial" w:cs="Arial"/>
                <w:color w:val="000000"/>
                <w:sz w:val="20"/>
                <w:szCs w:val="20"/>
              </w:rPr>
            </w:pPr>
            <w:r>
              <w:rPr>
                <w:rFonts w:ascii="Arial" w:hAnsi="Arial" w:cs="Arial"/>
                <w:color w:val="000000"/>
                <w:sz w:val="20"/>
                <w:szCs w:val="20"/>
              </w:rPr>
              <w:t>en la parte moderna / Barrio Taksim )</w:t>
            </w:r>
          </w:p>
        </w:tc>
      </w:tr>
      <w:tr w:rsidR="00CF3B44" w14:paraId="01EFE6B7" w14:textId="77777777" w:rsidTr="00CF3B44">
        <w:trPr>
          <w:trHeight w:val="309"/>
        </w:trPr>
        <w:tc>
          <w:tcPr>
            <w:tcW w:w="1980" w:type="dxa"/>
            <w:tcBorders>
              <w:top w:val="nil"/>
              <w:left w:val="single" w:sz="4" w:space="0" w:color="0070C0"/>
              <w:bottom w:val="single" w:sz="4" w:space="0" w:color="0070C0"/>
              <w:right w:val="single" w:sz="4" w:space="0" w:color="0070C0"/>
            </w:tcBorders>
            <w:noWrap/>
            <w:vAlign w:val="center"/>
            <w:hideMark/>
          </w:tcPr>
          <w:p w14:paraId="0A991F3A" w14:textId="77777777" w:rsidR="00CF3B44" w:rsidRDefault="00CF3B44">
            <w:pPr>
              <w:jc w:val="center"/>
              <w:rPr>
                <w:rFonts w:ascii="Arial" w:hAnsi="Arial" w:cs="Arial"/>
                <w:b/>
                <w:bCs/>
                <w:sz w:val="20"/>
                <w:szCs w:val="20"/>
              </w:rPr>
            </w:pPr>
            <w:r>
              <w:rPr>
                <w:rFonts w:ascii="Arial" w:hAnsi="Arial" w:cs="Arial"/>
                <w:b/>
                <w:bCs/>
                <w:sz w:val="20"/>
                <w:szCs w:val="20"/>
              </w:rPr>
              <w:t>PAQMUKKALE</w:t>
            </w:r>
          </w:p>
        </w:tc>
        <w:tc>
          <w:tcPr>
            <w:tcW w:w="1701" w:type="dxa"/>
            <w:tcBorders>
              <w:top w:val="nil"/>
              <w:left w:val="nil"/>
              <w:bottom w:val="single" w:sz="4" w:space="0" w:color="0070C0"/>
              <w:right w:val="single" w:sz="4" w:space="0" w:color="0070C0"/>
            </w:tcBorders>
            <w:noWrap/>
            <w:vAlign w:val="center"/>
            <w:hideMark/>
          </w:tcPr>
          <w:p w14:paraId="2F4F9A96" w14:textId="77777777" w:rsidR="00CF3B44" w:rsidRDefault="00CF3B44">
            <w:pPr>
              <w:jc w:val="center"/>
              <w:rPr>
                <w:rFonts w:ascii="Arial" w:hAnsi="Arial" w:cs="Arial"/>
                <w:color w:val="000000"/>
                <w:sz w:val="20"/>
                <w:szCs w:val="20"/>
              </w:rPr>
            </w:pPr>
            <w:r>
              <w:rPr>
                <w:rFonts w:ascii="Arial" w:hAnsi="Arial" w:cs="Arial"/>
                <w:color w:val="000000"/>
                <w:sz w:val="20"/>
                <w:szCs w:val="20"/>
              </w:rPr>
              <w:t>5*</w:t>
            </w:r>
          </w:p>
        </w:tc>
        <w:tc>
          <w:tcPr>
            <w:tcW w:w="6946" w:type="dxa"/>
            <w:tcBorders>
              <w:top w:val="single" w:sz="4" w:space="0" w:color="0070C0"/>
              <w:left w:val="nil"/>
              <w:bottom w:val="single" w:sz="4" w:space="0" w:color="0070C0"/>
              <w:right w:val="single" w:sz="4" w:space="0" w:color="0070C0"/>
            </w:tcBorders>
            <w:hideMark/>
          </w:tcPr>
          <w:p w14:paraId="1BEA2DE8" w14:textId="77777777" w:rsidR="00CF3B44" w:rsidRDefault="00CF3B44">
            <w:pPr>
              <w:jc w:val="center"/>
              <w:rPr>
                <w:rFonts w:ascii="Arial" w:hAnsi="Arial" w:cs="Arial"/>
                <w:color w:val="000000"/>
                <w:sz w:val="20"/>
                <w:szCs w:val="20"/>
              </w:rPr>
            </w:pPr>
            <w:r>
              <w:rPr>
                <w:rFonts w:ascii="Arial" w:hAnsi="Arial" w:cs="Arial"/>
                <w:color w:val="000000"/>
                <w:sz w:val="20"/>
                <w:szCs w:val="20"/>
              </w:rPr>
              <w:t>Colossae o Richmond o Adem Pira o Pam Thermal o similar</w:t>
            </w:r>
          </w:p>
        </w:tc>
      </w:tr>
      <w:tr w:rsidR="00CF3B44" w14:paraId="74E1E29F" w14:textId="77777777" w:rsidTr="00CF3B44">
        <w:trPr>
          <w:trHeight w:val="309"/>
        </w:trPr>
        <w:tc>
          <w:tcPr>
            <w:tcW w:w="1980" w:type="dxa"/>
            <w:tcBorders>
              <w:top w:val="nil"/>
              <w:left w:val="single" w:sz="4" w:space="0" w:color="0070C0"/>
              <w:bottom w:val="single" w:sz="4" w:space="0" w:color="0070C0"/>
              <w:right w:val="single" w:sz="4" w:space="0" w:color="0070C0"/>
            </w:tcBorders>
            <w:noWrap/>
            <w:vAlign w:val="center"/>
            <w:hideMark/>
          </w:tcPr>
          <w:p w14:paraId="6B72AE41" w14:textId="77777777" w:rsidR="00CF3B44" w:rsidRDefault="00CF3B44">
            <w:pPr>
              <w:jc w:val="center"/>
              <w:rPr>
                <w:rFonts w:ascii="Arial" w:hAnsi="Arial" w:cs="Arial"/>
                <w:b/>
                <w:bCs/>
                <w:sz w:val="20"/>
                <w:szCs w:val="20"/>
              </w:rPr>
            </w:pPr>
            <w:r>
              <w:rPr>
                <w:rFonts w:ascii="Arial" w:hAnsi="Arial" w:cs="Arial"/>
                <w:b/>
                <w:bCs/>
                <w:sz w:val="20"/>
                <w:szCs w:val="20"/>
              </w:rPr>
              <w:t>ESMIRNA</w:t>
            </w:r>
          </w:p>
        </w:tc>
        <w:tc>
          <w:tcPr>
            <w:tcW w:w="1701" w:type="dxa"/>
            <w:tcBorders>
              <w:top w:val="nil"/>
              <w:left w:val="nil"/>
              <w:bottom w:val="single" w:sz="4" w:space="0" w:color="0070C0"/>
              <w:right w:val="single" w:sz="4" w:space="0" w:color="0070C0"/>
            </w:tcBorders>
            <w:noWrap/>
            <w:vAlign w:val="center"/>
            <w:hideMark/>
          </w:tcPr>
          <w:p w14:paraId="2993E12A" w14:textId="77777777" w:rsidR="00CF3B44" w:rsidRDefault="00CF3B44">
            <w:pPr>
              <w:jc w:val="center"/>
              <w:rPr>
                <w:rFonts w:ascii="Arial" w:hAnsi="Arial" w:cs="Arial"/>
                <w:color w:val="000000"/>
                <w:sz w:val="20"/>
                <w:szCs w:val="20"/>
              </w:rPr>
            </w:pPr>
            <w:r>
              <w:rPr>
                <w:rFonts w:ascii="Arial" w:hAnsi="Arial" w:cs="Arial"/>
                <w:color w:val="000000"/>
                <w:sz w:val="20"/>
                <w:szCs w:val="20"/>
              </w:rPr>
              <w:t>4*</w:t>
            </w:r>
          </w:p>
        </w:tc>
        <w:tc>
          <w:tcPr>
            <w:tcW w:w="6946" w:type="dxa"/>
            <w:tcBorders>
              <w:top w:val="single" w:sz="4" w:space="0" w:color="0070C0"/>
              <w:left w:val="nil"/>
              <w:bottom w:val="single" w:sz="4" w:space="0" w:color="0070C0"/>
              <w:right w:val="single" w:sz="4" w:space="0" w:color="0070C0"/>
            </w:tcBorders>
            <w:noWrap/>
            <w:vAlign w:val="center"/>
            <w:hideMark/>
          </w:tcPr>
          <w:p w14:paraId="2931C1BB" w14:textId="77777777" w:rsidR="00CF3B44" w:rsidRDefault="00CF3B44">
            <w:pPr>
              <w:jc w:val="center"/>
              <w:rPr>
                <w:rFonts w:ascii="Arial" w:hAnsi="Arial" w:cs="Arial"/>
                <w:color w:val="000000"/>
                <w:sz w:val="20"/>
                <w:szCs w:val="20"/>
              </w:rPr>
            </w:pPr>
            <w:r>
              <w:rPr>
                <w:rFonts w:ascii="Arial" w:hAnsi="Arial" w:cs="Arial"/>
                <w:color w:val="000000"/>
                <w:sz w:val="20"/>
                <w:szCs w:val="20"/>
              </w:rPr>
              <w:t xml:space="preserve">Kaya Prestige o Blanca o Karaca o Greymark o similar </w:t>
            </w:r>
          </w:p>
        </w:tc>
      </w:tr>
      <w:tr w:rsidR="00CF3B44" w14:paraId="6A482475" w14:textId="77777777" w:rsidTr="00CF3B44">
        <w:trPr>
          <w:trHeight w:val="309"/>
        </w:trPr>
        <w:tc>
          <w:tcPr>
            <w:tcW w:w="1980" w:type="dxa"/>
            <w:tcBorders>
              <w:top w:val="nil"/>
              <w:left w:val="single" w:sz="4" w:space="0" w:color="0070C0"/>
              <w:bottom w:val="single" w:sz="4" w:space="0" w:color="0070C0"/>
              <w:right w:val="single" w:sz="4" w:space="0" w:color="0070C0"/>
            </w:tcBorders>
            <w:noWrap/>
            <w:vAlign w:val="center"/>
            <w:hideMark/>
          </w:tcPr>
          <w:p w14:paraId="18BFD6BD" w14:textId="77777777" w:rsidR="00CF3B44" w:rsidRDefault="00CF3B44">
            <w:pPr>
              <w:jc w:val="center"/>
              <w:rPr>
                <w:rFonts w:ascii="Arial" w:hAnsi="Arial" w:cs="Arial"/>
                <w:b/>
                <w:bCs/>
                <w:sz w:val="20"/>
                <w:szCs w:val="20"/>
              </w:rPr>
            </w:pPr>
            <w:r>
              <w:rPr>
                <w:rFonts w:ascii="Arial" w:hAnsi="Arial" w:cs="Arial"/>
                <w:b/>
                <w:bCs/>
                <w:sz w:val="20"/>
                <w:szCs w:val="20"/>
              </w:rPr>
              <w:t>CANAKKALE</w:t>
            </w:r>
          </w:p>
        </w:tc>
        <w:tc>
          <w:tcPr>
            <w:tcW w:w="1701" w:type="dxa"/>
            <w:tcBorders>
              <w:top w:val="nil"/>
              <w:left w:val="nil"/>
              <w:bottom w:val="single" w:sz="4" w:space="0" w:color="0070C0"/>
              <w:right w:val="single" w:sz="4" w:space="0" w:color="0070C0"/>
            </w:tcBorders>
            <w:noWrap/>
            <w:vAlign w:val="center"/>
            <w:hideMark/>
          </w:tcPr>
          <w:p w14:paraId="129DD692" w14:textId="77777777" w:rsidR="00CF3B44" w:rsidRDefault="00CF3B44">
            <w:pPr>
              <w:jc w:val="center"/>
              <w:rPr>
                <w:rFonts w:ascii="Arial" w:hAnsi="Arial" w:cs="Arial"/>
                <w:color w:val="000000"/>
                <w:sz w:val="20"/>
                <w:szCs w:val="20"/>
              </w:rPr>
            </w:pPr>
            <w:r>
              <w:rPr>
                <w:rFonts w:ascii="Arial" w:hAnsi="Arial" w:cs="Arial"/>
                <w:color w:val="000000"/>
                <w:sz w:val="20"/>
                <w:szCs w:val="20"/>
              </w:rPr>
              <w:t>4*</w:t>
            </w:r>
          </w:p>
        </w:tc>
        <w:tc>
          <w:tcPr>
            <w:tcW w:w="6946" w:type="dxa"/>
            <w:tcBorders>
              <w:top w:val="single" w:sz="4" w:space="0" w:color="0070C0"/>
              <w:left w:val="nil"/>
              <w:bottom w:val="single" w:sz="4" w:space="0" w:color="0070C0"/>
              <w:right w:val="single" w:sz="4" w:space="0" w:color="0070C0"/>
            </w:tcBorders>
            <w:hideMark/>
          </w:tcPr>
          <w:p w14:paraId="4C3D6492" w14:textId="77777777" w:rsidR="00CF3B44" w:rsidRDefault="00CF3B44">
            <w:pPr>
              <w:jc w:val="center"/>
              <w:rPr>
                <w:rFonts w:ascii="Arial" w:hAnsi="Arial" w:cs="Arial"/>
                <w:color w:val="000000"/>
                <w:sz w:val="20"/>
                <w:szCs w:val="20"/>
              </w:rPr>
            </w:pPr>
            <w:r>
              <w:rPr>
                <w:rFonts w:ascii="Arial" w:hAnsi="Arial" w:cs="Arial"/>
                <w:color w:val="000000"/>
                <w:sz w:val="20"/>
                <w:szCs w:val="20"/>
              </w:rPr>
              <w:t>Iris o Akol o Oytun Park o similar</w:t>
            </w:r>
          </w:p>
        </w:tc>
      </w:tr>
    </w:tbl>
    <w:p w14:paraId="2F478A49" w14:textId="77777777" w:rsidR="00E62516" w:rsidRPr="00947954" w:rsidRDefault="00E62516" w:rsidP="00AE7133">
      <w:pPr>
        <w:pStyle w:val="Sinespaciado"/>
        <w:rPr>
          <w:rFonts w:ascii="Arial" w:hAnsi="Arial" w:cs="Arial"/>
          <w:sz w:val="18"/>
          <w:szCs w:val="16"/>
          <w:lang w:val="es-PE"/>
        </w:rPr>
      </w:pPr>
    </w:p>
    <w:p w14:paraId="26D305A4" w14:textId="199602E1" w:rsidR="0068390D" w:rsidRDefault="005141F4" w:rsidP="00B95D21">
      <w:pPr>
        <w:pStyle w:val="Sinespaciado"/>
        <w:rPr>
          <w:rFonts w:ascii="Arial" w:hAnsi="Arial" w:cs="Arial"/>
          <w:b/>
          <w:color w:val="E36C0A" w:themeColor="accent6" w:themeShade="BF"/>
          <w:szCs w:val="20"/>
        </w:rPr>
      </w:pPr>
      <w:r>
        <w:rPr>
          <w:rFonts w:ascii="Arial" w:hAnsi="Arial" w:cs="Arial"/>
          <w:b/>
          <w:color w:val="E36C0A" w:themeColor="accent6" w:themeShade="BF"/>
          <w:szCs w:val="20"/>
        </w:rPr>
        <w:t xml:space="preserve">Información General: </w:t>
      </w:r>
    </w:p>
    <w:p w14:paraId="3525D8C7" w14:textId="77777777" w:rsidR="00CF3B44" w:rsidRPr="00CF3B44" w:rsidRDefault="00CF3B44" w:rsidP="00CF3B44">
      <w:pPr>
        <w:pStyle w:val="Prrafodelista"/>
        <w:numPr>
          <w:ilvl w:val="0"/>
          <w:numId w:val="43"/>
        </w:numPr>
        <w:autoSpaceDE w:val="0"/>
        <w:autoSpaceDN w:val="0"/>
        <w:adjustRightInd w:val="0"/>
        <w:jc w:val="both"/>
        <w:rPr>
          <w:rFonts w:ascii="Arial" w:hAnsi="Arial" w:cs="Arial"/>
          <w:color w:val="EE0000"/>
          <w:sz w:val="20"/>
          <w:szCs w:val="20"/>
          <w:lang w:val="es-MX"/>
        </w:rPr>
      </w:pPr>
      <w:r w:rsidRPr="00CF3B44">
        <w:rPr>
          <w:rFonts w:ascii="Arial" w:hAnsi="Arial" w:cs="Arial"/>
          <w:b/>
          <w:bCs/>
          <w:color w:val="EE0000"/>
          <w:sz w:val="20"/>
          <w:szCs w:val="20"/>
          <w:lang w:val="es-MX"/>
        </w:rPr>
        <w:t>Salidas:Jueves</w:t>
      </w:r>
      <w:r w:rsidRPr="00CF3B44">
        <w:rPr>
          <w:rFonts w:ascii="Arial" w:hAnsi="Arial" w:cs="Arial"/>
          <w:color w:val="EE0000"/>
          <w:sz w:val="20"/>
          <w:szCs w:val="20"/>
          <w:lang w:val="es-MX"/>
        </w:rPr>
        <w:tab/>
      </w:r>
    </w:p>
    <w:p w14:paraId="07FA10A8"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b/>
          <w:bCs/>
          <w:sz w:val="20"/>
          <w:szCs w:val="20"/>
          <w:lang w:val="es-MX"/>
        </w:rPr>
        <w:t>Precio  viajando Minimo 2 pax .</w:t>
      </w:r>
      <w:r w:rsidRPr="00CF3B44">
        <w:rPr>
          <w:rFonts w:ascii="Arial" w:hAnsi="Arial" w:cs="Arial"/>
          <w:sz w:val="20"/>
          <w:szCs w:val="20"/>
          <w:lang w:val="es-MX"/>
        </w:rPr>
        <w:tab/>
      </w:r>
    </w:p>
    <w:p w14:paraId="1F5D9FA7" w14:textId="77777777" w:rsidR="00CF3B44" w:rsidRPr="00CF3B44" w:rsidRDefault="00CF3B44" w:rsidP="00CF3B44">
      <w:pPr>
        <w:autoSpaceDE w:val="0"/>
        <w:autoSpaceDN w:val="0"/>
        <w:adjustRightInd w:val="0"/>
        <w:ind w:left="-66"/>
        <w:jc w:val="both"/>
        <w:rPr>
          <w:rFonts w:ascii="Arial" w:eastAsiaTheme="minorHAnsi" w:hAnsi="Arial" w:cs="Arial"/>
          <w:sz w:val="20"/>
          <w:szCs w:val="20"/>
          <w:lang w:val="es-MX"/>
        </w:rPr>
      </w:pPr>
      <w:r w:rsidRPr="00CF3B44">
        <w:rPr>
          <w:rFonts w:ascii="Arial" w:eastAsiaTheme="minorHAnsi" w:hAnsi="Arial" w:cs="Arial"/>
          <w:b/>
          <w:bCs/>
          <w:sz w:val="20"/>
          <w:szCs w:val="20"/>
          <w:lang w:val="es-MX"/>
        </w:rPr>
        <w:t>PRECIOS NO INCLUYEN:</w:t>
      </w:r>
      <w:r w:rsidRPr="00CF3B44">
        <w:rPr>
          <w:rFonts w:ascii="Arial" w:eastAsiaTheme="minorHAnsi" w:hAnsi="Arial" w:cs="Arial"/>
          <w:sz w:val="20"/>
          <w:szCs w:val="20"/>
          <w:lang w:val="es-MX"/>
        </w:rPr>
        <w:tab/>
      </w:r>
    </w:p>
    <w:p w14:paraId="65C279FF"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Gastos personales y extras.</w:t>
      </w:r>
      <w:r w:rsidRPr="00CF3B44">
        <w:rPr>
          <w:rFonts w:ascii="Arial" w:hAnsi="Arial" w:cs="Arial"/>
          <w:sz w:val="20"/>
          <w:szCs w:val="20"/>
          <w:lang w:val="es-MX"/>
        </w:rPr>
        <w:tab/>
      </w:r>
    </w:p>
    <w:p w14:paraId="70CF0B8B"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Bebidas durante comidas / cenas.</w:t>
      </w:r>
      <w:r w:rsidRPr="00CF3B44">
        <w:rPr>
          <w:rFonts w:ascii="Arial" w:hAnsi="Arial" w:cs="Arial"/>
          <w:sz w:val="20"/>
          <w:szCs w:val="20"/>
          <w:lang w:val="es-MX"/>
        </w:rPr>
        <w:tab/>
      </w:r>
    </w:p>
    <w:p w14:paraId="51FAC084"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Excursiones opcionales ( los paquetes especiales que están abajo ).</w:t>
      </w:r>
      <w:r w:rsidRPr="00CF3B44">
        <w:rPr>
          <w:rFonts w:ascii="Arial" w:hAnsi="Arial" w:cs="Arial"/>
          <w:sz w:val="20"/>
          <w:szCs w:val="20"/>
          <w:lang w:val="es-MX"/>
        </w:rPr>
        <w:tab/>
      </w:r>
    </w:p>
    <w:p w14:paraId="1BB86CE2"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Propinas a chóferes y guías al criterio del pasajero: Sugeridas y recomendadas de 3 a 5 $ usd a guías por persona por día y de 2 a 3 $ usd a chóferes por persona por día ( pago en destino /  para tener  en cuenta ).</w:t>
      </w:r>
      <w:r w:rsidRPr="00CF3B44">
        <w:rPr>
          <w:rFonts w:ascii="Arial" w:hAnsi="Arial" w:cs="Arial"/>
          <w:sz w:val="20"/>
          <w:szCs w:val="20"/>
          <w:lang w:val="es-MX"/>
        </w:rPr>
        <w:tab/>
      </w:r>
    </w:p>
    <w:p w14:paraId="0D35E748"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lastRenderedPageBreak/>
        <w:t>Propinas generales ( de couta de servicios, en restaurantes, en hoteles, ...etc. ) del viaje 60 $ usd  por persona se pagan directamente en el destino en Turquía. ( obligatorio: pago en destino a la llegada a nuestro representante o se puede agregarlo en la factura ).</w:t>
      </w:r>
      <w:r w:rsidRPr="00CF3B44">
        <w:rPr>
          <w:rFonts w:ascii="Arial" w:hAnsi="Arial" w:cs="Arial"/>
          <w:sz w:val="20"/>
          <w:szCs w:val="20"/>
          <w:lang w:val="es-MX"/>
        </w:rPr>
        <w:tab/>
      </w:r>
    </w:p>
    <w:p w14:paraId="67F66C14"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El orden de las visitas y excursiones varía según el día de llegada o puede variar según múltiples factores, pero se conserva la totalidad de las mismas.</w:t>
      </w:r>
      <w:r w:rsidRPr="00CF3B44">
        <w:rPr>
          <w:rFonts w:ascii="Arial" w:hAnsi="Arial" w:cs="Arial"/>
          <w:sz w:val="20"/>
          <w:szCs w:val="20"/>
          <w:lang w:val="es-MX"/>
        </w:rPr>
        <w:tab/>
      </w:r>
    </w:p>
    <w:p w14:paraId="739D1A92"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D = Desayuno, A = Almuerzo, C = Cena.</w:t>
      </w:r>
      <w:r w:rsidRPr="00CF3B44">
        <w:rPr>
          <w:rFonts w:ascii="Arial" w:hAnsi="Arial" w:cs="Arial"/>
          <w:sz w:val="20"/>
          <w:szCs w:val="20"/>
          <w:lang w:val="es-MX"/>
        </w:rPr>
        <w:tab/>
      </w:r>
    </w:p>
    <w:p w14:paraId="6D11550A"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La cama de la tercera persona en las habitaciones triples, es cama plegable.</w:t>
      </w:r>
      <w:r w:rsidRPr="00CF3B44">
        <w:rPr>
          <w:rFonts w:ascii="Arial" w:hAnsi="Arial" w:cs="Arial"/>
          <w:sz w:val="20"/>
          <w:szCs w:val="20"/>
          <w:lang w:val="es-MX"/>
        </w:rPr>
        <w:tab/>
      </w:r>
    </w:p>
    <w:p w14:paraId="4CF8402A"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En caso de que durante los tours coincidentes con una fiesta religiosa o nacional algunos museos o  bazares estén cerrados, las visitas que no puedan realizarse serán sustituidas por otras  equivalentes.</w:t>
      </w:r>
      <w:r w:rsidRPr="00CF3B44">
        <w:rPr>
          <w:rFonts w:ascii="Arial" w:hAnsi="Arial" w:cs="Arial"/>
          <w:sz w:val="20"/>
          <w:szCs w:val="20"/>
          <w:lang w:val="es-MX"/>
        </w:rPr>
        <w:tab/>
      </w:r>
    </w:p>
    <w:p w14:paraId="6AC27BDF"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Como norma general, el horario de check-in en los hoteles es a partir de las 14:00 horas. La hora de  check-out es a las 12:00 horas.</w:t>
      </w:r>
      <w:r w:rsidRPr="00CF3B44">
        <w:rPr>
          <w:rFonts w:ascii="Arial" w:hAnsi="Arial" w:cs="Arial"/>
          <w:sz w:val="20"/>
          <w:szCs w:val="20"/>
          <w:lang w:val="es-MX"/>
        </w:rPr>
        <w:tab/>
      </w:r>
    </w:p>
    <w:p w14:paraId="42171A70"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El Gran Bazar está cerrado durante todo el período de las fiestas religiosas ( Marzo 20, 21, 22 y  Mayo 27, 28, 29, 30 ), los 29 de Octubre, los 15 de Julio y los domingos.</w:t>
      </w:r>
      <w:r w:rsidRPr="00CF3B44">
        <w:rPr>
          <w:rFonts w:ascii="Arial" w:hAnsi="Arial" w:cs="Arial"/>
          <w:sz w:val="20"/>
          <w:szCs w:val="20"/>
          <w:lang w:val="es-MX"/>
        </w:rPr>
        <w:tab/>
      </w:r>
    </w:p>
    <w:p w14:paraId="0B5E2145"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El Bazar Egipcio está cerrado durante todo el período de las fiestas religiosas ( Marzo 20, 21, 22 y Mayo 27, 28, 29, 30 ), los 29 de Octubre y los 15 de Julio.</w:t>
      </w:r>
      <w:r w:rsidRPr="00CF3B44">
        <w:rPr>
          <w:rFonts w:ascii="Arial" w:hAnsi="Arial" w:cs="Arial"/>
          <w:sz w:val="20"/>
          <w:szCs w:val="20"/>
          <w:lang w:val="es-MX"/>
        </w:rPr>
        <w:tab/>
      </w:r>
    </w:p>
    <w:p w14:paraId="352EFABB" w14:textId="3A7981E3"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Durante la celebración de ferias, fiestas religiosas y nacionales las visitas y excursiones podrán ser  desviadas.</w:t>
      </w:r>
    </w:p>
    <w:p w14:paraId="6655A748"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Sin previo aviso, las ceremonias gubernamentales se están realizando dentro del Mausoleo de  Ataturk en Ankara, durante este tiempo el mausoleo está cerrado a visitas, en caso de que nuestras  visitas programadas coincidan con estas ceremonias, la visita del mausoleo se realizará panorámica  ( como una parada para tomar photos del exterior ).</w:t>
      </w:r>
      <w:r w:rsidRPr="00CF3B44">
        <w:rPr>
          <w:rFonts w:ascii="Arial" w:hAnsi="Arial" w:cs="Arial"/>
          <w:sz w:val="20"/>
          <w:szCs w:val="20"/>
          <w:lang w:val="es-MX"/>
        </w:rPr>
        <w:tab/>
      </w:r>
    </w:p>
    <w:p w14:paraId="7EFF5CB4"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Los horarios y días de los eventos oficiales o ceremonias que se llevan a cabo en museos y/o sitios  arqueológicos pueden determinarse en el último momento, por lo que pueden ocurrir  modificaciones en el programa mientras los pasajeros se encuentran en el destino.</w:t>
      </w:r>
      <w:r w:rsidRPr="00CF3B44">
        <w:rPr>
          <w:rFonts w:ascii="Arial" w:hAnsi="Arial" w:cs="Arial"/>
          <w:sz w:val="20"/>
          <w:szCs w:val="20"/>
          <w:lang w:val="es-MX"/>
        </w:rPr>
        <w:tab/>
      </w:r>
    </w:p>
    <w:p w14:paraId="259466A5"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Tarifa de niños de 03 a 12 años  pagan 50% del precio del paquete.</w:t>
      </w:r>
      <w:r w:rsidRPr="00CF3B44">
        <w:rPr>
          <w:rFonts w:ascii="Arial" w:hAnsi="Arial" w:cs="Arial"/>
          <w:sz w:val="20"/>
          <w:szCs w:val="20"/>
          <w:lang w:val="es-MX"/>
        </w:rPr>
        <w:tab/>
      </w:r>
    </w:p>
    <w:p w14:paraId="49328828"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Para Navidad y Fin de Año, puede ser cena de gala obligatoria o voluntaria…consultar el valor en el caso de que sea obligatoria o voluntario.</w:t>
      </w:r>
      <w:r w:rsidRPr="00CF3B44">
        <w:rPr>
          <w:rFonts w:ascii="Arial" w:hAnsi="Arial" w:cs="Arial"/>
          <w:sz w:val="20"/>
          <w:szCs w:val="20"/>
          <w:lang w:val="es-MX"/>
        </w:rPr>
        <w:tab/>
      </w:r>
    </w:p>
    <w:p w14:paraId="329E338F"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Todas las excursiones son en regular.</w:t>
      </w:r>
      <w:r w:rsidRPr="00CF3B44">
        <w:rPr>
          <w:rFonts w:ascii="Arial" w:hAnsi="Arial" w:cs="Arial"/>
          <w:sz w:val="20"/>
          <w:szCs w:val="20"/>
          <w:lang w:val="es-MX"/>
        </w:rPr>
        <w:tab/>
      </w:r>
    </w:p>
    <w:p w14:paraId="7A2CC44C"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No incluye visitas opcionales.</w:t>
      </w:r>
      <w:r w:rsidRPr="00CF3B44">
        <w:rPr>
          <w:rFonts w:ascii="Arial" w:hAnsi="Arial" w:cs="Arial"/>
          <w:sz w:val="20"/>
          <w:szCs w:val="20"/>
          <w:lang w:val="es-MX"/>
        </w:rPr>
        <w:tab/>
      </w:r>
    </w:p>
    <w:p w14:paraId="4AAD9ED8" w14:textId="77777777" w:rsid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Tarifas sujeta a variación sin previo aviso.</w:t>
      </w:r>
      <w:r w:rsidRPr="00CF3B44">
        <w:rPr>
          <w:rFonts w:ascii="Arial" w:hAnsi="Arial" w:cs="Arial"/>
          <w:sz w:val="20"/>
          <w:szCs w:val="20"/>
          <w:lang w:val="es-MX"/>
        </w:rPr>
        <w:tab/>
      </w:r>
    </w:p>
    <w:p w14:paraId="6A30C937" w14:textId="77777777" w:rsidR="00CF3B44" w:rsidRPr="00CF3B44" w:rsidRDefault="00CF3B44" w:rsidP="00CF3B44">
      <w:pPr>
        <w:pStyle w:val="Prrafodelista"/>
        <w:numPr>
          <w:ilvl w:val="0"/>
          <w:numId w:val="43"/>
        </w:numPr>
        <w:autoSpaceDE w:val="0"/>
        <w:autoSpaceDN w:val="0"/>
        <w:adjustRightInd w:val="0"/>
        <w:jc w:val="both"/>
        <w:rPr>
          <w:rFonts w:ascii="Arial" w:hAnsi="Arial" w:cs="Arial"/>
          <w:sz w:val="20"/>
          <w:szCs w:val="20"/>
          <w:lang w:val="es-MX"/>
        </w:rPr>
      </w:pPr>
      <w:r w:rsidRPr="00CF3B44">
        <w:rPr>
          <w:rFonts w:ascii="Arial" w:hAnsi="Arial" w:cs="Arial"/>
          <w:sz w:val="20"/>
          <w:szCs w:val="20"/>
          <w:lang w:val="es-MX"/>
        </w:rPr>
        <w:t>Tarifa por pasajero en base a dólares americanos, se aceptan pagos en SOLES según tipo de cambio del día.</w:t>
      </w:r>
      <w:r w:rsidRPr="00CF3B44">
        <w:rPr>
          <w:rFonts w:ascii="AppleSystemUIFont" w:hAnsi="AppleSystemUIFont" w:cs="AppleSystemUIFont"/>
          <w:sz w:val="26"/>
          <w:szCs w:val="26"/>
          <w:lang w:val="es-MX"/>
        </w:rPr>
        <w:tab/>
      </w:r>
      <w:r>
        <w:rPr>
          <w:rFonts w:ascii="AppleSystemUIFont" w:hAnsi="AppleSystemUIFont" w:cs="AppleSystemUIFont"/>
          <w:sz w:val="26"/>
          <w:szCs w:val="26"/>
          <w:lang w:val="es-MX"/>
        </w:rPr>
        <w:t xml:space="preserve">              </w:t>
      </w:r>
    </w:p>
    <w:p w14:paraId="42254ECE" w14:textId="038B35E9" w:rsidR="00217058" w:rsidRPr="00CF3B44" w:rsidRDefault="00CF3B44" w:rsidP="00CF3B44">
      <w:pPr>
        <w:autoSpaceDE w:val="0"/>
        <w:autoSpaceDN w:val="0"/>
        <w:adjustRightInd w:val="0"/>
        <w:ind w:left="-66"/>
        <w:jc w:val="both"/>
        <w:rPr>
          <w:rFonts w:ascii="Arial" w:hAnsi="Arial" w:cs="Arial"/>
          <w:sz w:val="20"/>
          <w:szCs w:val="20"/>
          <w:lang w:val="es-MX"/>
        </w:rPr>
      </w:pPr>
      <w:r>
        <w:rPr>
          <w:rFonts w:ascii="Arial" w:hAnsi="Arial" w:cs="Arial"/>
          <w:b/>
          <w:color w:val="E36C0A" w:themeColor="accent6" w:themeShade="BF"/>
          <w:szCs w:val="20"/>
        </w:rPr>
        <w:t xml:space="preserve">                         </w:t>
      </w:r>
      <w:r w:rsidR="00217058" w:rsidRPr="00CF3B44">
        <w:rPr>
          <w:rFonts w:ascii="Arial" w:hAnsi="Arial" w:cs="Arial"/>
          <w:b/>
          <w:color w:val="E36C0A" w:themeColor="accent6" w:themeShade="BF"/>
          <w:szCs w:val="20"/>
        </w:rPr>
        <w:t xml:space="preserve">MATERIAL DE USO EXCLUSIVO </w:t>
      </w:r>
      <w:r w:rsidR="00217058" w:rsidRPr="00CF3B44">
        <w:rPr>
          <w:rFonts w:ascii="Arial" w:hAnsi="Arial" w:cs="Arial"/>
          <w:b/>
          <w:color w:val="E36C0A" w:themeColor="accent6" w:themeShade="BF"/>
          <w:sz w:val="26"/>
          <w:szCs w:val="26"/>
        </w:rPr>
        <w:t>PARA</w:t>
      </w:r>
      <w:r w:rsidR="00217058" w:rsidRPr="00CF3B44">
        <w:rPr>
          <w:rFonts w:ascii="Arial" w:hAnsi="Arial" w:cs="Arial"/>
          <w:b/>
          <w:color w:val="E36C0A" w:themeColor="accent6" w:themeShade="BF"/>
          <w:szCs w:val="20"/>
        </w:rPr>
        <w:t xml:space="preserve"> AGENCIAS DE VIAJES</w:t>
      </w:r>
    </w:p>
    <w:sectPr w:rsidR="00217058" w:rsidRPr="00CF3B44" w:rsidSect="0026616C">
      <w:pgSz w:w="12240" w:h="15840"/>
      <w:pgMar w:top="284" w:right="616"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7DE"/>
    <w:multiLevelType w:val="hybridMultilevel"/>
    <w:tmpl w:val="702CD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BC1220"/>
    <w:multiLevelType w:val="hybridMultilevel"/>
    <w:tmpl w:val="0D5AB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182FAF"/>
    <w:multiLevelType w:val="hybridMultilevel"/>
    <w:tmpl w:val="114C153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862EFB"/>
    <w:multiLevelType w:val="hybridMultilevel"/>
    <w:tmpl w:val="19B23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2F3F8F"/>
    <w:multiLevelType w:val="hybridMultilevel"/>
    <w:tmpl w:val="C28C036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C357F5"/>
    <w:multiLevelType w:val="hybridMultilevel"/>
    <w:tmpl w:val="4692D4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04117DA"/>
    <w:multiLevelType w:val="hybridMultilevel"/>
    <w:tmpl w:val="80CA5A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38B38E2"/>
    <w:multiLevelType w:val="hybridMultilevel"/>
    <w:tmpl w:val="E7124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685BA5"/>
    <w:multiLevelType w:val="hybridMultilevel"/>
    <w:tmpl w:val="060079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8F32F57"/>
    <w:multiLevelType w:val="hybridMultilevel"/>
    <w:tmpl w:val="D408D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8431C0"/>
    <w:multiLevelType w:val="hybridMultilevel"/>
    <w:tmpl w:val="875C3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EA1369"/>
    <w:multiLevelType w:val="hybridMultilevel"/>
    <w:tmpl w:val="9B940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D13CAB"/>
    <w:multiLevelType w:val="hybridMultilevel"/>
    <w:tmpl w:val="5914EF9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F800606"/>
    <w:multiLevelType w:val="hybridMultilevel"/>
    <w:tmpl w:val="7EA26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EB56A4"/>
    <w:multiLevelType w:val="hybridMultilevel"/>
    <w:tmpl w:val="50D42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C362861"/>
    <w:multiLevelType w:val="hybridMultilevel"/>
    <w:tmpl w:val="9E025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C63652C"/>
    <w:multiLevelType w:val="hybridMultilevel"/>
    <w:tmpl w:val="3F46C2A0"/>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7" w15:restartNumberingAfterBreak="0">
    <w:nsid w:val="3E377EA9"/>
    <w:multiLevelType w:val="hybridMultilevel"/>
    <w:tmpl w:val="C3B0D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83E57"/>
    <w:multiLevelType w:val="hybridMultilevel"/>
    <w:tmpl w:val="481CC62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9" w15:restartNumberingAfterBreak="0">
    <w:nsid w:val="43FE339B"/>
    <w:multiLevelType w:val="hybridMultilevel"/>
    <w:tmpl w:val="E8DA75D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D57C51"/>
    <w:multiLevelType w:val="hybridMultilevel"/>
    <w:tmpl w:val="6B1457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EC22440"/>
    <w:multiLevelType w:val="hybridMultilevel"/>
    <w:tmpl w:val="D5A24B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F3F6D66"/>
    <w:multiLevelType w:val="hybridMultilevel"/>
    <w:tmpl w:val="3C8C2D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0260259"/>
    <w:multiLevelType w:val="hybridMultilevel"/>
    <w:tmpl w:val="942AAF1C"/>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4" w15:restartNumberingAfterBreak="0">
    <w:nsid w:val="536F10FF"/>
    <w:multiLevelType w:val="hybridMultilevel"/>
    <w:tmpl w:val="76365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45A5870"/>
    <w:multiLevelType w:val="hybridMultilevel"/>
    <w:tmpl w:val="F6B41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5AC790E"/>
    <w:multiLevelType w:val="hybridMultilevel"/>
    <w:tmpl w:val="BF6AF30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7" w15:restartNumberingAfterBreak="0">
    <w:nsid w:val="58DC27E0"/>
    <w:multiLevelType w:val="hybridMultilevel"/>
    <w:tmpl w:val="970E9A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ED557A1"/>
    <w:multiLevelType w:val="hybridMultilevel"/>
    <w:tmpl w:val="46A496B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EF3EB1"/>
    <w:multiLevelType w:val="hybridMultilevel"/>
    <w:tmpl w:val="8370C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2E1C4F"/>
    <w:multiLevelType w:val="hybridMultilevel"/>
    <w:tmpl w:val="8E388E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7B431DB"/>
    <w:multiLevelType w:val="hybridMultilevel"/>
    <w:tmpl w:val="FFA624D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E65843"/>
    <w:multiLevelType w:val="hybridMultilevel"/>
    <w:tmpl w:val="225A530C"/>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3" w15:restartNumberingAfterBreak="0">
    <w:nsid w:val="6B2525D7"/>
    <w:multiLevelType w:val="hybridMultilevel"/>
    <w:tmpl w:val="AC44455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7E5A5D"/>
    <w:multiLevelType w:val="hybridMultilevel"/>
    <w:tmpl w:val="B85E62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CF7D06"/>
    <w:multiLevelType w:val="hybridMultilevel"/>
    <w:tmpl w:val="830E4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574CE3"/>
    <w:multiLevelType w:val="hybridMultilevel"/>
    <w:tmpl w:val="AFCE082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C07A46"/>
    <w:multiLevelType w:val="hybridMultilevel"/>
    <w:tmpl w:val="558C45C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38" w15:restartNumberingAfterBreak="0">
    <w:nsid w:val="76F26FD8"/>
    <w:multiLevelType w:val="hybridMultilevel"/>
    <w:tmpl w:val="1C7AE91E"/>
    <w:lvl w:ilvl="0" w:tplc="7F30D9B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7A00A10"/>
    <w:multiLevelType w:val="hybridMultilevel"/>
    <w:tmpl w:val="D2766E6C"/>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40" w15:restartNumberingAfterBreak="0">
    <w:nsid w:val="78860D9D"/>
    <w:multiLevelType w:val="hybridMultilevel"/>
    <w:tmpl w:val="3F9A7D62"/>
    <w:lvl w:ilvl="0" w:tplc="7F30D9B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882360"/>
    <w:multiLevelType w:val="hybridMultilevel"/>
    <w:tmpl w:val="A8345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EEA222E"/>
    <w:multiLevelType w:val="hybridMultilevel"/>
    <w:tmpl w:val="D3AC0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0442924">
    <w:abstractNumId w:val="30"/>
  </w:num>
  <w:num w:numId="2" w16cid:durableId="209153396">
    <w:abstractNumId w:val="6"/>
  </w:num>
  <w:num w:numId="3" w16cid:durableId="1485318547">
    <w:abstractNumId w:val="8"/>
  </w:num>
  <w:num w:numId="4" w16cid:durableId="1970428496">
    <w:abstractNumId w:val="42"/>
  </w:num>
  <w:num w:numId="5" w16cid:durableId="148252709">
    <w:abstractNumId w:val="17"/>
  </w:num>
  <w:num w:numId="6" w16cid:durableId="1920092086">
    <w:abstractNumId w:val="21"/>
  </w:num>
  <w:num w:numId="7" w16cid:durableId="2026055787">
    <w:abstractNumId w:val="24"/>
  </w:num>
  <w:num w:numId="8" w16cid:durableId="501236249">
    <w:abstractNumId w:val="41"/>
  </w:num>
  <w:num w:numId="9" w16cid:durableId="35089996">
    <w:abstractNumId w:val="13"/>
  </w:num>
  <w:num w:numId="10" w16cid:durableId="1116028193">
    <w:abstractNumId w:val="27"/>
  </w:num>
  <w:num w:numId="11" w16cid:durableId="2126925141">
    <w:abstractNumId w:val="35"/>
  </w:num>
  <w:num w:numId="12" w16cid:durableId="1542206749">
    <w:abstractNumId w:val="4"/>
  </w:num>
  <w:num w:numId="13" w16cid:durableId="1203976496">
    <w:abstractNumId w:val="2"/>
  </w:num>
  <w:num w:numId="14" w16cid:durableId="1898130528">
    <w:abstractNumId w:val="40"/>
  </w:num>
  <w:num w:numId="15" w16cid:durableId="1633946358">
    <w:abstractNumId w:val="19"/>
  </w:num>
  <w:num w:numId="16" w16cid:durableId="1482383671">
    <w:abstractNumId w:val="31"/>
  </w:num>
  <w:num w:numId="17" w16cid:durableId="448748151">
    <w:abstractNumId w:val="25"/>
  </w:num>
  <w:num w:numId="18" w16cid:durableId="1183786053">
    <w:abstractNumId w:val="28"/>
  </w:num>
  <w:num w:numId="19" w16cid:durableId="1684865191">
    <w:abstractNumId w:val="12"/>
  </w:num>
  <w:num w:numId="20" w16cid:durableId="1179393325">
    <w:abstractNumId w:val="38"/>
  </w:num>
  <w:num w:numId="21" w16cid:durableId="1380979304">
    <w:abstractNumId w:val="33"/>
  </w:num>
  <w:num w:numId="22" w16cid:durableId="654187570">
    <w:abstractNumId w:val="36"/>
  </w:num>
  <w:num w:numId="23" w16cid:durableId="1753770105">
    <w:abstractNumId w:val="20"/>
  </w:num>
  <w:num w:numId="24" w16cid:durableId="203175102">
    <w:abstractNumId w:val="1"/>
  </w:num>
  <w:num w:numId="25" w16cid:durableId="2130276789">
    <w:abstractNumId w:val="0"/>
  </w:num>
  <w:num w:numId="26" w16cid:durableId="1477062426">
    <w:abstractNumId w:val="14"/>
  </w:num>
  <w:num w:numId="27" w16cid:durableId="1896964373">
    <w:abstractNumId w:val="11"/>
  </w:num>
  <w:num w:numId="28" w16cid:durableId="817693472">
    <w:abstractNumId w:val="5"/>
  </w:num>
  <w:num w:numId="29" w16cid:durableId="1331132225">
    <w:abstractNumId w:val="15"/>
  </w:num>
  <w:num w:numId="30" w16cid:durableId="8485296">
    <w:abstractNumId w:val="7"/>
  </w:num>
  <w:num w:numId="31" w16cid:durableId="1493374158">
    <w:abstractNumId w:val="29"/>
  </w:num>
  <w:num w:numId="32" w16cid:durableId="91439376">
    <w:abstractNumId w:val="22"/>
  </w:num>
  <w:num w:numId="33" w16cid:durableId="1096363581">
    <w:abstractNumId w:val="3"/>
  </w:num>
  <w:num w:numId="34" w16cid:durableId="2084863489">
    <w:abstractNumId w:val="18"/>
  </w:num>
  <w:num w:numId="35" w16cid:durableId="130246641">
    <w:abstractNumId w:val="23"/>
  </w:num>
  <w:num w:numId="36" w16cid:durableId="556205710">
    <w:abstractNumId w:val="10"/>
  </w:num>
  <w:num w:numId="37" w16cid:durableId="1851408243">
    <w:abstractNumId w:val="37"/>
  </w:num>
  <w:num w:numId="38" w16cid:durableId="272516726">
    <w:abstractNumId w:val="26"/>
  </w:num>
  <w:num w:numId="39" w16cid:durableId="483930692">
    <w:abstractNumId w:val="9"/>
  </w:num>
  <w:num w:numId="40" w16cid:durableId="520900031">
    <w:abstractNumId w:val="32"/>
  </w:num>
  <w:num w:numId="41" w16cid:durableId="1243685339">
    <w:abstractNumId w:val="39"/>
  </w:num>
  <w:num w:numId="42" w16cid:durableId="1305310221">
    <w:abstractNumId w:val="34"/>
  </w:num>
  <w:num w:numId="43" w16cid:durableId="146743060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E7133"/>
    <w:rsid w:val="00003B03"/>
    <w:rsid w:val="00007650"/>
    <w:rsid w:val="000163C3"/>
    <w:rsid w:val="00055402"/>
    <w:rsid w:val="00060654"/>
    <w:rsid w:val="00067A53"/>
    <w:rsid w:val="000837E4"/>
    <w:rsid w:val="000842AE"/>
    <w:rsid w:val="000918B3"/>
    <w:rsid w:val="000C1AF0"/>
    <w:rsid w:val="000E080F"/>
    <w:rsid w:val="000E0B8B"/>
    <w:rsid w:val="00110193"/>
    <w:rsid w:val="00120F5F"/>
    <w:rsid w:val="001441A0"/>
    <w:rsid w:val="00147217"/>
    <w:rsid w:val="00157B5C"/>
    <w:rsid w:val="00160ABB"/>
    <w:rsid w:val="00172C70"/>
    <w:rsid w:val="00173CB5"/>
    <w:rsid w:val="00180C8F"/>
    <w:rsid w:val="001932FC"/>
    <w:rsid w:val="0019406E"/>
    <w:rsid w:val="00195553"/>
    <w:rsid w:val="001A4CE9"/>
    <w:rsid w:val="001C36C7"/>
    <w:rsid w:val="001C5CBF"/>
    <w:rsid w:val="001E7B39"/>
    <w:rsid w:val="002160CC"/>
    <w:rsid w:val="00216699"/>
    <w:rsid w:val="00217058"/>
    <w:rsid w:val="00221B72"/>
    <w:rsid w:val="00231FA0"/>
    <w:rsid w:val="00243678"/>
    <w:rsid w:val="002643EC"/>
    <w:rsid w:val="0026518A"/>
    <w:rsid w:val="0026616C"/>
    <w:rsid w:val="002852E1"/>
    <w:rsid w:val="00287632"/>
    <w:rsid w:val="002918B1"/>
    <w:rsid w:val="002923DB"/>
    <w:rsid w:val="00294D98"/>
    <w:rsid w:val="002A3BA7"/>
    <w:rsid w:val="002B3916"/>
    <w:rsid w:val="002D143D"/>
    <w:rsid w:val="002D2D89"/>
    <w:rsid w:val="002D40D2"/>
    <w:rsid w:val="002D7B4C"/>
    <w:rsid w:val="00310915"/>
    <w:rsid w:val="00322DFB"/>
    <w:rsid w:val="00323C89"/>
    <w:rsid w:val="00355846"/>
    <w:rsid w:val="00371038"/>
    <w:rsid w:val="00380826"/>
    <w:rsid w:val="00395F92"/>
    <w:rsid w:val="003A4324"/>
    <w:rsid w:val="003A64DF"/>
    <w:rsid w:val="003C7052"/>
    <w:rsid w:val="003D4330"/>
    <w:rsid w:val="003F74CA"/>
    <w:rsid w:val="004060D3"/>
    <w:rsid w:val="0041788C"/>
    <w:rsid w:val="004276DE"/>
    <w:rsid w:val="00441D82"/>
    <w:rsid w:val="00443DFE"/>
    <w:rsid w:val="00447E50"/>
    <w:rsid w:val="00450456"/>
    <w:rsid w:val="00457869"/>
    <w:rsid w:val="004647D9"/>
    <w:rsid w:val="00465982"/>
    <w:rsid w:val="00495320"/>
    <w:rsid w:val="00496AE7"/>
    <w:rsid w:val="004A24E4"/>
    <w:rsid w:val="004A3913"/>
    <w:rsid w:val="004B0A95"/>
    <w:rsid w:val="004B2B30"/>
    <w:rsid w:val="004C08E4"/>
    <w:rsid w:val="004D0643"/>
    <w:rsid w:val="004E4E5A"/>
    <w:rsid w:val="004E7C39"/>
    <w:rsid w:val="004F2D74"/>
    <w:rsid w:val="005118D1"/>
    <w:rsid w:val="005141F4"/>
    <w:rsid w:val="005317A0"/>
    <w:rsid w:val="00534AF5"/>
    <w:rsid w:val="00535AFE"/>
    <w:rsid w:val="005421C1"/>
    <w:rsid w:val="00543FD3"/>
    <w:rsid w:val="00555DCA"/>
    <w:rsid w:val="0055766C"/>
    <w:rsid w:val="00561E31"/>
    <w:rsid w:val="00565F98"/>
    <w:rsid w:val="00581088"/>
    <w:rsid w:val="00594307"/>
    <w:rsid w:val="00594489"/>
    <w:rsid w:val="005A0798"/>
    <w:rsid w:val="005A0DC0"/>
    <w:rsid w:val="005A32DA"/>
    <w:rsid w:val="005B692A"/>
    <w:rsid w:val="005C6B5C"/>
    <w:rsid w:val="005E68A0"/>
    <w:rsid w:val="005F6D92"/>
    <w:rsid w:val="005F7900"/>
    <w:rsid w:val="00613D87"/>
    <w:rsid w:val="0061537A"/>
    <w:rsid w:val="00622139"/>
    <w:rsid w:val="006422EA"/>
    <w:rsid w:val="00654879"/>
    <w:rsid w:val="0065579A"/>
    <w:rsid w:val="006574FA"/>
    <w:rsid w:val="0068390D"/>
    <w:rsid w:val="00687A5D"/>
    <w:rsid w:val="00690FC8"/>
    <w:rsid w:val="00693588"/>
    <w:rsid w:val="006A10E5"/>
    <w:rsid w:val="006A366B"/>
    <w:rsid w:val="006A43C4"/>
    <w:rsid w:val="006A4F6C"/>
    <w:rsid w:val="006B257A"/>
    <w:rsid w:val="006B4A78"/>
    <w:rsid w:val="006C1393"/>
    <w:rsid w:val="006C561C"/>
    <w:rsid w:val="006C578B"/>
    <w:rsid w:val="006D3232"/>
    <w:rsid w:val="006F51A3"/>
    <w:rsid w:val="00700211"/>
    <w:rsid w:val="00703C92"/>
    <w:rsid w:val="007166C0"/>
    <w:rsid w:val="00722640"/>
    <w:rsid w:val="007237F1"/>
    <w:rsid w:val="007261AF"/>
    <w:rsid w:val="007302D9"/>
    <w:rsid w:val="007336EE"/>
    <w:rsid w:val="007549AF"/>
    <w:rsid w:val="00766516"/>
    <w:rsid w:val="00771398"/>
    <w:rsid w:val="0078069B"/>
    <w:rsid w:val="0078387E"/>
    <w:rsid w:val="007852CF"/>
    <w:rsid w:val="007957EE"/>
    <w:rsid w:val="007958E7"/>
    <w:rsid w:val="00795D48"/>
    <w:rsid w:val="007C3701"/>
    <w:rsid w:val="007F210C"/>
    <w:rsid w:val="007F7671"/>
    <w:rsid w:val="00803A82"/>
    <w:rsid w:val="008047DF"/>
    <w:rsid w:val="00815CBC"/>
    <w:rsid w:val="00817861"/>
    <w:rsid w:val="00825539"/>
    <w:rsid w:val="00825CED"/>
    <w:rsid w:val="008407C9"/>
    <w:rsid w:val="0086105A"/>
    <w:rsid w:val="0086748D"/>
    <w:rsid w:val="008877B3"/>
    <w:rsid w:val="008A7EE9"/>
    <w:rsid w:val="008B45FF"/>
    <w:rsid w:val="008B7EA9"/>
    <w:rsid w:val="008C1F61"/>
    <w:rsid w:val="008E359C"/>
    <w:rsid w:val="008F228F"/>
    <w:rsid w:val="008F2EDF"/>
    <w:rsid w:val="008F532C"/>
    <w:rsid w:val="008F60DC"/>
    <w:rsid w:val="008F61FF"/>
    <w:rsid w:val="008F7689"/>
    <w:rsid w:val="00902657"/>
    <w:rsid w:val="00910CEA"/>
    <w:rsid w:val="00912D02"/>
    <w:rsid w:val="00915DAB"/>
    <w:rsid w:val="009218BA"/>
    <w:rsid w:val="009258A1"/>
    <w:rsid w:val="00931C19"/>
    <w:rsid w:val="009368C8"/>
    <w:rsid w:val="0094440E"/>
    <w:rsid w:val="00947954"/>
    <w:rsid w:val="00951476"/>
    <w:rsid w:val="009571F8"/>
    <w:rsid w:val="00963A29"/>
    <w:rsid w:val="00963A4C"/>
    <w:rsid w:val="00965607"/>
    <w:rsid w:val="00965A26"/>
    <w:rsid w:val="009719BE"/>
    <w:rsid w:val="0098398E"/>
    <w:rsid w:val="009B4EE6"/>
    <w:rsid w:val="009C28A8"/>
    <w:rsid w:val="009C4661"/>
    <w:rsid w:val="009C791F"/>
    <w:rsid w:val="009E0FDA"/>
    <w:rsid w:val="009E4E19"/>
    <w:rsid w:val="009E6EBC"/>
    <w:rsid w:val="00A04882"/>
    <w:rsid w:val="00A16596"/>
    <w:rsid w:val="00A21420"/>
    <w:rsid w:val="00A327AD"/>
    <w:rsid w:val="00A3490C"/>
    <w:rsid w:val="00A376D3"/>
    <w:rsid w:val="00A43D90"/>
    <w:rsid w:val="00A5093E"/>
    <w:rsid w:val="00A56AFB"/>
    <w:rsid w:val="00A61C23"/>
    <w:rsid w:val="00A62B5C"/>
    <w:rsid w:val="00A6372C"/>
    <w:rsid w:val="00A66CDF"/>
    <w:rsid w:val="00A81DBB"/>
    <w:rsid w:val="00A82059"/>
    <w:rsid w:val="00A834B1"/>
    <w:rsid w:val="00A84727"/>
    <w:rsid w:val="00A85786"/>
    <w:rsid w:val="00A90662"/>
    <w:rsid w:val="00A96886"/>
    <w:rsid w:val="00AA6DA9"/>
    <w:rsid w:val="00AA7DCB"/>
    <w:rsid w:val="00AB45F7"/>
    <w:rsid w:val="00AC02EC"/>
    <w:rsid w:val="00AC1344"/>
    <w:rsid w:val="00AC35C2"/>
    <w:rsid w:val="00AD1775"/>
    <w:rsid w:val="00AD4E9A"/>
    <w:rsid w:val="00AE7133"/>
    <w:rsid w:val="00AF12F4"/>
    <w:rsid w:val="00AF3DDB"/>
    <w:rsid w:val="00AF4535"/>
    <w:rsid w:val="00B07A25"/>
    <w:rsid w:val="00B11029"/>
    <w:rsid w:val="00B140A0"/>
    <w:rsid w:val="00B53D8F"/>
    <w:rsid w:val="00B55AFE"/>
    <w:rsid w:val="00B6143B"/>
    <w:rsid w:val="00B64BEB"/>
    <w:rsid w:val="00B679D4"/>
    <w:rsid w:val="00B7352C"/>
    <w:rsid w:val="00B842EE"/>
    <w:rsid w:val="00B95D21"/>
    <w:rsid w:val="00BB33E7"/>
    <w:rsid w:val="00BB47B1"/>
    <w:rsid w:val="00BB5A6D"/>
    <w:rsid w:val="00BB6C72"/>
    <w:rsid w:val="00BD00CE"/>
    <w:rsid w:val="00BD4219"/>
    <w:rsid w:val="00BD4D50"/>
    <w:rsid w:val="00BE6EAD"/>
    <w:rsid w:val="00C01E18"/>
    <w:rsid w:val="00C043B1"/>
    <w:rsid w:val="00C10E62"/>
    <w:rsid w:val="00C205F1"/>
    <w:rsid w:val="00C4418A"/>
    <w:rsid w:val="00C50B78"/>
    <w:rsid w:val="00C6654D"/>
    <w:rsid w:val="00C81D4F"/>
    <w:rsid w:val="00CA75CF"/>
    <w:rsid w:val="00CA796A"/>
    <w:rsid w:val="00CB139E"/>
    <w:rsid w:val="00CB1858"/>
    <w:rsid w:val="00CB191E"/>
    <w:rsid w:val="00CC59D7"/>
    <w:rsid w:val="00CD645D"/>
    <w:rsid w:val="00CF3B44"/>
    <w:rsid w:val="00CF46DD"/>
    <w:rsid w:val="00CF5F73"/>
    <w:rsid w:val="00CF6439"/>
    <w:rsid w:val="00D1571A"/>
    <w:rsid w:val="00D24C79"/>
    <w:rsid w:val="00D3280E"/>
    <w:rsid w:val="00D432C4"/>
    <w:rsid w:val="00D631E9"/>
    <w:rsid w:val="00D86A5C"/>
    <w:rsid w:val="00D935EE"/>
    <w:rsid w:val="00D93604"/>
    <w:rsid w:val="00D93A34"/>
    <w:rsid w:val="00D945FB"/>
    <w:rsid w:val="00D95DEB"/>
    <w:rsid w:val="00D971A1"/>
    <w:rsid w:val="00D97BDD"/>
    <w:rsid w:val="00DA1B4A"/>
    <w:rsid w:val="00DA42EB"/>
    <w:rsid w:val="00DA76BC"/>
    <w:rsid w:val="00DB3263"/>
    <w:rsid w:val="00DB39F1"/>
    <w:rsid w:val="00DD02AC"/>
    <w:rsid w:val="00DD513C"/>
    <w:rsid w:val="00DE4BCE"/>
    <w:rsid w:val="00DE7B29"/>
    <w:rsid w:val="00DF7AB5"/>
    <w:rsid w:val="00E017BF"/>
    <w:rsid w:val="00E0523A"/>
    <w:rsid w:val="00E27A55"/>
    <w:rsid w:val="00E43066"/>
    <w:rsid w:val="00E434B1"/>
    <w:rsid w:val="00E568A5"/>
    <w:rsid w:val="00E5736E"/>
    <w:rsid w:val="00E62516"/>
    <w:rsid w:val="00E743D2"/>
    <w:rsid w:val="00E77672"/>
    <w:rsid w:val="00E82D86"/>
    <w:rsid w:val="00E92877"/>
    <w:rsid w:val="00E93CD6"/>
    <w:rsid w:val="00E97E1E"/>
    <w:rsid w:val="00EA1B9D"/>
    <w:rsid w:val="00EB3745"/>
    <w:rsid w:val="00EC0119"/>
    <w:rsid w:val="00EC46A1"/>
    <w:rsid w:val="00EE5DCE"/>
    <w:rsid w:val="00EF0AFB"/>
    <w:rsid w:val="00EF11F3"/>
    <w:rsid w:val="00EF3477"/>
    <w:rsid w:val="00EF40DF"/>
    <w:rsid w:val="00EF6305"/>
    <w:rsid w:val="00F12711"/>
    <w:rsid w:val="00F139BD"/>
    <w:rsid w:val="00F13D51"/>
    <w:rsid w:val="00F160BE"/>
    <w:rsid w:val="00F25580"/>
    <w:rsid w:val="00F35DDC"/>
    <w:rsid w:val="00F35F12"/>
    <w:rsid w:val="00F40F4A"/>
    <w:rsid w:val="00F430B0"/>
    <w:rsid w:val="00F47EAA"/>
    <w:rsid w:val="00F52444"/>
    <w:rsid w:val="00F55CC0"/>
    <w:rsid w:val="00F66797"/>
    <w:rsid w:val="00F7782F"/>
    <w:rsid w:val="00F957AF"/>
    <w:rsid w:val="00FA0505"/>
    <w:rsid w:val="00FC29AE"/>
    <w:rsid w:val="00FD1101"/>
    <w:rsid w:val="00FE1A48"/>
    <w:rsid w:val="00FE27E9"/>
    <w:rsid w:val="00FE307F"/>
    <w:rsid w:val="00FE5491"/>
    <w:rsid w:val="00FE79A1"/>
    <w:rsid w:val="00FF1B3D"/>
    <w:rsid w:val="00FF2029"/>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6AD2"/>
  <w15:docId w15:val="{C5AA0E7F-CCF4-4009-AE4A-FEAAB411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1FF"/>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E7133"/>
    <w:pPr>
      <w:spacing w:after="0" w:line="240" w:lineRule="auto"/>
    </w:pPr>
    <w:rPr>
      <w:rFonts w:ascii="Calibri" w:eastAsia="Calibri" w:hAnsi="Calibri" w:cs="Times New Roman"/>
      <w:lang w:val="es-ES"/>
    </w:rPr>
  </w:style>
  <w:style w:type="character" w:styleId="Fuerte">
    <w:name w:val="Strong"/>
    <w:basedOn w:val="Fuentedeprrafopredeter"/>
    <w:qFormat/>
    <w:rsid w:val="00AE7133"/>
    <w:rPr>
      <w:b/>
      <w:bCs/>
    </w:rPr>
  </w:style>
  <w:style w:type="paragraph" w:styleId="Prrafodelista">
    <w:name w:val="List Paragraph"/>
    <w:basedOn w:val="Normal"/>
    <w:uiPriority w:val="34"/>
    <w:qFormat/>
    <w:rsid w:val="00AD4E9A"/>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EE5DCE"/>
    <w:pPr>
      <w:spacing w:before="100" w:beforeAutospacing="1" w:after="100" w:afterAutospacing="1"/>
    </w:pPr>
  </w:style>
  <w:style w:type="character" w:customStyle="1" w:styleId="apple-tab-span">
    <w:name w:val="apple-tab-span"/>
    <w:basedOn w:val="Fuentedeprrafopredeter"/>
    <w:rsid w:val="00EE5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464">
      <w:bodyDiv w:val="1"/>
      <w:marLeft w:val="0"/>
      <w:marRight w:val="0"/>
      <w:marTop w:val="0"/>
      <w:marBottom w:val="0"/>
      <w:divBdr>
        <w:top w:val="none" w:sz="0" w:space="0" w:color="auto"/>
        <w:left w:val="none" w:sz="0" w:space="0" w:color="auto"/>
        <w:bottom w:val="none" w:sz="0" w:space="0" w:color="auto"/>
        <w:right w:val="none" w:sz="0" w:space="0" w:color="auto"/>
      </w:divBdr>
    </w:div>
    <w:div w:id="15541721">
      <w:bodyDiv w:val="1"/>
      <w:marLeft w:val="0"/>
      <w:marRight w:val="0"/>
      <w:marTop w:val="0"/>
      <w:marBottom w:val="0"/>
      <w:divBdr>
        <w:top w:val="none" w:sz="0" w:space="0" w:color="auto"/>
        <w:left w:val="none" w:sz="0" w:space="0" w:color="auto"/>
        <w:bottom w:val="none" w:sz="0" w:space="0" w:color="auto"/>
        <w:right w:val="none" w:sz="0" w:space="0" w:color="auto"/>
      </w:divBdr>
    </w:div>
    <w:div w:id="33045843">
      <w:bodyDiv w:val="1"/>
      <w:marLeft w:val="0"/>
      <w:marRight w:val="0"/>
      <w:marTop w:val="0"/>
      <w:marBottom w:val="0"/>
      <w:divBdr>
        <w:top w:val="none" w:sz="0" w:space="0" w:color="auto"/>
        <w:left w:val="none" w:sz="0" w:space="0" w:color="auto"/>
        <w:bottom w:val="none" w:sz="0" w:space="0" w:color="auto"/>
        <w:right w:val="none" w:sz="0" w:space="0" w:color="auto"/>
      </w:divBdr>
    </w:div>
    <w:div w:id="56393659">
      <w:bodyDiv w:val="1"/>
      <w:marLeft w:val="0"/>
      <w:marRight w:val="0"/>
      <w:marTop w:val="0"/>
      <w:marBottom w:val="0"/>
      <w:divBdr>
        <w:top w:val="none" w:sz="0" w:space="0" w:color="auto"/>
        <w:left w:val="none" w:sz="0" w:space="0" w:color="auto"/>
        <w:bottom w:val="none" w:sz="0" w:space="0" w:color="auto"/>
        <w:right w:val="none" w:sz="0" w:space="0" w:color="auto"/>
      </w:divBdr>
    </w:div>
    <w:div w:id="76833894">
      <w:bodyDiv w:val="1"/>
      <w:marLeft w:val="0"/>
      <w:marRight w:val="0"/>
      <w:marTop w:val="0"/>
      <w:marBottom w:val="0"/>
      <w:divBdr>
        <w:top w:val="none" w:sz="0" w:space="0" w:color="auto"/>
        <w:left w:val="none" w:sz="0" w:space="0" w:color="auto"/>
        <w:bottom w:val="none" w:sz="0" w:space="0" w:color="auto"/>
        <w:right w:val="none" w:sz="0" w:space="0" w:color="auto"/>
      </w:divBdr>
    </w:div>
    <w:div w:id="110444017">
      <w:bodyDiv w:val="1"/>
      <w:marLeft w:val="0"/>
      <w:marRight w:val="0"/>
      <w:marTop w:val="0"/>
      <w:marBottom w:val="0"/>
      <w:divBdr>
        <w:top w:val="none" w:sz="0" w:space="0" w:color="auto"/>
        <w:left w:val="none" w:sz="0" w:space="0" w:color="auto"/>
        <w:bottom w:val="none" w:sz="0" w:space="0" w:color="auto"/>
        <w:right w:val="none" w:sz="0" w:space="0" w:color="auto"/>
      </w:divBdr>
    </w:div>
    <w:div w:id="111629061">
      <w:bodyDiv w:val="1"/>
      <w:marLeft w:val="0"/>
      <w:marRight w:val="0"/>
      <w:marTop w:val="0"/>
      <w:marBottom w:val="0"/>
      <w:divBdr>
        <w:top w:val="none" w:sz="0" w:space="0" w:color="auto"/>
        <w:left w:val="none" w:sz="0" w:space="0" w:color="auto"/>
        <w:bottom w:val="none" w:sz="0" w:space="0" w:color="auto"/>
        <w:right w:val="none" w:sz="0" w:space="0" w:color="auto"/>
      </w:divBdr>
    </w:div>
    <w:div w:id="113326269">
      <w:bodyDiv w:val="1"/>
      <w:marLeft w:val="0"/>
      <w:marRight w:val="0"/>
      <w:marTop w:val="0"/>
      <w:marBottom w:val="0"/>
      <w:divBdr>
        <w:top w:val="none" w:sz="0" w:space="0" w:color="auto"/>
        <w:left w:val="none" w:sz="0" w:space="0" w:color="auto"/>
        <w:bottom w:val="none" w:sz="0" w:space="0" w:color="auto"/>
        <w:right w:val="none" w:sz="0" w:space="0" w:color="auto"/>
      </w:divBdr>
    </w:div>
    <w:div w:id="121969161">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42040926">
      <w:bodyDiv w:val="1"/>
      <w:marLeft w:val="0"/>
      <w:marRight w:val="0"/>
      <w:marTop w:val="0"/>
      <w:marBottom w:val="0"/>
      <w:divBdr>
        <w:top w:val="none" w:sz="0" w:space="0" w:color="auto"/>
        <w:left w:val="none" w:sz="0" w:space="0" w:color="auto"/>
        <w:bottom w:val="none" w:sz="0" w:space="0" w:color="auto"/>
        <w:right w:val="none" w:sz="0" w:space="0" w:color="auto"/>
      </w:divBdr>
    </w:div>
    <w:div w:id="145167712">
      <w:bodyDiv w:val="1"/>
      <w:marLeft w:val="0"/>
      <w:marRight w:val="0"/>
      <w:marTop w:val="0"/>
      <w:marBottom w:val="0"/>
      <w:divBdr>
        <w:top w:val="none" w:sz="0" w:space="0" w:color="auto"/>
        <w:left w:val="none" w:sz="0" w:space="0" w:color="auto"/>
        <w:bottom w:val="none" w:sz="0" w:space="0" w:color="auto"/>
        <w:right w:val="none" w:sz="0" w:space="0" w:color="auto"/>
      </w:divBdr>
    </w:div>
    <w:div w:id="149447614">
      <w:bodyDiv w:val="1"/>
      <w:marLeft w:val="0"/>
      <w:marRight w:val="0"/>
      <w:marTop w:val="0"/>
      <w:marBottom w:val="0"/>
      <w:divBdr>
        <w:top w:val="none" w:sz="0" w:space="0" w:color="auto"/>
        <w:left w:val="none" w:sz="0" w:space="0" w:color="auto"/>
        <w:bottom w:val="none" w:sz="0" w:space="0" w:color="auto"/>
        <w:right w:val="none" w:sz="0" w:space="0" w:color="auto"/>
      </w:divBdr>
    </w:div>
    <w:div w:id="165755494">
      <w:bodyDiv w:val="1"/>
      <w:marLeft w:val="0"/>
      <w:marRight w:val="0"/>
      <w:marTop w:val="0"/>
      <w:marBottom w:val="0"/>
      <w:divBdr>
        <w:top w:val="none" w:sz="0" w:space="0" w:color="auto"/>
        <w:left w:val="none" w:sz="0" w:space="0" w:color="auto"/>
        <w:bottom w:val="none" w:sz="0" w:space="0" w:color="auto"/>
        <w:right w:val="none" w:sz="0" w:space="0" w:color="auto"/>
      </w:divBdr>
    </w:div>
    <w:div w:id="181824441">
      <w:bodyDiv w:val="1"/>
      <w:marLeft w:val="0"/>
      <w:marRight w:val="0"/>
      <w:marTop w:val="0"/>
      <w:marBottom w:val="0"/>
      <w:divBdr>
        <w:top w:val="none" w:sz="0" w:space="0" w:color="auto"/>
        <w:left w:val="none" w:sz="0" w:space="0" w:color="auto"/>
        <w:bottom w:val="none" w:sz="0" w:space="0" w:color="auto"/>
        <w:right w:val="none" w:sz="0" w:space="0" w:color="auto"/>
      </w:divBdr>
    </w:div>
    <w:div w:id="204873329">
      <w:bodyDiv w:val="1"/>
      <w:marLeft w:val="0"/>
      <w:marRight w:val="0"/>
      <w:marTop w:val="0"/>
      <w:marBottom w:val="0"/>
      <w:divBdr>
        <w:top w:val="none" w:sz="0" w:space="0" w:color="auto"/>
        <w:left w:val="none" w:sz="0" w:space="0" w:color="auto"/>
        <w:bottom w:val="none" w:sz="0" w:space="0" w:color="auto"/>
        <w:right w:val="none" w:sz="0" w:space="0" w:color="auto"/>
      </w:divBdr>
    </w:div>
    <w:div w:id="248274947">
      <w:bodyDiv w:val="1"/>
      <w:marLeft w:val="0"/>
      <w:marRight w:val="0"/>
      <w:marTop w:val="0"/>
      <w:marBottom w:val="0"/>
      <w:divBdr>
        <w:top w:val="none" w:sz="0" w:space="0" w:color="auto"/>
        <w:left w:val="none" w:sz="0" w:space="0" w:color="auto"/>
        <w:bottom w:val="none" w:sz="0" w:space="0" w:color="auto"/>
        <w:right w:val="none" w:sz="0" w:space="0" w:color="auto"/>
      </w:divBdr>
    </w:div>
    <w:div w:id="282733375">
      <w:bodyDiv w:val="1"/>
      <w:marLeft w:val="0"/>
      <w:marRight w:val="0"/>
      <w:marTop w:val="0"/>
      <w:marBottom w:val="0"/>
      <w:divBdr>
        <w:top w:val="none" w:sz="0" w:space="0" w:color="auto"/>
        <w:left w:val="none" w:sz="0" w:space="0" w:color="auto"/>
        <w:bottom w:val="none" w:sz="0" w:space="0" w:color="auto"/>
        <w:right w:val="none" w:sz="0" w:space="0" w:color="auto"/>
      </w:divBdr>
    </w:div>
    <w:div w:id="293291811">
      <w:bodyDiv w:val="1"/>
      <w:marLeft w:val="0"/>
      <w:marRight w:val="0"/>
      <w:marTop w:val="0"/>
      <w:marBottom w:val="0"/>
      <w:divBdr>
        <w:top w:val="none" w:sz="0" w:space="0" w:color="auto"/>
        <w:left w:val="none" w:sz="0" w:space="0" w:color="auto"/>
        <w:bottom w:val="none" w:sz="0" w:space="0" w:color="auto"/>
        <w:right w:val="none" w:sz="0" w:space="0" w:color="auto"/>
      </w:divBdr>
    </w:div>
    <w:div w:id="327946703">
      <w:bodyDiv w:val="1"/>
      <w:marLeft w:val="0"/>
      <w:marRight w:val="0"/>
      <w:marTop w:val="0"/>
      <w:marBottom w:val="0"/>
      <w:divBdr>
        <w:top w:val="none" w:sz="0" w:space="0" w:color="auto"/>
        <w:left w:val="none" w:sz="0" w:space="0" w:color="auto"/>
        <w:bottom w:val="none" w:sz="0" w:space="0" w:color="auto"/>
        <w:right w:val="none" w:sz="0" w:space="0" w:color="auto"/>
      </w:divBdr>
    </w:div>
    <w:div w:id="333799035">
      <w:bodyDiv w:val="1"/>
      <w:marLeft w:val="0"/>
      <w:marRight w:val="0"/>
      <w:marTop w:val="0"/>
      <w:marBottom w:val="0"/>
      <w:divBdr>
        <w:top w:val="none" w:sz="0" w:space="0" w:color="auto"/>
        <w:left w:val="none" w:sz="0" w:space="0" w:color="auto"/>
        <w:bottom w:val="none" w:sz="0" w:space="0" w:color="auto"/>
        <w:right w:val="none" w:sz="0" w:space="0" w:color="auto"/>
      </w:divBdr>
    </w:div>
    <w:div w:id="339739615">
      <w:bodyDiv w:val="1"/>
      <w:marLeft w:val="0"/>
      <w:marRight w:val="0"/>
      <w:marTop w:val="0"/>
      <w:marBottom w:val="0"/>
      <w:divBdr>
        <w:top w:val="none" w:sz="0" w:space="0" w:color="auto"/>
        <w:left w:val="none" w:sz="0" w:space="0" w:color="auto"/>
        <w:bottom w:val="none" w:sz="0" w:space="0" w:color="auto"/>
        <w:right w:val="none" w:sz="0" w:space="0" w:color="auto"/>
      </w:divBdr>
    </w:div>
    <w:div w:id="346297975">
      <w:bodyDiv w:val="1"/>
      <w:marLeft w:val="0"/>
      <w:marRight w:val="0"/>
      <w:marTop w:val="0"/>
      <w:marBottom w:val="0"/>
      <w:divBdr>
        <w:top w:val="none" w:sz="0" w:space="0" w:color="auto"/>
        <w:left w:val="none" w:sz="0" w:space="0" w:color="auto"/>
        <w:bottom w:val="none" w:sz="0" w:space="0" w:color="auto"/>
        <w:right w:val="none" w:sz="0" w:space="0" w:color="auto"/>
      </w:divBdr>
    </w:div>
    <w:div w:id="348993566">
      <w:bodyDiv w:val="1"/>
      <w:marLeft w:val="0"/>
      <w:marRight w:val="0"/>
      <w:marTop w:val="0"/>
      <w:marBottom w:val="0"/>
      <w:divBdr>
        <w:top w:val="none" w:sz="0" w:space="0" w:color="auto"/>
        <w:left w:val="none" w:sz="0" w:space="0" w:color="auto"/>
        <w:bottom w:val="none" w:sz="0" w:space="0" w:color="auto"/>
        <w:right w:val="none" w:sz="0" w:space="0" w:color="auto"/>
      </w:divBdr>
    </w:div>
    <w:div w:id="354813652">
      <w:bodyDiv w:val="1"/>
      <w:marLeft w:val="0"/>
      <w:marRight w:val="0"/>
      <w:marTop w:val="0"/>
      <w:marBottom w:val="0"/>
      <w:divBdr>
        <w:top w:val="none" w:sz="0" w:space="0" w:color="auto"/>
        <w:left w:val="none" w:sz="0" w:space="0" w:color="auto"/>
        <w:bottom w:val="none" w:sz="0" w:space="0" w:color="auto"/>
        <w:right w:val="none" w:sz="0" w:space="0" w:color="auto"/>
      </w:divBdr>
    </w:div>
    <w:div w:id="365641256">
      <w:bodyDiv w:val="1"/>
      <w:marLeft w:val="0"/>
      <w:marRight w:val="0"/>
      <w:marTop w:val="0"/>
      <w:marBottom w:val="0"/>
      <w:divBdr>
        <w:top w:val="none" w:sz="0" w:space="0" w:color="auto"/>
        <w:left w:val="none" w:sz="0" w:space="0" w:color="auto"/>
        <w:bottom w:val="none" w:sz="0" w:space="0" w:color="auto"/>
        <w:right w:val="none" w:sz="0" w:space="0" w:color="auto"/>
      </w:divBdr>
    </w:div>
    <w:div w:id="415128548">
      <w:bodyDiv w:val="1"/>
      <w:marLeft w:val="0"/>
      <w:marRight w:val="0"/>
      <w:marTop w:val="0"/>
      <w:marBottom w:val="0"/>
      <w:divBdr>
        <w:top w:val="none" w:sz="0" w:space="0" w:color="auto"/>
        <w:left w:val="none" w:sz="0" w:space="0" w:color="auto"/>
        <w:bottom w:val="none" w:sz="0" w:space="0" w:color="auto"/>
        <w:right w:val="none" w:sz="0" w:space="0" w:color="auto"/>
      </w:divBdr>
    </w:div>
    <w:div w:id="422846004">
      <w:bodyDiv w:val="1"/>
      <w:marLeft w:val="0"/>
      <w:marRight w:val="0"/>
      <w:marTop w:val="0"/>
      <w:marBottom w:val="0"/>
      <w:divBdr>
        <w:top w:val="none" w:sz="0" w:space="0" w:color="auto"/>
        <w:left w:val="none" w:sz="0" w:space="0" w:color="auto"/>
        <w:bottom w:val="none" w:sz="0" w:space="0" w:color="auto"/>
        <w:right w:val="none" w:sz="0" w:space="0" w:color="auto"/>
      </w:divBdr>
    </w:div>
    <w:div w:id="441926288">
      <w:bodyDiv w:val="1"/>
      <w:marLeft w:val="0"/>
      <w:marRight w:val="0"/>
      <w:marTop w:val="0"/>
      <w:marBottom w:val="0"/>
      <w:divBdr>
        <w:top w:val="none" w:sz="0" w:space="0" w:color="auto"/>
        <w:left w:val="none" w:sz="0" w:space="0" w:color="auto"/>
        <w:bottom w:val="none" w:sz="0" w:space="0" w:color="auto"/>
        <w:right w:val="none" w:sz="0" w:space="0" w:color="auto"/>
      </w:divBdr>
    </w:div>
    <w:div w:id="470178014">
      <w:bodyDiv w:val="1"/>
      <w:marLeft w:val="0"/>
      <w:marRight w:val="0"/>
      <w:marTop w:val="0"/>
      <w:marBottom w:val="0"/>
      <w:divBdr>
        <w:top w:val="none" w:sz="0" w:space="0" w:color="auto"/>
        <w:left w:val="none" w:sz="0" w:space="0" w:color="auto"/>
        <w:bottom w:val="none" w:sz="0" w:space="0" w:color="auto"/>
        <w:right w:val="none" w:sz="0" w:space="0" w:color="auto"/>
      </w:divBdr>
    </w:div>
    <w:div w:id="481581950">
      <w:bodyDiv w:val="1"/>
      <w:marLeft w:val="0"/>
      <w:marRight w:val="0"/>
      <w:marTop w:val="0"/>
      <w:marBottom w:val="0"/>
      <w:divBdr>
        <w:top w:val="none" w:sz="0" w:space="0" w:color="auto"/>
        <w:left w:val="none" w:sz="0" w:space="0" w:color="auto"/>
        <w:bottom w:val="none" w:sz="0" w:space="0" w:color="auto"/>
        <w:right w:val="none" w:sz="0" w:space="0" w:color="auto"/>
      </w:divBdr>
    </w:div>
    <w:div w:id="492067376">
      <w:bodyDiv w:val="1"/>
      <w:marLeft w:val="0"/>
      <w:marRight w:val="0"/>
      <w:marTop w:val="0"/>
      <w:marBottom w:val="0"/>
      <w:divBdr>
        <w:top w:val="none" w:sz="0" w:space="0" w:color="auto"/>
        <w:left w:val="none" w:sz="0" w:space="0" w:color="auto"/>
        <w:bottom w:val="none" w:sz="0" w:space="0" w:color="auto"/>
        <w:right w:val="none" w:sz="0" w:space="0" w:color="auto"/>
      </w:divBdr>
    </w:div>
    <w:div w:id="512110509">
      <w:bodyDiv w:val="1"/>
      <w:marLeft w:val="0"/>
      <w:marRight w:val="0"/>
      <w:marTop w:val="0"/>
      <w:marBottom w:val="0"/>
      <w:divBdr>
        <w:top w:val="none" w:sz="0" w:space="0" w:color="auto"/>
        <w:left w:val="none" w:sz="0" w:space="0" w:color="auto"/>
        <w:bottom w:val="none" w:sz="0" w:space="0" w:color="auto"/>
        <w:right w:val="none" w:sz="0" w:space="0" w:color="auto"/>
      </w:divBdr>
    </w:div>
    <w:div w:id="524179479">
      <w:bodyDiv w:val="1"/>
      <w:marLeft w:val="0"/>
      <w:marRight w:val="0"/>
      <w:marTop w:val="0"/>
      <w:marBottom w:val="0"/>
      <w:divBdr>
        <w:top w:val="none" w:sz="0" w:space="0" w:color="auto"/>
        <w:left w:val="none" w:sz="0" w:space="0" w:color="auto"/>
        <w:bottom w:val="none" w:sz="0" w:space="0" w:color="auto"/>
        <w:right w:val="none" w:sz="0" w:space="0" w:color="auto"/>
      </w:divBdr>
    </w:div>
    <w:div w:id="543835494">
      <w:bodyDiv w:val="1"/>
      <w:marLeft w:val="0"/>
      <w:marRight w:val="0"/>
      <w:marTop w:val="0"/>
      <w:marBottom w:val="0"/>
      <w:divBdr>
        <w:top w:val="none" w:sz="0" w:space="0" w:color="auto"/>
        <w:left w:val="none" w:sz="0" w:space="0" w:color="auto"/>
        <w:bottom w:val="none" w:sz="0" w:space="0" w:color="auto"/>
        <w:right w:val="none" w:sz="0" w:space="0" w:color="auto"/>
      </w:divBdr>
    </w:div>
    <w:div w:id="550651772">
      <w:bodyDiv w:val="1"/>
      <w:marLeft w:val="0"/>
      <w:marRight w:val="0"/>
      <w:marTop w:val="0"/>
      <w:marBottom w:val="0"/>
      <w:divBdr>
        <w:top w:val="none" w:sz="0" w:space="0" w:color="auto"/>
        <w:left w:val="none" w:sz="0" w:space="0" w:color="auto"/>
        <w:bottom w:val="none" w:sz="0" w:space="0" w:color="auto"/>
        <w:right w:val="none" w:sz="0" w:space="0" w:color="auto"/>
      </w:divBdr>
    </w:div>
    <w:div w:id="557979659">
      <w:bodyDiv w:val="1"/>
      <w:marLeft w:val="0"/>
      <w:marRight w:val="0"/>
      <w:marTop w:val="0"/>
      <w:marBottom w:val="0"/>
      <w:divBdr>
        <w:top w:val="none" w:sz="0" w:space="0" w:color="auto"/>
        <w:left w:val="none" w:sz="0" w:space="0" w:color="auto"/>
        <w:bottom w:val="none" w:sz="0" w:space="0" w:color="auto"/>
        <w:right w:val="none" w:sz="0" w:space="0" w:color="auto"/>
      </w:divBdr>
    </w:div>
    <w:div w:id="568350357">
      <w:bodyDiv w:val="1"/>
      <w:marLeft w:val="0"/>
      <w:marRight w:val="0"/>
      <w:marTop w:val="0"/>
      <w:marBottom w:val="0"/>
      <w:divBdr>
        <w:top w:val="none" w:sz="0" w:space="0" w:color="auto"/>
        <w:left w:val="none" w:sz="0" w:space="0" w:color="auto"/>
        <w:bottom w:val="none" w:sz="0" w:space="0" w:color="auto"/>
        <w:right w:val="none" w:sz="0" w:space="0" w:color="auto"/>
      </w:divBdr>
    </w:div>
    <w:div w:id="608665464">
      <w:bodyDiv w:val="1"/>
      <w:marLeft w:val="0"/>
      <w:marRight w:val="0"/>
      <w:marTop w:val="0"/>
      <w:marBottom w:val="0"/>
      <w:divBdr>
        <w:top w:val="none" w:sz="0" w:space="0" w:color="auto"/>
        <w:left w:val="none" w:sz="0" w:space="0" w:color="auto"/>
        <w:bottom w:val="none" w:sz="0" w:space="0" w:color="auto"/>
        <w:right w:val="none" w:sz="0" w:space="0" w:color="auto"/>
      </w:divBdr>
    </w:div>
    <w:div w:id="649406785">
      <w:bodyDiv w:val="1"/>
      <w:marLeft w:val="0"/>
      <w:marRight w:val="0"/>
      <w:marTop w:val="0"/>
      <w:marBottom w:val="0"/>
      <w:divBdr>
        <w:top w:val="none" w:sz="0" w:space="0" w:color="auto"/>
        <w:left w:val="none" w:sz="0" w:space="0" w:color="auto"/>
        <w:bottom w:val="none" w:sz="0" w:space="0" w:color="auto"/>
        <w:right w:val="none" w:sz="0" w:space="0" w:color="auto"/>
      </w:divBdr>
    </w:div>
    <w:div w:id="657537179">
      <w:bodyDiv w:val="1"/>
      <w:marLeft w:val="0"/>
      <w:marRight w:val="0"/>
      <w:marTop w:val="0"/>
      <w:marBottom w:val="0"/>
      <w:divBdr>
        <w:top w:val="none" w:sz="0" w:space="0" w:color="auto"/>
        <w:left w:val="none" w:sz="0" w:space="0" w:color="auto"/>
        <w:bottom w:val="none" w:sz="0" w:space="0" w:color="auto"/>
        <w:right w:val="none" w:sz="0" w:space="0" w:color="auto"/>
      </w:divBdr>
    </w:div>
    <w:div w:id="660818980">
      <w:bodyDiv w:val="1"/>
      <w:marLeft w:val="0"/>
      <w:marRight w:val="0"/>
      <w:marTop w:val="0"/>
      <w:marBottom w:val="0"/>
      <w:divBdr>
        <w:top w:val="none" w:sz="0" w:space="0" w:color="auto"/>
        <w:left w:val="none" w:sz="0" w:space="0" w:color="auto"/>
        <w:bottom w:val="none" w:sz="0" w:space="0" w:color="auto"/>
        <w:right w:val="none" w:sz="0" w:space="0" w:color="auto"/>
      </w:divBdr>
    </w:div>
    <w:div w:id="662006094">
      <w:bodyDiv w:val="1"/>
      <w:marLeft w:val="0"/>
      <w:marRight w:val="0"/>
      <w:marTop w:val="0"/>
      <w:marBottom w:val="0"/>
      <w:divBdr>
        <w:top w:val="none" w:sz="0" w:space="0" w:color="auto"/>
        <w:left w:val="none" w:sz="0" w:space="0" w:color="auto"/>
        <w:bottom w:val="none" w:sz="0" w:space="0" w:color="auto"/>
        <w:right w:val="none" w:sz="0" w:space="0" w:color="auto"/>
      </w:divBdr>
    </w:div>
    <w:div w:id="670569501">
      <w:bodyDiv w:val="1"/>
      <w:marLeft w:val="0"/>
      <w:marRight w:val="0"/>
      <w:marTop w:val="0"/>
      <w:marBottom w:val="0"/>
      <w:divBdr>
        <w:top w:val="none" w:sz="0" w:space="0" w:color="auto"/>
        <w:left w:val="none" w:sz="0" w:space="0" w:color="auto"/>
        <w:bottom w:val="none" w:sz="0" w:space="0" w:color="auto"/>
        <w:right w:val="none" w:sz="0" w:space="0" w:color="auto"/>
      </w:divBdr>
    </w:div>
    <w:div w:id="721292298">
      <w:bodyDiv w:val="1"/>
      <w:marLeft w:val="0"/>
      <w:marRight w:val="0"/>
      <w:marTop w:val="0"/>
      <w:marBottom w:val="0"/>
      <w:divBdr>
        <w:top w:val="none" w:sz="0" w:space="0" w:color="auto"/>
        <w:left w:val="none" w:sz="0" w:space="0" w:color="auto"/>
        <w:bottom w:val="none" w:sz="0" w:space="0" w:color="auto"/>
        <w:right w:val="none" w:sz="0" w:space="0" w:color="auto"/>
      </w:divBdr>
    </w:div>
    <w:div w:id="734426793">
      <w:bodyDiv w:val="1"/>
      <w:marLeft w:val="0"/>
      <w:marRight w:val="0"/>
      <w:marTop w:val="0"/>
      <w:marBottom w:val="0"/>
      <w:divBdr>
        <w:top w:val="none" w:sz="0" w:space="0" w:color="auto"/>
        <w:left w:val="none" w:sz="0" w:space="0" w:color="auto"/>
        <w:bottom w:val="none" w:sz="0" w:space="0" w:color="auto"/>
        <w:right w:val="none" w:sz="0" w:space="0" w:color="auto"/>
      </w:divBdr>
    </w:div>
    <w:div w:id="759300979">
      <w:bodyDiv w:val="1"/>
      <w:marLeft w:val="0"/>
      <w:marRight w:val="0"/>
      <w:marTop w:val="0"/>
      <w:marBottom w:val="0"/>
      <w:divBdr>
        <w:top w:val="none" w:sz="0" w:space="0" w:color="auto"/>
        <w:left w:val="none" w:sz="0" w:space="0" w:color="auto"/>
        <w:bottom w:val="none" w:sz="0" w:space="0" w:color="auto"/>
        <w:right w:val="none" w:sz="0" w:space="0" w:color="auto"/>
      </w:divBdr>
    </w:div>
    <w:div w:id="768622353">
      <w:bodyDiv w:val="1"/>
      <w:marLeft w:val="0"/>
      <w:marRight w:val="0"/>
      <w:marTop w:val="0"/>
      <w:marBottom w:val="0"/>
      <w:divBdr>
        <w:top w:val="none" w:sz="0" w:space="0" w:color="auto"/>
        <w:left w:val="none" w:sz="0" w:space="0" w:color="auto"/>
        <w:bottom w:val="none" w:sz="0" w:space="0" w:color="auto"/>
        <w:right w:val="none" w:sz="0" w:space="0" w:color="auto"/>
      </w:divBdr>
    </w:div>
    <w:div w:id="774322596">
      <w:bodyDiv w:val="1"/>
      <w:marLeft w:val="0"/>
      <w:marRight w:val="0"/>
      <w:marTop w:val="0"/>
      <w:marBottom w:val="0"/>
      <w:divBdr>
        <w:top w:val="none" w:sz="0" w:space="0" w:color="auto"/>
        <w:left w:val="none" w:sz="0" w:space="0" w:color="auto"/>
        <w:bottom w:val="none" w:sz="0" w:space="0" w:color="auto"/>
        <w:right w:val="none" w:sz="0" w:space="0" w:color="auto"/>
      </w:divBdr>
    </w:div>
    <w:div w:id="774642041">
      <w:bodyDiv w:val="1"/>
      <w:marLeft w:val="0"/>
      <w:marRight w:val="0"/>
      <w:marTop w:val="0"/>
      <w:marBottom w:val="0"/>
      <w:divBdr>
        <w:top w:val="none" w:sz="0" w:space="0" w:color="auto"/>
        <w:left w:val="none" w:sz="0" w:space="0" w:color="auto"/>
        <w:bottom w:val="none" w:sz="0" w:space="0" w:color="auto"/>
        <w:right w:val="none" w:sz="0" w:space="0" w:color="auto"/>
      </w:divBdr>
    </w:div>
    <w:div w:id="806706175">
      <w:bodyDiv w:val="1"/>
      <w:marLeft w:val="0"/>
      <w:marRight w:val="0"/>
      <w:marTop w:val="0"/>
      <w:marBottom w:val="0"/>
      <w:divBdr>
        <w:top w:val="none" w:sz="0" w:space="0" w:color="auto"/>
        <w:left w:val="none" w:sz="0" w:space="0" w:color="auto"/>
        <w:bottom w:val="none" w:sz="0" w:space="0" w:color="auto"/>
        <w:right w:val="none" w:sz="0" w:space="0" w:color="auto"/>
      </w:divBdr>
    </w:div>
    <w:div w:id="840047459">
      <w:bodyDiv w:val="1"/>
      <w:marLeft w:val="0"/>
      <w:marRight w:val="0"/>
      <w:marTop w:val="0"/>
      <w:marBottom w:val="0"/>
      <w:divBdr>
        <w:top w:val="none" w:sz="0" w:space="0" w:color="auto"/>
        <w:left w:val="none" w:sz="0" w:space="0" w:color="auto"/>
        <w:bottom w:val="none" w:sz="0" w:space="0" w:color="auto"/>
        <w:right w:val="none" w:sz="0" w:space="0" w:color="auto"/>
      </w:divBdr>
    </w:div>
    <w:div w:id="846600650">
      <w:bodyDiv w:val="1"/>
      <w:marLeft w:val="0"/>
      <w:marRight w:val="0"/>
      <w:marTop w:val="0"/>
      <w:marBottom w:val="0"/>
      <w:divBdr>
        <w:top w:val="none" w:sz="0" w:space="0" w:color="auto"/>
        <w:left w:val="none" w:sz="0" w:space="0" w:color="auto"/>
        <w:bottom w:val="none" w:sz="0" w:space="0" w:color="auto"/>
        <w:right w:val="none" w:sz="0" w:space="0" w:color="auto"/>
      </w:divBdr>
    </w:div>
    <w:div w:id="876157349">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82787775">
      <w:bodyDiv w:val="1"/>
      <w:marLeft w:val="0"/>
      <w:marRight w:val="0"/>
      <w:marTop w:val="0"/>
      <w:marBottom w:val="0"/>
      <w:divBdr>
        <w:top w:val="none" w:sz="0" w:space="0" w:color="auto"/>
        <w:left w:val="none" w:sz="0" w:space="0" w:color="auto"/>
        <w:bottom w:val="none" w:sz="0" w:space="0" w:color="auto"/>
        <w:right w:val="none" w:sz="0" w:space="0" w:color="auto"/>
      </w:divBdr>
    </w:div>
    <w:div w:id="888807779">
      <w:bodyDiv w:val="1"/>
      <w:marLeft w:val="0"/>
      <w:marRight w:val="0"/>
      <w:marTop w:val="0"/>
      <w:marBottom w:val="0"/>
      <w:divBdr>
        <w:top w:val="none" w:sz="0" w:space="0" w:color="auto"/>
        <w:left w:val="none" w:sz="0" w:space="0" w:color="auto"/>
        <w:bottom w:val="none" w:sz="0" w:space="0" w:color="auto"/>
        <w:right w:val="none" w:sz="0" w:space="0" w:color="auto"/>
      </w:divBdr>
    </w:div>
    <w:div w:id="891503958">
      <w:bodyDiv w:val="1"/>
      <w:marLeft w:val="0"/>
      <w:marRight w:val="0"/>
      <w:marTop w:val="0"/>
      <w:marBottom w:val="0"/>
      <w:divBdr>
        <w:top w:val="none" w:sz="0" w:space="0" w:color="auto"/>
        <w:left w:val="none" w:sz="0" w:space="0" w:color="auto"/>
        <w:bottom w:val="none" w:sz="0" w:space="0" w:color="auto"/>
        <w:right w:val="none" w:sz="0" w:space="0" w:color="auto"/>
      </w:divBdr>
    </w:div>
    <w:div w:id="896278807">
      <w:bodyDiv w:val="1"/>
      <w:marLeft w:val="0"/>
      <w:marRight w:val="0"/>
      <w:marTop w:val="0"/>
      <w:marBottom w:val="0"/>
      <w:divBdr>
        <w:top w:val="none" w:sz="0" w:space="0" w:color="auto"/>
        <w:left w:val="none" w:sz="0" w:space="0" w:color="auto"/>
        <w:bottom w:val="none" w:sz="0" w:space="0" w:color="auto"/>
        <w:right w:val="none" w:sz="0" w:space="0" w:color="auto"/>
      </w:divBdr>
    </w:div>
    <w:div w:id="912929026">
      <w:bodyDiv w:val="1"/>
      <w:marLeft w:val="0"/>
      <w:marRight w:val="0"/>
      <w:marTop w:val="0"/>
      <w:marBottom w:val="0"/>
      <w:divBdr>
        <w:top w:val="none" w:sz="0" w:space="0" w:color="auto"/>
        <w:left w:val="none" w:sz="0" w:space="0" w:color="auto"/>
        <w:bottom w:val="none" w:sz="0" w:space="0" w:color="auto"/>
        <w:right w:val="none" w:sz="0" w:space="0" w:color="auto"/>
      </w:divBdr>
    </w:div>
    <w:div w:id="913202241">
      <w:bodyDiv w:val="1"/>
      <w:marLeft w:val="0"/>
      <w:marRight w:val="0"/>
      <w:marTop w:val="0"/>
      <w:marBottom w:val="0"/>
      <w:divBdr>
        <w:top w:val="none" w:sz="0" w:space="0" w:color="auto"/>
        <w:left w:val="none" w:sz="0" w:space="0" w:color="auto"/>
        <w:bottom w:val="none" w:sz="0" w:space="0" w:color="auto"/>
        <w:right w:val="none" w:sz="0" w:space="0" w:color="auto"/>
      </w:divBdr>
    </w:div>
    <w:div w:id="965815449">
      <w:bodyDiv w:val="1"/>
      <w:marLeft w:val="0"/>
      <w:marRight w:val="0"/>
      <w:marTop w:val="0"/>
      <w:marBottom w:val="0"/>
      <w:divBdr>
        <w:top w:val="none" w:sz="0" w:space="0" w:color="auto"/>
        <w:left w:val="none" w:sz="0" w:space="0" w:color="auto"/>
        <w:bottom w:val="none" w:sz="0" w:space="0" w:color="auto"/>
        <w:right w:val="none" w:sz="0" w:space="0" w:color="auto"/>
      </w:divBdr>
    </w:div>
    <w:div w:id="976573324">
      <w:bodyDiv w:val="1"/>
      <w:marLeft w:val="0"/>
      <w:marRight w:val="0"/>
      <w:marTop w:val="0"/>
      <w:marBottom w:val="0"/>
      <w:divBdr>
        <w:top w:val="none" w:sz="0" w:space="0" w:color="auto"/>
        <w:left w:val="none" w:sz="0" w:space="0" w:color="auto"/>
        <w:bottom w:val="none" w:sz="0" w:space="0" w:color="auto"/>
        <w:right w:val="none" w:sz="0" w:space="0" w:color="auto"/>
      </w:divBdr>
    </w:div>
    <w:div w:id="978533141">
      <w:bodyDiv w:val="1"/>
      <w:marLeft w:val="0"/>
      <w:marRight w:val="0"/>
      <w:marTop w:val="0"/>
      <w:marBottom w:val="0"/>
      <w:divBdr>
        <w:top w:val="none" w:sz="0" w:space="0" w:color="auto"/>
        <w:left w:val="none" w:sz="0" w:space="0" w:color="auto"/>
        <w:bottom w:val="none" w:sz="0" w:space="0" w:color="auto"/>
        <w:right w:val="none" w:sz="0" w:space="0" w:color="auto"/>
      </w:divBdr>
    </w:div>
    <w:div w:id="986516242">
      <w:bodyDiv w:val="1"/>
      <w:marLeft w:val="0"/>
      <w:marRight w:val="0"/>
      <w:marTop w:val="0"/>
      <w:marBottom w:val="0"/>
      <w:divBdr>
        <w:top w:val="none" w:sz="0" w:space="0" w:color="auto"/>
        <w:left w:val="none" w:sz="0" w:space="0" w:color="auto"/>
        <w:bottom w:val="none" w:sz="0" w:space="0" w:color="auto"/>
        <w:right w:val="none" w:sz="0" w:space="0" w:color="auto"/>
      </w:divBdr>
    </w:div>
    <w:div w:id="1016420026">
      <w:bodyDiv w:val="1"/>
      <w:marLeft w:val="0"/>
      <w:marRight w:val="0"/>
      <w:marTop w:val="0"/>
      <w:marBottom w:val="0"/>
      <w:divBdr>
        <w:top w:val="none" w:sz="0" w:space="0" w:color="auto"/>
        <w:left w:val="none" w:sz="0" w:space="0" w:color="auto"/>
        <w:bottom w:val="none" w:sz="0" w:space="0" w:color="auto"/>
        <w:right w:val="none" w:sz="0" w:space="0" w:color="auto"/>
      </w:divBdr>
    </w:div>
    <w:div w:id="1029796207">
      <w:bodyDiv w:val="1"/>
      <w:marLeft w:val="0"/>
      <w:marRight w:val="0"/>
      <w:marTop w:val="0"/>
      <w:marBottom w:val="0"/>
      <w:divBdr>
        <w:top w:val="none" w:sz="0" w:space="0" w:color="auto"/>
        <w:left w:val="none" w:sz="0" w:space="0" w:color="auto"/>
        <w:bottom w:val="none" w:sz="0" w:space="0" w:color="auto"/>
        <w:right w:val="none" w:sz="0" w:space="0" w:color="auto"/>
      </w:divBdr>
    </w:div>
    <w:div w:id="1044256658">
      <w:bodyDiv w:val="1"/>
      <w:marLeft w:val="0"/>
      <w:marRight w:val="0"/>
      <w:marTop w:val="0"/>
      <w:marBottom w:val="0"/>
      <w:divBdr>
        <w:top w:val="none" w:sz="0" w:space="0" w:color="auto"/>
        <w:left w:val="none" w:sz="0" w:space="0" w:color="auto"/>
        <w:bottom w:val="none" w:sz="0" w:space="0" w:color="auto"/>
        <w:right w:val="none" w:sz="0" w:space="0" w:color="auto"/>
      </w:divBdr>
    </w:div>
    <w:div w:id="1067339412">
      <w:bodyDiv w:val="1"/>
      <w:marLeft w:val="0"/>
      <w:marRight w:val="0"/>
      <w:marTop w:val="0"/>
      <w:marBottom w:val="0"/>
      <w:divBdr>
        <w:top w:val="none" w:sz="0" w:space="0" w:color="auto"/>
        <w:left w:val="none" w:sz="0" w:space="0" w:color="auto"/>
        <w:bottom w:val="none" w:sz="0" w:space="0" w:color="auto"/>
        <w:right w:val="none" w:sz="0" w:space="0" w:color="auto"/>
      </w:divBdr>
    </w:div>
    <w:div w:id="1088043118">
      <w:bodyDiv w:val="1"/>
      <w:marLeft w:val="0"/>
      <w:marRight w:val="0"/>
      <w:marTop w:val="0"/>
      <w:marBottom w:val="0"/>
      <w:divBdr>
        <w:top w:val="none" w:sz="0" w:space="0" w:color="auto"/>
        <w:left w:val="none" w:sz="0" w:space="0" w:color="auto"/>
        <w:bottom w:val="none" w:sz="0" w:space="0" w:color="auto"/>
        <w:right w:val="none" w:sz="0" w:space="0" w:color="auto"/>
      </w:divBdr>
    </w:div>
    <w:div w:id="1089160174">
      <w:bodyDiv w:val="1"/>
      <w:marLeft w:val="0"/>
      <w:marRight w:val="0"/>
      <w:marTop w:val="0"/>
      <w:marBottom w:val="0"/>
      <w:divBdr>
        <w:top w:val="none" w:sz="0" w:space="0" w:color="auto"/>
        <w:left w:val="none" w:sz="0" w:space="0" w:color="auto"/>
        <w:bottom w:val="none" w:sz="0" w:space="0" w:color="auto"/>
        <w:right w:val="none" w:sz="0" w:space="0" w:color="auto"/>
      </w:divBdr>
    </w:div>
    <w:div w:id="1092821165">
      <w:bodyDiv w:val="1"/>
      <w:marLeft w:val="0"/>
      <w:marRight w:val="0"/>
      <w:marTop w:val="0"/>
      <w:marBottom w:val="0"/>
      <w:divBdr>
        <w:top w:val="none" w:sz="0" w:space="0" w:color="auto"/>
        <w:left w:val="none" w:sz="0" w:space="0" w:color="auto"/>
        <w:bottom w:val="none" w:sz="0" w:space="0" w:color="auto"/>
        <w:right w:val="none" w:sz="0" w:space="0" w:color="auto"/>
      </w:divBdr>
    </w:div>
    <w:div w:id="1130974368">
      <w:bodyDiv w:val="1"/>
      <w:marLeft w:val="0"/>
      <w:marRight w:val="0"/>
      <w:marTop w:val="0"/>
      <w:marBottom w:val="0"/>
      <w:divBdr>
        <w:top w:val="none" w:sz="0" w:space="0" w:color="auto"/>
        <w:left w:val="none" w:sz="0" w:space="0" w:color="auto"/>
        <w:bottom w:val="none" w:sz="0" w:space="0" w:color="auto"/>
        <w:right w:val="none" w:sz="0" w:space="0" w:color="auto"/>
      </w:divBdr>
    </w:div>
    <w:div w:id="1145587580">
      <w:bodyDiv w:val="1"/>
      <w:marLeft w:val="0"/>
      <w:marRight w:val="0"/>
      <w:marTop w:val="0"/>
      <w:marBottom w:val="0"/>
      <w:divBdr>
        <w:top w:val="none" w:sz="0" w:space="0" w:color="auto"/>
        <w:left w:val="none" w:sz="0" w:space="0" w:color="auto"/>
        <w:bottom w:val="none" w:sz="0" w:space="0" w:color="auto"/>
        <w:right w:val="none" w:sz="0" w:space="0" w:color="auto"/>
      </w:divBdr>
    </w:div>
    <w:div w:id="1150561357">
      <w:bodyDiv w:val="1"/>
      <w:marLeft w:val="0"/>
      <w:marRight w:val="0"/>
      <w:marTop w:val="0"/>
      <w:marBottom w:val="0"/>
      <w:divBdr>
        <w:top w:val="none" w:sz="0" w:space="0" w:color="auto"/>
        <w:left w:val="none" w:sz="0" w:space="0" w:color="auto"/>
        <w:bottom w:val="none" w:sz="0" w:space="0" w:color="auto"/>
        <w:right w:val="none" w:sz="0" w:space="0" w:color="auto"/>
      </w:divBdr>
    </w:div>
    <w:div w:id="1150826399">
      <w:bodyDiv w:val="1"/>
      <w:marLeft w:val="0"/>
      <w:marRight w:val="0"/>
      <w:marTop w:val="0"/>
      <w:marBottom w:val="0"/>
      <w:divBdr>
        <w:top w:val="none" w:sz="0" w:space="0" w:color="auto"/>
        <w:left w:val="none" w:sz="0" w:space="0" w:color="auto"/>
        <w:bottom w:val="none" w:sz="0" w:space="0" w:color="auto"/>
        <w:right w:val="none" w:sz="0" w:space="0" w:color="auto"/>
      </w:divBdr>
    </w:div>
    <w:div w:id="1170827859">
      <w:bodyDiv w:val="1"/>
      <w:marLeft w:val="0"/>
      <w:marRight w:val="0"/>
      <w:marTop w:val="0"/>
      <w:marBottom w:val="0"/>
      <w:divBdr>
        <w:top w:val="none" w:sz="0" w:space="0" w:color="auto"/>
        <w:left w:val="none" w:sz="0" w:space="0" w:color="auto"/>
        <w:bottom w:val="none" w:sz="0" w:space="0" w:color="auto"/>
        <w:right w:val="none" w:sz="0" w:space="0" w:color="auto"/>
      </w:divBdr>
    </w:div>
    <w:div w:id="1181819384">
      <w:bodyDiv w:val="1"/>
      <w:marLeft w:val="0"/>
      <w:marRight w:val="0"/>
      <w:marTop w:val="0"/>
      <w:marBottom w:val="0"/>
      <w:divBdr>
        <w:top w:val="none" w:sz="0" w:space="0" w:color="auto"/>
        <w:left w:val="none" w:sz="0" w:space="0" w:color="auto"/>
        <w:bottom w:val="none" w:sz="0" w:space="0" w:color="auto"/>
        <w:right w:val="none" w:sz="0" w:space="0" w:color="auto"/>
      </w:divBdr>
    </w:div>
    <w:div w:id="1210611984">
      <w:bodyDiv w:val="1"/>
      <w:marLeft w:val="0"/>
      <w:marRight w:val="0"/>
      <w:marTop w:val="0"/>
      <w:marBottom w:val="0"/>
      <w:divBdr>
        <w:top w:val="none" w:sz="0" w:space="0" w:color="auto"/>
        <w:left w:val="none" w:sz="0" w:space="0" w:color="auto"/>
        <w:bottom w:val="none" w:sz="0" w:space="0" w:color="auto"/>
        <w:right w:val="none" w:sz="0" w:space="0" w:color="auto"/>
      </w:divBdr>
    </w:div>
    <w:div w:id="1215044539">
      <w:bodyDiv w:val="1"/>
      <w:marLeft w:val="0"/>
      <w:marRight w:val="0"/>
      <w:marTop w:val="0"/>
      <w:marBottom w:val="0"/>
      <w:divBdr>
        <w:top w:val="none" w:sz="0" w:space="0" w:color="auto"/>
        <w:left w:val="none" w:sz="0" w:space="0" w:color="auto"/>
        <w:bottom w:val="none" w:sz="0" w:space="0" w:color="auto"/>
        <w:right w:val="none" w:sz="0" w:space="0" w:color="auto"/>
      </w:divBdr>
    </w:div>
    <w:div w:id="1216431862">
      <w:bodyDiv w:val="1"/>
      <w:marLeft w:val="0"/>
      <w:marRight w:val="0"/>
      <w:marTop w:val="0"/>
      <w:marBottom w:val="0"/>
      <w:divBdr>
        <w:top w:val="none" w:sz="0" w:space="0" w:color="auto"/>
        <w:left w:val="none" w:sz="0" w:space="0" w:color="auto"/>
        <w:bottom w:val="none" w:sz="0" w:space="0" w:color="auto"/>
        <w:right w:val="none" w:sz="0" w:space="0" w:color="auto"/>
      </w:divBdr>
    </w:div>
    <w:div w:id="1224102248">
      <w:bodyDiv w:val="1"/>
      <w:marLeft w:val="0"/>
      <w:marRight w:val="0"/>
      <w:marTop w:val="0"/>
      <w:marBottom w:val="0"/>
      <w:divBdr>
        <w:top w:val="none" w:sz="0" w:space="0" w:color="auto"/>
        <w:left w:val="none" w:sz="0" w:space="0" w:color="auto"/>
        <w:bottom w:val="none" w:sz="0" w:space="0" w:color="auto"/>
        <w:right w:val="none" w:sz="0" w:space="0" w:color="auto"/>
      </w:divBdr>
    </w:div>
    <w:div w:id="1226262330">
      <w:bodyDiv w:val="1"/>
      <w:marLeft w:val="0"/>
      <w:marRight w:val="0"/>
      <w:marTop w:val="0"/>
      <w:marBottom w:val="0"/>
      <w:divBdr>
        <w:top w:val="none" w:sz="0" w:space="0" w:color="auto"/>
        <w:left w:val="none" w:sz="0" w:space="0" w:color="auto"/>
        <w:bottom w:val="none" w:sz="0" w:space="0" w:color="auto"/>
        <w:right w:val="none" w:sz="0" w:space="0" w:color="auto"/>
      </w:divBdr>
    </w:div>
    <w:div w:id="1229147122">
      <w:bodyDiv w:val="1"/>
      <w:marLeft w:val="0"/>
      <w:marRight w:val="0"/>
      <w:marTop w:val="0"/>
      <w:marBottom w:val="0"/>
      <w:divBdr>
        <w:top w:val="none" w:sz="0" w:space="0" w:color="auto"/>
        <w:left w:val="none" w:sz="0" w:space="0" w:color="auto"/>
        <w:bottom w:val="none" w:sz="0" w:space="0" w:color="auto"/>
        <w:right w:val="none" w:sz="0" w:space="0" w:color="auto"/>
      </w:divBdr>
    </w:div>
    <w:div w:id="1234243671">
      <w:bodyDiv w:val="1"/>
      <w:marLeft w:val="0"/>
      <w:marRight w:val="0"/>
      <w:marTop w:val="0"/>
      <w:marBottom w:val="0"/>
      <w:divBdr>
        <w:top w:val="none" w:sz="0" w:space="0" w:color="auto"/>
        <w:left w:val="none" w:sz="0" w:space="0" w:color="auto"/>
        <w:bottom w:val="none" w:sz="0" w:space="0" w:color="auto"/>
        <w:right w:val="none" w:sz="0" w:space="0" w:color="auto"/>
      </w:divBdr>
    </w:div>
    <w:div w:id="1243874838">
      <w:bodyDiv w:val="1"/>
      <w:marLeft w:val="0"/>
      <w:marRight w:val="0"/>
      <w:marTop w:val="0"/>
      <w:marBottom w:val="0"/>
      <w:divBdr>
        <w:top w:val="none" w:sz="0" w:space="0" w:color="auto"/>
        <w:left w:val="none" w:sz="0" w:space="0" w:color="auto"/>
        <w:bottom w:val="none" w:sz="0" w:space="0" w:color="auto"/>
        <w:right w:val="none" w:sz="0" w:space="0" w:color="auto"/>
      </w:divBdr>
    </w:div>
    <w:div w:id="1250499650">
      <w:bodyDiv w:val="1"/>
      <w:marLeft w:val="0"/>
      <w:marRight w:val="0"/>
      <w:marTop w:val="0"/>
      <w:marBottom w:val="0"/>
      <w:divBdr>
        <w:top w:val="none" w:sz="0" w:space="0" w:color="auto"/>
        <w:left w:val="none" w:sz="0" w:space="0" w:color="auto"/>
        <w:bottom w:val="none" w:sz="0" w:space="0" w:color="auto"/>
        <w:right w:val="none" w:sz="0" w:space="0" w:color="auto"/>
      </w:divBdr>
    </w:div>
    <w:div w:id="1273627689">
      <w:bodyDiv w:val="1"/>
      <w:marLeft w:val="0"/>
      <w:marRight w:val="0"/>
      <w:marTop w:val="0"/>
      <w:marBottom w:val="0"/>
      <w:divBdr>
        <w:top w:val="none" w:sz="0" w:space="0" w:color="auto"/>
        <w:left w:val="none" w:sz="0" w:space="0" w:color="auto"/>
        <w:bottom w:val="none" w:sz="0" w:space="0" w:color="auto"/>
        <w:right w:val="none" w:sz="0" w:space="0" w:color="auto"/>
      </w:divBdr>
    </w:div>
    <w:div w:id="1290358446">
      <w:bodyDiv w:val="1"/>
      <w:marLeft w:val="0"/>
      <w:marRight w:val="0"/>
      <w:marTop w:val="0"/>
      <w:marBottom w:val="0"/>
      <w:divBdr>
        <w:top w:val="none" w:sz="0" w:space="0" w:color="auto"/>
        <w:left w:val="none" w:sz="0" w:space="0" w:color="auto"/>
        <w:bottom w:val="none" w:sz="0" w:space="0" w:color="auto"/>
        <w:right w:val="none" w:sz="0" w:space="0" w:color="auto"/>
      </w:divBdr>
    </w:div>
    <w:div w:id="1299842095">
      <w:bodyDiv w:val="1"/>
      <w:marLeft w:val="0"/>
      <w:marRight w:val="0"/>
      <w:marTop w:val="0"/>
      <w:marBottom w:val="0"/>
      <w:divBdr>
        <w:top w:val="none" w:sz="0" w:space="0" w:color="auto"/>
        <w:left w:val="none" w:sz="0" w:space="0" w:color="auto"/>
        <w:bottom w:val="none" w:sz="0" w:space="0" w:color="auto"/>
        <w:right w:val="none" w:sz="0" w:space="0" w:color="auto"/>
      </w:divBdr>
    </w:div>
    <w:div w:id="1322274865">
      <w:bodyDiv w:val="1"/>
      <w:marLeft w:val="0"/>
      <w:marRight w:val="0"/>
      <w:marTop w:val="0"/>
      <w:marBottom w:val="0"/>
      <w:divBdr>
        <w:top w:val="none" w:sz="0" w:space="0" w:color="auto"/>
        <w:left w:val="none" w:sz="0" w:space="0" w:color="auto"/>
        <w:bottom w:val="none" w:sz="0" w:space="0" w:color="auto"/>
        <w:right w:val="none" w:sz="0" w:space="0" w:color="auto"/>
      </w:divBdr>
    </w:div>
    <w:div w:id="1333488822">
      <w:bodyDiv w:val="1"/>
      <w:marLeft w:val="0"/>
      <w:marRight w:val="0"/>
      <w:marTop w:val="0"/>
      <w:marBottom w:val="0"/>
      <w:divBdr>
        <w:top w:val="none" w:sz="0" w:space="0" w:color="auto"/>
        <w:left w:val="none" w:sz="0" w:space="0" w:color="auto"/>
        <w:bottom w:val="none" w:sz="0" w:space="0" w:color="auto"/>
        <w:right w:val="none" w:sz="0" w:space="0" w:color="auto"/>
      </w:divBdr>
    </w:div>
    <w:div w:id="1338658451">
      <w:bodyDiv w:val="1"/>
      <w:marLeft w:val="0"/>
      <w:marRight w:val="0"/>
      <w:marTop w:val="0"/>
      <w:marBottom w:val="0"/>
      <w:divBdr>
        <w:top w:val="none" w:sz="0" w:space="0" w:color="auto"/>
        <w:left w:val="none" w:sz="0" w:space="0" w:color="auto"/>
        <w:bottom w:val="none" w:sz="0" w:space="0" w:color="auto"/>
        <w:right w:val="none" w:sz="0" w:space="0" w:color="auto"/>
      </w:divBdr>
    </w:div>
    <w:div w:id="1339969062">
      <w:bodyDiv w:val="1"/>
      <w:marLeft w:val="0"/>
      <w:marRight w:val="0"/>
      <w:marTop w:val="0"/>
      <w:marBottom w:val="0"/>
      <w:divBdr>
        <w:top w:val="none" w:sz="0" w:space="0" w:color="auto"/>
        <w:left w:val="none" w:sz="0" w:space="0" w:color="auto"/>
        <w:bottom w:val="none" w:sz="0" w:space="0" w:color="auto"/>
        <w:right w:val="none" w:sz="0" w:space="0" w:color="auto"/>
      </w:divBdr>
    </w:div>
    <w:div w:id="1380860650">
      <w:bodyDiv w:val="1"/>
      <w:marLeft w:val="0"/>
      <w:marRight w:val="0"/>
      <w:marTop w:val="0"/>
      <w:marBottom w:val="0"/>
      <w:divBdr>
        <w:top w:val="none" w:sz="0" w:space="0" w:color="auto"/>
        <w:left w:val="none" w:sz="0" w:space="0" w:color="auto"/>
        <w:bottom w:val="none" w:sz="0" w:space="0" w:color="auto"/>
        <w:right w:val="none" w:sz="0" w:space="0" w:color="auto"/>
      </w:divBdr>
    </w:div>
    <w:div w:id="1402870397">
      <w:bodyDiv w:val="1"/>
      <w:marLeft w:val="0"/>
      <w:marRight w:val="0"/>
      <w:marTop w:val="0"/>
      <w:marBottom w:val="0"/>
      <w:divBdr>
        <w:top w:val="none" w:sz="0" w:space="0" w:color="auto"/>
        <w:left w:val="none" w:sz="0" w:space="0" w:color="auto"/>
        <w:bottom w:val="none" w:sz="0" w:space="0" w:color="auto"/>
        <w:right w:val="none" w:sz="0" w:space="0" w:color="auto"/>
      </w:divBdr>
    </w:div>
    <w:div w:id="1416977534">
      <w:bodyDiv w:val="1"/>
      <w:marLeft w:val="0"/>
      <w:marRight w:val="0"/>
      <w:marTop w:val="0"/>
      <w:marBottom w:val="0"/>
      <w:divBdr>
        <w:top w:val="none" w:sz="0" w:space="0" w:color="auto"/>
        <w:left w:val="none" w:sz="0" w:space="0" w:color="auto"/>
        <w:bottom w:val="none" w:sz="0" w:space="0" w:color="auto"/>
        <w:right w:val="none" w:sz="0" w:space="0" w:color="auto"/>
      </w:divBdr>
    </w:div>
    <w:div w:id="1418940695">
      <w:bodyDiv w:val="1"/>
      <w:marLeft w:val="0"/>
      <w:marRight w:val="0"/>
      <w:marTop w:val="0"/>
      <w:marBottom w:val="0"/>
      <w:divBdr>
        <w:top w:val="none" w:sz="0" w:space="0" w:color="auto"/>
        <w:left w:val="none" w:sz="0" w:space="0" w:color="auto"/>
        <w:bottom w:val="none" w:sz="0" w:space="0" w:color="auto"/>
        <w:right w:val="none" w:sz="0" w:space="0" w:color="auto"/>
      </w:divBdr>
    </w:div>
    <w:div w:id="1427918519">
      <w:bodyDiv w:val="1"/>
      <w:marLeft w:val="0"/>
      <w:marRight w:val="0"/>
      <w:marTop w:val="0"/>
      <w:marBottom w:val="0"/>
      <w:divBdr>
        <w:top w:val="none" w:sz="0" w:space="0" w:color="auto"/>
        <w:left w:val="none" w:sz="0" w:space="0" w:color="auto"/>
        <w:bottom w:val="none" w:sz="0" w:space="0" w:color="auto"/>
        <w:right w:val="none" w:sz="0" w:space="0" w:color="auto"/>
      </w:divBdr>
    </w:div>
    <w:div w:id="1429035212">
      <w:bodyDiv w:val="1"/>
      <w:marLeft w:val="0"/>
      <w:marRight w:val="0"/>
      <w:marTop w:val="0"/>
      <w:marBottom w:val="0"/>
      <w:divBdr>
        <w:top w:val="none" w:sz="0" w:space="0" w:color="auto"/>
        <w:left w:val="none" w:sz="0" w:space="0" w:color="auto"/>
        <w:bottom w:val="none" w:sz="0" w:space="0" w:color="auto"/>
        <w:right w:val="none" w:sz="0" w:space="0" w:color="auto"/>
      </w:divBdr>
    </w:div>
    <w:div w:id="1453130262">
      <w:bodyDiv w:val="1"/>
      <w:marLeft w:val="0"/>
      <w:marRight w:val="0"/>
      <w:marTop w:val="0"/>
      <w:marBottom w:val="0"/>
      <w:divBdr>
        <w:top w:val="none" w:sz="0" w:space="0" w:color="auto"/>
        <w:left w:val="none" w:sz="0" w:space="0" w:color="auto"/>
        <w:bottom w:val="none" w:sz="0" w:space="0" w:color="auto"/>
        <w:right w:val="none" w:sz="0" w:space="0" w:color="auto"/>
      </w:divBdr>
    </w:div>
    <w:div w:id="1463577482">
      <w:bodyDiv w:val="1"/>
      <w:marLeft w:val="0"/>
      <w:marRight w:val="0"/>
      <w:marTop w:val="0"/>
      <w:marBottom w:val="0"/>
      <w:divBdr>
        <w:top w:val="none" w:sz="0" w:space="0" w:color="auto"/>
        <w:left w:val="none" w:sz="0" w:space="0" w:color="auto"/>
        <w:bottom w:val="none" w:sz="0" w:space="0" w:color="auto"/>
        <w:right w:val="none" w:sz="0" w:space="0" w:color="auto"/>
      </w:divBdr>
    </w:div>
    <w:div w:id="1471481072">
      <w:bodyDiv w:val="1"/>
      <w:marLeft w:val="0"/>
      <w:marRight w:val="0"/>
      <w:marTop w:val="0"/>
      <w:marBottom w:val="0"/>
      <w:divBdr>
        <w:top w:val="none" w:sz="0" w:space="0" w:color="auto"/>
        <w:left w:val="none" w:sz="0" w:space="0" w:color="auto"/>
        <w:bottom w:val="none" w:sz="0" w:space="0" w:color="auto"/>
        <w:right w:val="none" w:sz="0" w:space="0" w:color="auto"/>
      </w:divBdr>
    </w:div>
    <w:div w:id="1481770300">
      <w:bodyDiv w:val="1"/>
      <w:marLeft w:val="0"/>
      <w:marRight w:val="0"/>
      <w:marTop w:val="0"/>
      <w:marBottom w:val="0"/>
      <w:divBdr>
        <w:top w:val="none" w:sz="0" w:space="0" w:color="auto"/>
        <w:left w:val="none" w:sz="0" w:space="0" w:color="auto"/>
        <w:bottom w:val="none" w:sz="0" w:space="0" w:color="auto"/>
        <w:right w:val="none" w:sz="0" w:space="0" w:color="auto"/>
      </w:divBdr>
    </w:div>
    <w:div w:id="1482580845">
      <w:bodyDiv w:val="1"/>
      <w:marLeft w:val="0"/>
      <w:marRight w:val="0"/>
      <w:marTop w:val="0"/>
      <w:marBottom w:val="0"/>
      <w:divBdr>
        <w:top w:val="none" w:sz="0" w:space="0" w:color="auto"/>
        <w:left w:val="none" w:sz="0" w:space="0" w:color="auto"/>
        <w:bottom w:val="none" w:sz="0" w:space="0" w:color="auto"/>
        <w:right w:val="none" w:sz="0" w:space="0" w:color="auto"/>
      </w:divBdr>
    </w:div>
    <w:div w:id="1496647815">
      <w:bodyDiv w:val="1"/>
      <w:marLeft w:val="0"/>
      <w:marRight w:val="0"/>
      <w:marTop w:val="0"/>
      <w:marBottom w:val="0"/>
      <w:divBdr>
        <w:top w:val="none" w:sz="0" w:space="0" w:color="auto"/>
        <w:left w:val="none" w:sz="0" w:space="0" w:color="auto"/>
        <w:bottom w:val="none" w:sz="0" w:space="0" w:color="auto"/>
        <w:right w:val="none" w:sz="0" w:space="0" w:color="auto"/>
      </w:divBdr>
    </w:div>
    <w:div w:id="1515875014">
      <w:bodyDiv w:val="1"/>
      <w:marLeft w:val="0"/>
      <w:marRight w:val="0"/>
      <w:marTop w:val="0"/>
      <w:marBottom w:val="0"/>
      <w:divBdr>
        <w:top w:val="none" w:sz="0" w:space="0" w:color="auto"/>
        <w:left w:val="none" w:sz="0" w:space="0" w:color="auto"/>
        <w:bottom w:val="none" w:sz="0" w:space="0" w:color="auto"/>
        <w:right w:val="none" w:sz="0" w:space="0" w:color="auto"/>
      </w:divBdr>
    </w:div>
    <w:div w:id="1529368219">
      <w:bodyDiv w:val="1"/>
      <w:marLeft w:val="0"/>
      <w:marRight w:val="0"/>
      <w:marTop w:val="0"/>
      <w:marBottom w:val="0"/>
      <w:divBdr>
        <w:top w:val="none" w:sz="0" w:space="0" w:color="auto"/>
        <w:left w:val="none" w:sz="0" w:space="0" w:color="auto"/>
        <w:bottom w:val="none" w:sz="0" w:space="0" w:color="auto"/>
        <w:right w:val="none" w:sz="0" w:space="0" w:color="auto"/>
      </w:divBdr>
    </w:div>
    <w:div w:id="1533493204">
      <w:bodyDiv w:val="1"/>
      <w:marLeft w:val="0"/>
      <w:marRight w:val="0"/>
      <w:marTop w:val="0"/>
      <w:marBottom w:val="0"/>
      <w:divBdr>
        <w:top w:val="none" w:sz="0" w:space="0" w:color="auto"/>
        <w:left w:val="none" w:sz="0" w:space="0" w:color="auto"/>
        <w:bottom w:val="none" w:sz="0" w:space="0" w:color="auto"/>
        <w:right w:val="none" w:sz="0" w:space="0" w:color="auto"/>
      </w:divBdr>
    </w:div>
    <w:div w:id="1573353439">
      <w:bodyDiv w:val="1"/>
      <w:marLeft w:val="0"/>
      <w:marRight w:val="0"/>
      <w:marTop w:val="0"/>
      <w:marBottom w:val="0"/>
      <w:divBdr>
        <w:top w:val="none" w:sz="0" w:space="0" w:color="auto"/>
        <w:left w:val="none" w:sz="0" w:space="0" w:color="auto"/>
        <w:bottom w:val="none" w:sz="0" w:space="0" w:color="auto"/>
        <w:right w:val="none" w:sz="0" w:space="0" w:color="auto"/>
      </w:divBdr>
    </w:div>
    <w:div w:id="1575510418">
      <w:bodyDiv w:val="1"/>
      <w:marLeft w:val="0"/>
      <w:marRight w:val="0"/>
      <w:marTop w:val="0"/>
      <w:marBottom w:val="0"/>
      <w:divBdr>
        <w:top w:val="none" w:sz="0" w:space="0" w:color="auto"/>
        <w:left w:val="none" w:sz="0" w:space="0" w:color="auto"/>
        <w:bottom w:val="none" w:sz="0" w:space="0" w:color="auto"/>
        <w:right w:val="none" w:sz="0" w:space="0" w:color="auto"/>
      </w:divBdr>
    </w:div>
    <w:div w:id="1601913607">
      <w:bodyDiv w:val="1"/>
      <w:marLeft w:val="0"/>
      <w:marRight w:val="0"/>
      <w:marTop w:val="0"/>
      <w:marBottom w:val="0"/>
      <w:divBdr>
        <w:top w:val="none" w:sz="0" w:space="0" w:color="auto"/>
        <w:left w:val="none" w:sz="0" w:space="0" w:color="auto"/>
        <w:bottom w:val="none" w:sz="0" w:space="0" w:color="auto"/>
        <w:right w:val="none" w:sz="0" w:space="0" w:color="auto"/>
      </w:divBdr>
    </w:div>
    <w:div w:id="1623728445">
      <w:bodyDiv w:val="1"/>
      <w:marLeft w:val="0"/>
      <w:marRight w:val="0"/>
      <w:marTop w:val="0"/>
      <w:marBottom w:val="0"/>
      <w:divBdr>
        <w:top w:val="none" w:sz="0" w:space="0" w:color="auto"/>
        <w:left w:val="none" w:sz="0" w:space="0" w:color="auto"/>
        <w:bottom w:val="none" w:sz="0" w:space="0" w:color="auto"/>
        <w:right w:val="none" w:sz="0" w:space="0" w:color="auto"/>
      </w:divBdr>
    </w:div>
    <w:div w:id="1629168336">
      <w:bodyDiv w:val="1"/>
      <w:marLeft w:val="0"/>
      <w:marRight w:val="0"/>
      <w:marTop w:val="0"/>
      <w:marBottom w:val="0"/>
      <w:divBdr>
        <w:top w:val="none" w:sz="0" w:space="0" w:color="auto"/>
        <w:left w:val="none" w:sz="0" w:space="0" w:color="auto"/>
        <w:bottom w:val="none" w:sz="0" w:space="0" w:color="auto"/>
        <w:right w:val="none" w:sz="0" w:space="0" w:color="auto"/>
      </w:divBdr>
    </w:div>
    <w:div w:id="1632443743">
      <w:bodyDiv w:val="1"/>
      <w:marLeft w:val="0"/>
      <w:marRight w:val="0"/>
      <w:marTop w:val="0"/>
      <w:marBottom w:val="0"/>
      <w:divBdr>
        <w:top w:val="none" w:sz="0" w:space="0" w:color="auto"/>
        <w:left w:val="none" w:sz="0" w:space="0" w:color="auto"/>
        <w:bottom w:val="none" w:sz="0" w:space="0" w:color="auto"/>
        <w:right w:val="none" w:sz="0" w:space="0" w:color="auto"/>
      </w:divBdr>
    </w:div>
    <w:div w:id="1633705183">
      <w:bodyDiv w:val="1"/>
      <w:marLeft w:val="0"/>
      <w:marRight w:val="0"/>
      <w:marTop w:val="0"/>
      <w:marBottom w:val="0"/>
      <w:divBdr>
        <w:top w:val="none" w:sz="0" w:space="0" w:color="auto"/>
        <w:left w:val="none" w:sz="0" w:space="0" w:color="auto"/>
        <w:bottom w:val="none" w:sz="0" w:space="0" w:color="auto"/>
        <w:right w:val="none" w:sz="0" w:space="0" w:color="auto"/>
      </w:divBdr>
    </w:div>
    <w:div w:id="1653678001">
      <w:bodyDiv w:val="1"/>
      <w:marLeft w:val="0"/>
      <w:marRight w:val="0"/>
      <w:marTop w:val="0"/>
      <w:marBottom w:val="0"/>
      <w:divBdr>
        <w:top w:val="none" w:sz="0" w:space="0" w:color="auto"/>
        <w:left w:val="none" w:sz="0" w:space="0" w:color="auto"/>
        <w:bottom w:val="none" w:sz="0" w:space="0" w:color="auto"/>
        <w:right w:val="none" w:sz="0" w:space="0" w:color="auto"/>
      </w:divBdr>
    </w:div>
    <w:div w:id="1713770924">
      <w:bodyDiv w:val="1"/>
      <w:marLeft w:val="0"/>
      <w:marRight w:val="0"/>
      <w:marTop w:val="0"/>
      <w:marBottom w:val="0"/>
      <w:divBdr>
        <w:top w:val="none" w:sz="0" w:space="0" w:color="auto"/>
        <w:left w:val="none" w:sz="0" w:space="0" w:color="auto"/>
        <w:bottom w:val="none" w:sz="0" w:space="0" w:color="auto"/>
        <w:right w:val="none" w:sz="0" w:space="0" w:color="auto"/>
      </w:divBdr>
    </w:div>
    <w:div w:id="1713848761">
      <w:bodyDiv w:val="1"/>
      <w:marLeft w:val="0"/>
      <w:marRight w:val="0"/>
      <w:marTop w:val="0"/>
      <w:marBottom w:val="0"/>
      <w:divBdr>
        <w:top w:val="none" w:sz="0" w:space="0" w:color="auto"/>
        <w:left w:val="none" w:sz="0" w:space="0" w:color="auto"/>
        <w:bottom w:val="none" w:sz="0" w:space="0" w:color="auto"/>
        <w:right w:val="none" w:sz="0" w:space="0" w:color="auto"/>
      </w:divBdr>
    </w:div>
    <w:div w:id="1717463770">
      <w:bodyDiv w:val="1"/>
      <w:marLeft w:val="0"/>
      <w:marRight w:val="0"/>
      <w:marTop w:val="0"/>
      <w:marBottom w:val="0"/>
      <w:divBdr>
        <w:top w:val="none" w:sz="0" w:space="0" w:color="auto"/>
        <w:left w:val="none" w:sz="0" w:space="0" w:color="auto"/>
        <w:bottom w:val="none" w:sz="0" w:space="0" w:color="auto"/>
        <w:right w:val="none" w:sz="0" w:space="0" w:color="auto"/>
      </w:divBdr>
    </w:div>
    <w:div w:id="1721973199">
      <w:bodyDiv w:val="1"/>
      <w:marLeft w:val="0"/>
      <w:marRight w:val="0"/>
      <w:marTop w:val="0"/>
      <w:marBottom w:val="0"/>
      <w:divBdr>
        <w:top w:val="none" w:sz="0" w:space="0" w:color="auto"/>
        <w:left w:val="none" w:sz="0" w:space="0" w:color="auto"/>
        <w:bottom w:val="none" w:sz="0" w:space="0" w:color="auto"/>
        <w:right w:val="none" w:sz="0" w:space="0" w:color="auto"/>
      </w:divBdr>
    </w:div>
    <w:div w:id="1803423781">
      <w:bodyDiv w:val="1"/>
      <w:marLeft w:val="0"/>
      <w:marRight w:val="0"/>
      <w:marTop w:val="0"/>
      <w:marBottom w:val="0"/>
      <w:divBdr>
        <w:top w:val="none" w:sz="0" w:space="0" w:color="auto"/>
        <w:left w:val="none" w:sz="0" w:space="0" w:color="auto"/>
        <w:bottom w:val="none" w:sz="0" w:space="0" w:color="auto"/>
        <w:right w:val="none" w:sz="0" w:space="0" w:color="auto"/>
      </w:divBdr>
    </w:div>
    <w:div w:id="1808038787">
      <w:bodyDiv w:val="1"/>
      <w:marLeft w:val="0"/>
      <w:marRight w:val="0"/>
      <w:marTop w:val="0"/>
      <w:marBottom w:val="0"/>
      <w:divBdr>
        <w:top w:val="none" w:sz="0" w:space="0" w:color="auto"/>
        <w:left w:val="none" w:sz="0" w:space="0" w:color="auto"/>
        <w:bottom w:val="none" w:sz="0" w:space="0" w:color="auto"/>
        <w:right w:val="none" w:sz="0" w:space="0" w:color="auto"/>
      </w:divBdr>
    </w:div>
    <w:div w:id="1817258960">
      <w:bodyDiv w:val="1"/>
      <w:marLeft w:val="0"/>
      <w:marRight w:val="0"/>
      <w:marTop w:val="0"/>
      <w:marBottom w:val="0"/>
      <w:divBdr>
        <w:top w:val="none" w:sz="0" w:space="0" w:color="auto"/>
        <w:left w:val="none" w:sz="0" w:space="0" w:color="auto"/>
        <w:bottom w:val="none" w:sz="0" w:space="0" w:color="auto"/>
        <w:right w:val="none" w:sz="0" w:space="0" w:color="auto"/>
      </w:divBdr>
    </w:div>
    <w:div w:id="1822501623">
      <w:bodyDiv w:val="1"/>
      <w:marLeft w:val="0"/>
      <w:marRight w:val="0"/>
      <w:marTop w:val="0"/>
      <w:marBottom w:val="0"/>
      <w:divBdr>
        <w:top w:val="none" w:sz="0" w:space="0" w:color="auto"/>
        <w:left w:val="none" w:sz="0" w:space="0" w:color="auto"/>
        <w:bottom w:val="none" w:sz="0" w:space="0" w:color="auto"/>
        <w:right w:val="none" w:sz="0" w:space="0" w:color="auto"/>
      </w:divBdr>
    </w:div>
    <w:div w:id="1827939318">
      <w:bodyDiv w:val="1"/>
      <w:marLeft w:val="0"/>
      <w:marRight w:val="0"/>
      <w:marTop w:val="0"/>
      <w:marBottom w:val="0"/>
      <w:divBdr>
        <w:top w:val="none" w:sz="0" w:space="0" w:color="auto"/>
        <w:left w:val="none" w:sz="0" w:space="0" w:color="auto"/>
        <w:bottom w:val="none" w:sz="0" w:space="0" w:color="auto"/>
        <w:right w:val="none" w:sz="0" w:space="0" w:color="auto"/>
      </w:divBdr>
    </w:div>
    <w:div w:id="1846246963">
      <w:bodyDiv w:val="1"/>
      <w:marLeft w:val="0"/>
      <w:marRight w:val="0"/>
      <w:marTop w:val="0"/>
      <w:marBottom w:val="0"/>
      <w:divBdr>
        <w:top w:val="none" w:sz="0" w:space="0" w:color="auto"/>
        <w:left w:val="none" w:sz="0" w:space="0" w:color="auto"/>
        <w:bottom w:val="none" w:sz="0" w:space="0" w:color="auto"/>
        <w:right w:val="none" w:sz="0" w:space="0" w:color="auto"/>
      </w:divBdr>
    </w:div>
    <w:div w:id="1903368710">
      <w:bodyDiv w:val="1"/>
      <w:marLeft w:val="0"/>
      <w:marRight w:val="0"/>
      <w:marTop w:val="0"/>
      <w:marBottom w:val="0"/>
      <w:divBdr>
        <w:top w:val="none" w:sz="0" w:space="0" w:color="auto"/>
        <w:left w:val="none" w:sz="0" w:space="0" w:color="auto"/>
        <w:bottom w:val="none" w:sz="0" w:space="0" w:color="auto"/>
        <w:right w:val="none" w:sz="0" w:space="0" w:color="auto"/>
      </w:divBdr>
    </w:div>
    <w:div w:id="1969239389">
      <w:bodyDiv w:val="1"/>
      <w:marLeft w:val="0"/>
      <w:marRight w:val="0"/>
      <w:marTop w:val="0"/>
      <w:marBottom w:val="0"/>
      <w:divBdr>
        <w:top w:val="none" w:sz="0" w:space="0" w:color="auto"/>
        <w:left w:val="none" w:sz="0" w:space="0" w:color="auto"/>
        <w:bottom w:val="none" w:sz="0" w:space="0" w:color="auto"/>
        <w:right w:val="none" w:sz="0" w:space="0" w:color="auto"/>
      </w:divBdr>
    </w:div>
    <w:div w:id="1986280963">
      <w:bodyDiv w:val="1"/>
      <w:marLeft w:val="0"/>
      <w:marRight w:val="0"/>
      <w:marTop w:val="0"/>
      <w:marBottom w:val="0"/>
      <w:divBdr>
        <w:top w:val="none" w:sz="0" w:space="0" w:color="auto"/>
        <w:left w:val="none" w:sz="0" w:space="0" w:color="auto"/>
        <w:bottom w:val="none" w:sz="0" w:space="0" w:color="auto"/>
        <w:right w:val="none" w:sz="0" w:space="0" w:color="auto"/>
      </w:divBdr>
    </w:div>
    <w:div w:id="2016691751">
      <w:bodyDiv w:val="1"/>
      <w:marLeft w:val="0"/>
      <w:marRight w:val="0"/>
      <w:marTop w:val="0"/>
      <w:marBottom w:val="0"/>
      <w:divBdr>
        <w:top w:val="none" w:sz="0" w:space="0" w:color="auto"/>
        <w:left w:val="none" w:sz="0" w:space="0" w:color="auto"/>
        <w:bottom w:val="none" w:sz="0" w:space="0" w:color="auto"/>
        <w:right w:val="none" w:sz="0" w:space="0" w:color="auto"/>
      </w:divBdr>
    </w:div>
    <w:div w:id="2028943182">
      <w:bodyDiv w:val="1"/>
      <w:marLeft w:val="0"/>
      <w:marRight w:val="0"/>
      <w:marTop w:val="0"/>
      <w:marBottom w:val="0"/>
      <w:divBdr>
        <w:top w:val="none" w:sz="0" w:space="0" w:color="auto"/>
        <w:left w:val="none" w:sz="0" w:space="0" w:color="auto"/>
        <w:bottom w:val="none" w:sz="0" w:space="0" w:color="auto"/>
        <w:right w:val="none" w:sz="0" w:space="0" w:color="auto"/>
      </w:divBdr>
    </w:div>
    <w:div w:id="2048411215">
      <w:bodyDiv w:val="1"/>
      <w:marLeft w:val="0"/>
      <w:marRight w:val="0"/>
      <w:marTop w:val="0"/>
      <w:marBottom w:val="0"/>
      <w:divBdr>
        <w:top w:val="none" w:sz="0" w:space="0" w:color="auto"/>
        <w:left w:val="none" w:sz="0" w:space="0" w:color="auto"/>
        <w:bottom w:val="none" w:sz="0" w:space="0" w:color="auto"/>
        <w:right w:val="none" w:sz="0" w:space="0" w:color="auto"/>
      </w:divBdr>
    </w:div>
    <w:div w:id="2085177434">
      <w:bodyDiv w:val="1"/>
      <w:marLeft w:val="0"/>
      <w:marRight w:val="0"/>
      <w:marTop w:val="0"/>
      <w:marBottom w:val="0"/>
      <w:divBdr>
        <w:top w:val="none" w:sz="0" w:space="0" w:color="auto"/>
        <w:left w:val="none" w:sz="0" w:space="0" w:color="auto"/>
        <w:bottom w:val="none" w:sz="0" w:space="0" w:color="auto"/>
        <w:right w:val="none" w:sz="0" w:space="0" w:color="auto"/>
      </w:divBdr>
    </w:div>
    <w:div w:id="2099205921">
      <w:bodyDiv w:val="1"/>
      <w:marLeft w:val="0"/>
      <w:marRight w:val="0"/>
      <w:marTop w:val="0"/>
      <w:marBottom w:val="0"/>
      <w:divBdr>
        <w:top w:val="none" w:sz="0" w:space="0" w:color="auto"/>
        <w:left w:val="none" w:sz="0" w:space="0" w:color="auto"/>
        <w:bottom w:val="none" w:sz="0" w:space="0" w:color="auto"/>
        <w:right w:val="none" w:sz="0" w:space="0" w:color="auto"/>
      </w:divBdr>
    </w:div>
    <w:div w:id="2133478856">
      <w:bodyDiv w:val="1"/>
      <w:marLeft w:val="0"/>
      <w:marRight w:val="0"/>
      <w:marTop w:val="0"/>
      <w:marBottom w:val="0"/>
      <w:divBdr>
        <w:top w:val="none" w:sz="0" w:space="0" w:color="auto"/>
        <w:left w:val="none" w:sz="0" w:space="0" w:color="auto"/>
        <w:bottom w:val="none" w:sz="0" w:space="0" w:color="auto"/>
        <w:right w:val="none" w:sz="0" w:space="0" w:color="auto"/>
      </w:divBdr>
    </w:div>
    <w:div w:id="213597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ECBC9-0455-0F44-B984-27877B1D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838</TotalTime>
  <Pages>3</Pages>
  <Words>1383</Words>
  <Characters>7607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298</cp:revision>
  <dcterms:created xsi:type="dcterms:W3CDTF">2014-03-11T23:30:00Z</dcterms:created>
  <dcterms:modified xsi:type="dcterms:W3CDTF">2026-03-21T18:03:00Z</dcterms:modified>
</cp:coreProperties>
</file>