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0A404" w14:textId="2CCCB352" w:rsidR="00007650" w:rsidRPr="007302D9" w:rsidRDefault="006A43C4" w:rsidP="007237F1">
      <w:pPr>
        <w:pStyle w:val="Sinespaciado"/>
        <w:jc w:val="center"/>
        <w:rPr>
          <w:rFonts w:ascii="Arial Black" w:hAnsi="Arial Black" w:cs="Arial"/>
          <w:b/>
          <w:color w:val="002060"/>
          <w:sz w:val="72"/>
          <w:szCs w:val="64"/>
        </w:rPr>
      </w:pPr>
      <w:r>
        <w:rPr>
          <w:rFonts w:ascii="Arial Black" w:hAnsi="Arial Black" w:cs="Arial"/>
          <w:b/>
          <w:color w:val="002060"/>
          <w:sz w:val="72"/>
          <w:szCs w:val="64"/>
        </w:rPr>
        <w:t xml:space="preserve">EGIPTO </w:t>
      </w:r>
      <w:r w:rsidR="00AF12F4">
        <w:rPr>
          <w:rFonts w:ascii="Arial Black" w:hAnsi="Arial Black" w:cs="Arial"/>
          <w:b/>
          <w:color w:val="002060"/>
          <w:sz w:val="72"/>
          <w:szCs w:val="64"/>
        </w:rPr>
        <w:t>2X1</w:t>
      </w:r>
    </w:p>
    <w:p w14:paraId="5991305A" w14:textId="360F3795" w:rsidR="00AE7133" w:rsidRDefault="007302D9" w:rsidP="00AE7133">
      <w:pPr>
        <w:pStyle w:val="Sinespaciado"/>
        <w:jc w:val="center"/>
        <w:rPr>
          <w:rFonts w:ascii="Arial Black" w:hAnsi="Arial Black" w:cs="Arial"/>
          <w:b/>
          <w:color w:val="002060"/>
          <w:sz w:val="36"/>
          <w:szCs w:val="36"/>
        </w:rPr>
      </w:pPr>
      <w:r w:rsidRPr="004E4E5A">
        <w:rPr>
          <w:rFonts w:ascii="Arial Black" w:hAnsi="Arial Black" w:cs="Arial"/>
          <w:b/>
          <w:color w:val="002060"/>
          <w:sz w:val="36"/>
          <w:szCs w:val="36"/>
        </w:rPr>
        <w:t>Solo Servicios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E27A55">
        <w:rPr>
          <w:rFonts w:ascii="Arial Black" w:hAnsi="Arial Black" w:cs="Arial"/>
          <w:b/>
          <w:color w:val="002060"/>
          <w:sz w:val="36"/>
          <w:szCs w:val="36"/>
        </w:rPr>
        <w:t>20</w:t>
      </w:r>
      <w:r w:rsidR="004A24E4">
        <w:rPr>
          <w:rFonts w:ascii="Arial Black" w:hAnsi="Arial Black" w:cs="Arial"/>
          <w:b/>
          <w:color w:val="002060"/>
          <w:sz w:val="36"/>
          <w:szCs w:val="36"/>
        </w:rPr>
        <w:t>2</w:t>
      </w:r>
      <w:r w:rsidR="00101F2B">
        <w:rPr>
          <w:rFonts w:ascii="Arial Black" w:hAnsi="Arial Black" w:cs="Arial"/>
          <w:b/>
          <w:color w:val="002060"/>
          <w:sz w:val="36"/>
          <w:szCs w:val="36"/>
        </w:rPr>
        <w:t>6</w:t>
      </w:r>
      <w:r w:rsidR="00384489">
        <w:rPr>
          <w:rFonts w:ascii="Arial Black" w:hAnsi="Arial Black" w:cs="Arial"/>
          <w:b/>
          <w:color w:val="002060"/>
          <w:sz w:val="36"/>
          <w:szCs w:val="36"/>
        </w:rPr>
        <w:t xml:space="preserve"> - 2027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>(0</w:t>
      </w:r>
      <w:r w:rsidR="008B45FF">
        <w:rPr>
          <w:rFonts w:ascii="Arial Black" w:hAnsi="Arial Black" w:cs="Arial"/>
          <w:b/>
          <w:color w:val="002060"/>
          <w:sz w:val="36"/>
          <w:szCs w:val="36"/>
        </w:rPr>
        <w:t>8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 xml:space="preserve"> días / 0</w:t>
      </w:r>
      <w:r w:rsidR="008B45FF">
        <w:rPr>
          <w:rFonts w:ascii="Arial Black" w:hAnsi="Arial Black" w:cs="Arial"/>
          <w:b/>
          <w:color w:val="002060"/>
          <w:sz w:val="36"/>
          <w:szCs w:val="36"/>
        </w:rPr>
        <w:t>7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 xml:space="preserve"> noches)</w:t>
      </w:r>
    </w:p>
    <w:p w14:paraId="6BB62A53" w14:textId="44056CCB" w:rsidR="006A43C4" w:rsidRDefault="00AF12F4" w:rsidP="00AE7133">
      <w:pPr>
        <w:pStyle w:val="Sinespaciado"/>
        <w:jc w:val="center"/>
        <w:rPr>
          <w:rFonts w:ascii="Arial Black" w:hAnsi="Arial Black" w:cs="Arial"/>
          <w:b/>
          <w:color w:val="002060"/>
          <w:sz w:val="36"/>
          <w:szCs w:val="36"/>
        </w:rPr>
      </w:pPr>
      <w:r>
        <w:rPr>
          <w:rFonts w:ascii="Arial Black" w:hAnsi="Arial Black" w:cs="Arial"/>
          <w:b/>
          <w:color w:val="002060"/>
          <w:sz w:val="36"/>
          <w:szCs w:val="36"/>
        </w:rPr>
        <w:t>Opción A</w:t>
      </w:r>
    </w:p>
    <w:p w14:paraId="71968305" w14:textId="33E2649B" w:rsidR="006A43C4" w:rsidRPr="006A43C4" w:rsidRDefault="006A43C4" w:rsidP="006A43C4">
      <w:pPr>
        <w:pStyle w:val="Sinespaciado"/>
        <w:jc w:val="center"/>
        <w:rPr>
          <w:rFonts w:ascii="Arial" w:hAnsi="Arial" w:cs="Arial"/>
          <w:bCs/>
          <w:color w:val="C00000"/>
          <w:sz w:val="28"/>
          <w:szCs w:val="28"/>
          <w:lang w:val="es-MX"/>
        </w:rPr>
      </w:pPr>
      <w:r>
        <w:rPr>
          <w:rFonts w:ascii="Arial" w:hAnsi="Arial" w:cs="Arial"/>
          <w:b/>
          <w:bCs/>
          <w:color w:val="C00000"/>
          <w:sz w:val="28"/>
          <w:szCs w:val="28"/>
          <w:lang w:val="es-MX"/>
        </w:rPr>
        <w:t xml:space="preserve">SALIDAS </w:t>
      </w:r>
      <w:r w:rsidR="00AD4E9A">
        <w:rPr>
          <w:rFonts w:ascii="Arial" w:hAnsi="Arial" w:cs="Arial"/>
          <w:b/>
          <w:bCs/>
          <w:color w:val="C00000"/>
          <w:sz w:val="28"/>
          <w:szCs w:val="28"/>
          <w:lang w:val="es-MX"/>
        </w:rPr>
        <w:t>SABADOS</w:t>
      </w:r>
      <w:r w:rsidR="00AF12F4">
        <w:rPr>
          <w:rFonts w:ascii="Arial" w:hAnsi="Arial" w:cs="Arial"/>
          <w:b/>
          <w:bCs/>
          <w:color w:val="C00000"/>
          <w:sz w:val="28"/>
          <w:szCs w:val="28"/>
          <w:lang w:val="es-MX"/>
        </w:rPr>
        <w:t xml:space="preserve"> y JUEVES</w:t>
      </w:r>
    </w:p>
    <w:p w14:paraId="5DC509D1" w14:textId="77777777" w:rsidR="006A43C4" w:rsidRDefault="006A43C4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6423C657" w14:textId="263B52BA" w:rsidR="00217058" w:rsidRPr="00AD4E9A" w:rsidRDefault="00217058" w:rsidP="00817861">
      <w:pPr>
        <w:pStyle w:val="Sinespaciado"/>
        <w:spacing w:line="276" w:lineRule="auto"/>
        <w:rPr>
          <w:rFonts w:ascii="Arial" w:hAnsi="Arial" w:cs="Arial"/>
          <w:b/>
          <w:color w:val="E36C0A" w:themeColor="accent6" w:themeShade="BF"/>
          <w:sz w:val="24"/>
          <w:szCs w:val="24"/>
        </w:rPr>
      </w:pPr>
      <w:r w:rsidRPr="00AD4E9A">
        <w:rPr>
          <w:rFonts w:ascii="Arial" w:hAnsi="Arial" w:cs="Arial"/>
          <w:b/>
          <w:color w:val="E36C0A" w:themeColor="accent6" w:themeShade="BF"/>
          <w:sz w:val="24"/>
          <w:szCs w:val="24"/>
        </w:rPr>
        <w:t>Programa incluye:</w:t>
      </w:r>
    </w:p>
    <w:p w14:paraId="0EC4F3B3" w14:textId="77777777" w:rsidR="00AF12F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03 noches de alojamiento en El Cairo según categoria en régimen de alojamiento y desayuno.</w:t>
      </w:r>
    </w:p>
    <w:p w14:paraId="34C5E362" w14:textId="77777777" w:rsidR="00AF12F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04 noches a bordo de crucero por el Rio Nilo según categoría en régimen de pensión completa sin bebidas.</w:t>
      </w:r>
    </w:p>
    <w:p w14:paraId="26B0F9C6" w14:textId="77777777" w:rsidR="00AF12F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Medio dia de visitas a las Tres Pirámides de Guiza, a la eterna Esfinge y al Templo del Valle de Kefrén.</w:t>
      </w:r>
    </w:p>
    <w:p w14:paraId="6E6AEC3B" w14:textId="77777777" w:rsidR="00AF12F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/>
          <w:color w:val="000000" w:themeColor="text1"/>
          <w:sz w:val="18"/>
          <w:szCs w:val="18"/>
          <w:lang w:val="es-MX"/>
        </w:rPr>
        <w:t>Las visitas incluidas del crucero:</w:t>
      </w:r>
    </w:p>
    <w:p w14:paraId="16F58255" w14:textId="6DCE9C43" w:rsidR="00AF12F4" w:rsidRPr="00AF12F4" w:rsidRDefault="00AF12F4" w:rsidP="00AF12F4">
      <w:pPr>
        <w:pStyle w:val="Sinespaciado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En Luxor: La orilla Oriental / los templos de Luxor y Karnak.</w:t>
      </w:r>
    </w:p>
    <w:p w14:paraId="6395A3C2" w14:textId="1F6E0F49" w:rsidR="00AF12F4" w:rsidRPr="00AF12F4" w:rsidRDefault="00AF12F4" w:rsidP="00AF12F4">
      <w:pPr>
        <w:pStyle w:val="Sinespaciado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En Edfu: El templo de Edfu.</w:t>
      </w:r>
    </w:p>
    <w:p w14:paraId="7EB8421C" w14:textId="5C4D2814" w:rsidR="00AF12F4" w:rsidRPr="00AF12F4" w:rsidRDefault="00AF12F4" w:rsidP="00AF12F4">
      <w:pPr>
        <w:pStyle w:val="Sinespaciado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En Kom Ombo: El templo de Kom Ombo.</w:t>
      </w:r>
    </w:p>
    <w:p w14:paraId="7DCD16F1" w14:textId="17077FD4" w:rsidR="00AF12F4" w:rsidRPr="00AF12F4" w:rsidRDefault="00AF12F4" w:rsidP="00AF12F4">
      <w:pPr>
        <w:pStyle w:val="Sinespaciado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En Asuán: La Alta Presa / el templo de Filae y un paseo en una Faluca.</w:t>
      </w:r>
    </w:p>
    <w:p w14:paraId="3FF6159C" w14:textId="77777777" w:rsidR="00AF12F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Los vuelos domésticos CAI - LXR / ASW - CAI.</w:t>
      </w:r>
    </w:p>
    <w:p w14:paraId="5EA7D777" w14:textId="77777777" w:rsidR="00AF12F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Nota 1: Los horarios de los vuelos domésticos dependen de las visitas confirmadas y la disponibilidad.</w:t>
      </w:r>
    </w:p>
    <w:p w14:paraId="6801C93E" w14:textId="77777777" w:rsidR="00AF12F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Nota 2: El orden de las visitas se determinará según los horarios de los vuelos domésticos.</w:t>
      </w:r>
    </w:p>
    <w:p w14:paraId="279247A3" w14:textId="77777777" w:rsidR="00AF12F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Guía egiptólogo de habla hispana durante todas las visitas.</w:t>
      </w:r>
    </w:p>
    <w:p w14:paraId="6A38E8A4" w14:textId="31D2F236" w:rsidR="006A43C4" w:rsidRPr="00AF12F4" w:rsidRDefault="00AF12F4" w:rsidP="00AF12F4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AF12F4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Todos los traslados se realizan en coches con A/C.</w:t>
      </w:r>
    </w:p>
    <w:p w14:paraId="0DCFF6E0" w14:textId="77777777" w:rsidR="006A43C4" w:rsidRDefault="006A43C4" w:rsidP="006A43C4">
      <w:pPr>
        <w:pStyle w:val="Sinespaciado"/>
        <w:spacing w:line="276" w:lineRule="auto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</w:p>
    <w:p w14:paraId="09F49D68" w14:textId="77777777" w:rsidR="00AF12F4" w:rsidRDefault="00AF12F4" w:rsidP="006A43C4">
      <w:pPr>
        <w:pStyle w:val="Sinespaciado"/>
        <w:spacing w:line="276" w:lineRule="auto"/>
        <w:rPr>
          <w:rFonts w:ascii="Arial" w:hAnsi="Arial" w:cs="Arial"/>
          <w:b/>
          <w:color w:val="E36C0A" w:themeColor="accent6" w:themeShade="BF"/>
          <w:sz w:val="20"/>
          <w:szCs w:val="20"/>
          <w:lang w:val="es-MX"/>
        </w:rPr>
      </w:pPr>
    </w:p>
    <w:p w14:paraId="4E05DA5A" w14:textId="6EE2B2DC" w:rsidR="006A43C4" w:rsidRPr="00AD4E9A" w:rsidRDefault="006A43C4" w:rsidP="006A43C4">
      <w:pPr>
        <w:pStyle w:val="Sinespaciado"/>
        <w:spacing w:line="276" w:lineRule="auto"/>
        <w:rPr>
          <w:rFonts w:ascii="Arial" w:hAnsi="Arial" w:cs="Arial"/>
          <w:b/>
          <w:color w:val="E36C0A" w:themeColor="accent6" w:themeShade="BF"/>
          <w:sz w:val="20"/>
          <w:szCs w:val="20"/>
          <w:lang w:val="es-MX"/>
        </w:rPr>
      </w:pPr>
      <w:r w:rsidRPr="00AD4E9A">
        <w:rPr>
          <w:rFonts w:ascii="Arial" w:hAnsi="Arial" w:cs="Arial"/>
          <w:b/>
          <w:color w:val="E36C0A" w:themeColor="accent6" w:themeShade="BF"/>
          <w:sz w:val="20"/>
          <w:szCs w:val="20"/>
          <w:lang w:val="es-MX"/>
        </w:rPr>
        <w:t>ITINERARIO:</w:t>
      </w:r>
    </w:p>
    <w:p w14:paraId="72E697DB" w14:textId="77777777" w:rsidR="006A43C4" w:rsidRDefault="006A43C4" w:rsidP="006A43C4">
      <w:pPr>
        <w:pStyle w:val="Sinespaciado"/>
        <w:spacing w:line="276" w:lineRule="auto"/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</w:pPr>
    </w:p>
    <w:p w14:paraId="7293FF4D" w14:textId="60B28A93" w:rsidR="00AD4E9A" w:rsidRPr="00AF12F4" w:rsidRDefault="00AD4E9A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  <w:lang w:val="es-MX"/>
        </w:rPr>
      </w:pPr>
      <w:r w:rsidRPr="00AF12F4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Día 1: EL CAIRO</w:t>
      </w:r>
    </w:p>
    <w:p w14:paraId="164F1E7B" w14:textId="30BDDB3C" w:rsidR="00AF12F4" w:rsidRPr="00101F2B" w:rsidRDefault="00101F2B" w:rsidP="00101F2B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101F2B">
        <w:rPr>
          <w:rFonts w:ascii="Arial" w:hAnsi="Arial" w:cs="Arial"/>
          <w:sz w:val="18"/>
          <w:szCs w:val="18"/>
          <w:lang w:val="es-MX"/>
        </w:rPr>
        <w:t>Llegada al Aeropuerto Internacional de El Cairo, asistencia de habla hispana en el aeropuerto por parte de nuestro representante antes del control de pasaportes. Traslado al hotel y alojamiento.</w:t>
      </w:r>
    </w:p>
    <w:p w14:paraId="25CA0B5E" w14:textId="77777777" w:rsidR="00101F2B" w:rsidRDefault="00101F2B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C00000"/>
          <w:sz w:val="20"/>
          <w:szCs w:val="20"/>
          <w:lang w:val="es-MX"/>
        </w:rPr>
      </w:pPr>
    </w:p>
    <w:p w14:paraId="387CCA61" w14:textId="7CCED4E3" w:rsidR="00AD4E9A" w:rsidRPr="00AF12F4" w:rsidRDefault="00AD4E9A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  <w:lang w:val="es-MX"/>
        </w:rPr>
      </w:pPr>
      <w:r w:rsidRPr="00AF12F4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Día 2: EL CAIRO </w:t>
      </w:r>
    </w:p>
    <w:p w14:paraId="2EB38E67" w14:textId="2A54CDC8" w:rsidR="00AF12F4" w:rsidRPr="00101F2B" w:rsidRDefault="00101F2B" w:rsidP="00101F2B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 w:rsidRPr="00101F2B">
        <w:rPr>
          <w:rFonts w:ascii="Arial" w:hAnsi="Arial" w:cs="Arial"/>
          <w:sz w:val="18"/>
          <w:szCs w:val="18"/>
          <w:lang w:val="es-MX"/>
        </w:rPr>
        <w:t>Desayuno. Medio día de visitas a las Tres Pirámides de Guiza; Keops, Kefrén y Micerinos, a la Eterna Esfinge y al Templo del Valle de Kefrén "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no incluye entrada al interior de las Pirámides</w:t>
      </w:r>
      <w:r w:rsidRPr="00101F2B">
        <w:rPr>
          <w:rFonts w:ascii="Arial" w:hAnsi="Arial" w:cs="Arial"/>
          <w:sz w:val="18"/>
          <w:szCs w:val="18"/>
          <w:lang w:val="es-MX"/>
        </w:rPr>
        <w:t xml:space="preserve">". Tarde libre, posibilidad de realizar visita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opcional</w:t>
      </w:r>
      <w:r w:rsidRPr="00101F2B">
        <w:rPr>
          <w:rFonts w:ascii="Arial" w:hAnsi="Arial" w:cs="Arial"/>
          <w:sz w:val="18"/>
          <w:szCs w:val="18"/>
          <w:lang w:val="es-MX"/>
        </w:rPr>
        <w:t xml:space="preserve"> a la Necrópolis de Saqqara y la Ciudad de Menfis, Capital del Imperio Antiguo. Por la noche, posibilidad de realizar visita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opcional</w:t>
      </w:r>
      <w:r w:rsidRPr="00101F2B">
        <w:rPr>
          <w:rFonts w:ascii="Arial" w:hAnsi="Arial" w:cs="Arial"/>
          <w:sz w:val="18"/>
          <w:szCs w:val="18"/>
          <w:lang w:val="es-MX"/>
        </w:rPr>
        <w:t xml:space="preserve"> al Espectáculo de Luz y Sonido en las Pirámides de Guiza.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Regreso al hotel y alojamiento.</w:t>
      </w:r>
    </w:p>
    <w:p w14:paraId="620AF967" w14:textId="77777777" w:rsidR="00101F2B" w:rsidRDefault="00101F2B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5CC8E618" w14:textId="0641A113" w:rsidR="00AD4E9A" w:rsidRPr="00AF12F4" w:rsidRDefault="00AD4E9A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  <w:lang w:val="es-MX"/>
        </w:rPr>
      </w:pPr>
      <w:r w:rsidRPr="00AF12F4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Día 3: </w:t>
      </w:r>
      <w:r w:rsidR="00AF12F4" w:rsidRPr="00AF12F4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EL CAIRO / LUXOR</w:t>
      </w:r>
    </w:p>
    <w:p w14:paraId="1876D549" w14:textId="3ABD37FE" w:rsidR="00AF12F4" w:rsidRPr="00101F2B" w:rsidRDefault="00101F2B" w:rsidP="00101F2B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101F2B">
        <w:rPr>
          <w:rFonts w:ascii="Arial" w:hAnsi="Arial" w:cs="Arial"/>
          <w:sz w:val="18"/>
          <w:szCs w:val="18"/>
          <w:lang w:val="es-MX"/>
        </w:rPr>
        <w:t xml:space="preserve">Media Pensión. Día libre o se puede volar directo a Luxor. Por la mañana, posibilidad de realizar visita </w:t>
      </w:r>
      <w:r w:rsidRPr="00101F2B">
        <w:rPr>
          <w:rFonts w:ascii="Arial" w:hAnsi="Arial" w:cs="Arial"/>
          <w:b/>
          <w:bCs/>
          <w:color w:val="9BBB59" w:themeColor="accent3"/>
          <w:sz w:val="18"/>
          <w:szCs w:val="18"/>
          <w:lang w:val="es-MX"/>
        </w:rPr>
        <w:t>opcional</w:t>
      </w:r>
      <w:r w:rsidRPr="00101F2B">
        <w:rPr>
          <w:rFonts w:ascii="Arial" w:hAnsi="Arial" w:cs="Arial"/>
          <w:sz w:val="18"/>
          <w:szCs w:val="18"/>
          <w:lang w:val="es-MX"/>
        </w:rPr>
        <w:t xml:space="preserve"> de día completo a la ciudad de El Cairo; al Museo Egipcio de Arte Faraónico, a la Ciudadela de Saladino con su Mezquita de Alabastro de Muhammad Ali, al Barrio Copto y al Mercado de Khan El Khalili. Por la tarde traslado al Aeropuerto Internacional de El Cairo y vuelo doméstico con destino a Luxor. Llegada a Luxor. Traslado al barco.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 xml:space="preserve"> Noche a bordo</w:t>
      </w:r>
      <w:r w:rsidRPr="00101F2B">
        <w:rPr>
          <w:rFonts w:ascii="Arial" w:hAnsi="Arial" w:cs="Arial"/>
          <w:sz w:val="18"/>
          <w:szCs w:val="18"/>
          <w:lang w:val="es-MX"/>
        </w:rPr>
        <w:t>.</w:t>
      </w:r>
    </w:p>
    <w:p w14:paraId="720A49C1" w14:textId="77777777" w:rsidR="00101F2B" w:rsidRDefault="00101F2B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62F5CDC4" w14:textId="409E8B97" w:rsidR="00AD4E9A" w:rsidRPr="00EF6305" w:rsidRDefault="00AD4E9A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  <w:lang w:val="es-MX"/>
        </w:rPr>
      </w:pPr>
      <w:r w:rsidRPr="00EF6305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Día 4: </w:t>
      </w:r>
      <w:r w:rsidR="00EF6305" w:rsidRPr="00EF6305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LUXOR – ESNA / EDFU</w:t>
      </w:r>
    </w:p>
    <w:p w14:paraId="341ACAEE" w14:textId="1359B9BB" w:rsidR="00EF6305" w:rsidRPr="00101F2B" w:rsidRDefault="00101F2B" w:rsidP="00101F2B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 w:rsidRPr="00101F2B">
        <w:rPr>
          <w:rFonts w:ascii="Arial" w:hAnsi="Arial" w:cs="Arial"/>
          <w:sz w:val="18"/>
          <w:szCs w:val="18"/>
          <w:lang w:val="es-MX"/>
        </w:rPr>
        <w:t xml:space="preserve">Pensión Completa. Por la mañana, visita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a la Orilla Oriental en Luxor, a los Templos de Luxor y Karnak.</w:t>
      </w:r>
      <w:r w:rsidRPr="00101F2B">
        <w:rPr>
          <w:rFonts w:ascii="Arial" w:hAnsi="Arial" w:cs="Arial"/>
          <w:sz w:val="18"/>
          <w:szCs w:val="18"/>
          <w:lang w:val="es-MX"/>
        </w:rPr>
        <w:t xml:space="preserve"> por la tarde posibilidad de realizar visita </w:t>
      </w:r>
      <w:r w:rsidRPr="00101F2B">
        <w:rPr>
          <w:rFonts w:ascii="Arial" w:hAnsi="Arial" w:cs="Arial"/>
          <w:b/>
          <w:bCs/>
          <w:color w:val="9BBB59" w:themeColor="accent3"/>
          <w:sz w:val="18"/>
          <w:szCs w:val="18"/>
          <w:lang w:val="es-MX"/>
        </w:rPr>
        <w:t>opcional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 xml:space="preserve"> </w:t>
      </w:r>
      <w:r w:rsidRPr="00101F2B">
        <w:rPr>
          <w:rFonts w:ascii="Arial" w:hAnsi="Arial" w:cs="Arial"/>
          <w:sz w:val="18"/>
          <w:szCs w:val="18"/>
          <w:lang w:val="es-MX"/>
        </w:rPr>
        <w:t xml:space="preserve">a la Orilla Occidental en Luxor; a la Necrópolis de Tebas; al Valle de los Reyes, al Templo Funerario de la Reina Hatshepsut conocido como El-Deir El-Bahari, y a los Colosos de Memnon. A la hora prevista, zarparemos hacia Esna. Cruzaremos la Esclusa de Esna y continuaremos la navegación hacia Edfu.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Noche a bordo.</w:t>
      </w:r>
    </w:p>
    <w:p w14:paraId="19FBD8BD" w14:textId="77777777" w:rsidR="00101F2B" w:rsidRDefault="00101F2B" w:rsidP="00101F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057BC588" w14:textId="37664E46" w:rsidR="00AD4E9A" w:rsidRPr="0019406E" w:rsidRDefault="00AD4E9A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  <w:lang w:val="es-MX"/>
        </w:rPr>
      </w:pPr>
      <w:r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Día 5: E</w:t>
      </w:r>
      <w:r w:rsidR="0019406E"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DFU</w:t>
      </w:r>
      <w:r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 </w:t>
      </w:r>
      <w:r w:rsidR="0019406E"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–</w:t>
      </w:r>
      <w:r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 K</w:t>
      </w:r>
      <w:r w:rsidR="0019406E"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OM OMBO – ASUÁN</w:t>
      </w:r>
    </w:p>
    <w:p w14:paraId="35B19CE8" w14:textId="1B6213D9" w:rsidR="0019406E" w:rsidRPr="00101F2B" w:rsidRDefault="00101F2B" w:rsidP="00101F2B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 w:rsidRPr="00101F2B">
        <w:rPr>
          <w:rFonts w:ascii="Arial" w:hAnsi="Arial" w:cs="Arial"/>
          <w:sz w:val="18"/>
          <w:szCs w:val="18"/>
          <w:lang w:val="es-MX"/>
        </w:rPr>
        <w:t xml:space="preserve">Pensión Completa. Llegada a Edfu y visita al Templo de Edfu dedicado al dios Horus. Navegación hacia Kom Ombo. Llegada a Kom Ombo y visita al Templo de Kom Ombo el único dedicado a dos divinidades: El dios Sobek con cabeza de cocodrilo y el dios Haroeris con cabeza de halcón. Navegación hacia Asuán.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Noche a bordo.</w:t>
      </w:r>
    </w:p>
    <w:p w14:paraId="51EC7539" w14:textId="77777777" w:rsidR="00101F2B" w:rsidRDefault="00101F2B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2A56F35A" w14:textId="2AD432B0" w:rsidR="00AD4E9A" w:rsidRPr="0019406E" w:rsidRDefault="00AD4E9A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  <w:lang w:val="es-MX"/>
        </w:rPr>
      </w:pPr>
      <w:r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Día 6: </w:t>
      </w:r>
      <w:r w:rsidR="0019406E"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ASUÁN</w:t>
      </w:r>
    </w:p>
    <w:p w14:paraId="582A1CC3" w14:textId="3F94C003" w:rsidR="0019406E" w:rsidRPr="00101F2B" w:rsidRDefault="00101F2B" w:rsidP="00101F2B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 w:rsidRPr="00101F2B">
        <w:rPr>
          <w:rFonts w:ascii="Arial" w:hAnsi="Arial" w:cs="Arial"/>
          <w:sz w:val="18"/>
          <w:szCs w:val="18"/>
          <w:lang w:val="es-MX"/>
        </w:rPr>
        <w:t xml:space="preserve">Pensión Completa. Por la mañana, posibilidad de realizar excursión </w:t>
      </w:r>
      <w:r w:rsidRPr="00101F2B">
        <w:rPr>
          <w:rFonts w:ascii="Arial" w:hAnsi="Arial" w:cs="Arial"/>
          <w:b/>
          <w:bCs/>
          <w:color w:val="9BBB59" w:themeColor="accent3"/>
          <w:sz w:val="18"/>
          <w:szCs w:val="18"/>
          <w:lang w:val="es-MX"/>
        </w:rPr>
        <w:t>opcional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 xml:space="preserve"> </w:t>
      </w:r>
      <w:r w:rsidRPr="00101F2B">
        <w:rPr>
          <w:rFonts w:ascii="Arial" w:hAnsi="Arial" w:cs="Arial"/>
          <w:sz w:val="18"/>
          <w:szCs w:val="18"/>
          <w:lang w:val="es-MX"/>
        </w:rPr>
        <w:t xml:space="preserve">a los famosos Templos de Abu Simbel. También se emprenderá un paseo en una Faluca por el Río Nilo (típicos veleros egipcios) desde donde podremos admirar y disfrutar de una visita panorámica al Mausoleo del Agha Khan, a la Isla Elefantina y al Jardín Botánico. A continuación visita a la Alta Presa de Asuán y al Templo de Filae.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Noche a bordo.</w:t>
      </w:r>
    </w:p>
    <w:p w14:paraId="6BF90F0D" w14:textId="77777777" w:rsidR="00101F2B" w:rsidRDefault="00101F2B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46287AF9" w14:textId="12AA6817" w:rsidR="00AD4E9A" w:rsidRPr="0019406E" w:rsidRDefault="00AD4E9A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  <w:lang w:val="es-MX"/>
        </w:rPr>
      </w:pPr>
      <w:r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Día 7: </w:t>
      </w:r>
      <w:r w:rsidR="0019406E"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ASUÁN </w:t>
      </w:r>
      <w:r w:rsid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/</w:t>
      </w:r>
      <w:r w:rsidR="0019406E"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 EL CAIRO</w:t>
      </w:r>
    </w:p>
    <w:p w14:paraId="65DEFFDA" w14:textId="5420EF1B" w:rsidR="0019406E" w:rsidRPr="00101F2B" w:rsidRDefault="00101F2B" w:rsidP="00101F2B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 w:rsidRPr="00101F2B">
        <w:rPr>
          <w:rFonts w:ascii="Arial" w:hAnsi="Arial" w:cs="Arial"/>
          <w:sz w:val="18"/>
          <w:szCs w:val="18"/>
          <w:lang w:val="es-MX"/>
        </w:rPr>
        <w:lastRenderedPageBreak/>
        <w:t xml:space="preserve">Desayuno y desembarque. A la hora determinada, traslado al Aeropuerto Internacional de Asuán y vuelo doméstico de vuelta a El Cairo. Llegada a El Cairo. Traslado al hotel. Por la noche posibilidad de realizar visita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opcional</w:t>
      </w:r>
      <w:r w:rsidRPr="00101F2B">
        <w:rPr>
          <w:rFonts w:ascii="Arial" w:hAnsi="Arial" w:cs="Arial"/>
          <w:sz w:val="18"/>
          <w:szCs w:val="18"/>
          <w:lang w:val="es-MX"/>
        </w:rPr>
        <w:t xml:space="preserve"> de Cena Buffet con Espectáculo Folklórico en un barco ﬂotante por el Río Nilo.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Regreso al hotel y alojamiento.</w:t>
      </w:r>
    </w:p>
    <w:p w14:paraId="2FCE2253" w14:textId="77777777" w:rsidR="00101F2B" w:rsidRDefault="00101F2B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69F2BE3B" w14:textId="485F85C9" w:rsidR="00AD4E9A" w:rsidRPr="0019406E" w:rsidRDefault="00AD4E9A" w:rsidP="00AD4E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  <w:lang w:val="es-MX"/>
        </w:rPr>
      </w:pPr>
      <w:r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 xml:space="preserve">Día 8: </w:t>
      </w:r>
      <w:r w:rsidR="0019406E" w:rsidRPr="0019406E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EL CAIRO</w:t>
      </w:r>
    </w:p>
    <w:p w14:paraId="53357D6D" w14:textId="04389C73" w:rsidR="00AD4E9A" w:rsidRPr="00101F2B" w:rsidRDefault="00101F2B" w:rsidP="00101F2B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101F2B">
        <w:rPr>
          <w:rFonts w:ascii="Arial" w:hAnsi="Arial" w:cs="Arial"/>
          <w:sz w:val="18"/>
          <w:szCs w:val="18"/>
          <w:lang w:val="es-MX"/>
        </w:rPr>
        <w:t xml:space="preserve">Desayuno. A la hora prevista, traslado al Aeropuerto Internacional de El Cairo, asistencia de habla hispana en el aeropuerto por parte de nuestro representante. </w:t>
      </w:r>
      <w:r w:rsidRPr="00101F2B">
        <w:rPr>
          <w:rFonts w:ascii="Arial" w:hAnsi="Arial" w:cs="Arial"/>
          <w:b/>
          <w:bCs/>
          <w:sz w:val="18"/>
          <w:szCs w:val="18"/>
          <w:lang w:val="es-MX"/>
        </w:rPr>
        <w:t>Fin de Nuestros Servicios.</w:t>
      </w:r>
    </w:p>
    <w:p w14:paraId="29E44C4C" w14:textId="11ED4C55" w:rsidR="002918B1" w:rsidRDefault="002918B1" w:rsidP="0019406E">
      <w:pPr>
        <w:pStyle w:val="Sinespaciado"/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4259CD71" w14:textId="77777777" w:rsidR="00B95D21" w:rsidRPr="009368C8" w:rsidRDefault="00B95D21" w:rsidP="00B95D21">
      <w:pPr>
        <w:pStyle w:val="Sinespaciado"/>
        <w:rPr>
          <w:rFonts w:ascii="Arial" w:hAnsi="Arial" w:cs="Arial"/>
          <w:sz w:val="20"/>
          <w:szCs w:val="16"/>
          <w:lang w:val="es-PE"/>
        </w:rPr>
      </w:pPr>
    </w:p>
    <w:p w14:paraId="0A2B2D10" w14:textId="1EE0FF90" w:rsidR="007852CF" w:rsidRDefault="00AE7133" w:rsidP="00AE7133">
      <w:pPr>
        <w:pStyle w:val="Sinespaciado"/>
        <w:rPr>
          <w:rFonts w:ascii="Arial" w:hAnsi="Arial" w:cs="Arial"/>
          <w:sz w:val="18"/>
          <w:szCs w:val="16"/>
        </w:rPr>
      </w:pPr>
      <w:r w:rsidRPr="00B95D21">
        <w:rPr>
          <w:rFonts w:ascii="Arial" w:hAnsi="Arial" w:cs="Arial"/>
          <w:sz w:val="18"/>
          <w:szCs w:val="16"/>
        </w:rPr>
        <w:t xml:space="preserve">Precio por </w:t>
      </w:r>
      <w:r w:rsidR="00EF11F3" w:rsidRPr="00B95D21">
        <w:rPr>
          <w:rFonts w:ascii="Arial" w:hAnsi="Arial" w:cs="Arial"/>
          <w:sz w:val="18"/>
          <w:szCs w:val="16"/>
        </w:rPr>
        <w:t>pa</w:t>
      </w:r>
      <w:r w:rsidR="004F2D74">
        <w:rPr>
          <w:rFonts w:ascii="Arial" w:hAnsi="Arial" w:cs="Arial"/>
          <w:sz w:val="18"/>
          <w:szCs w:val="16"/>
        </w:rPr>
        <w:t>x</w:t>
      </w:r>
      <w:r w:rsidR="00EF11F3" w:rsidRPr="00B95D21">
        <w:rPr>
          <w:rFonts w:ascii="Arial" w:hAnsi="Arial" w:cs="Arial"/>
          <w:sz w:val="18"/>
          <w:szCs w:val="16"/>
        </w:rPr>
        <w:t xml:space="preserve"> en USD:</w:t>
      </w:r>
    </w:p>
    <w:tbl>
      <w:tblPr>
        <w:tblW w:w="93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040"/>
        <w:gridCol w:w="4520"/>
      </w:tblGrid>
      <w:tr w:rsidR="00384489" w:rsidRPr="00384489" w14:paraId="3F72EF3F" w14:textId="77777777" w:rsidTr="00384489">
        <w:trPr>
          <w:trHeight w:val="300"/>
        </w:trPr>
        <w:tc>
          <w:tcPr>
            <w:tcW w:w="38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53162A8B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Categoria</w:t>
            </w:r>
          </w:p>
        </w:tc>
        <w:tc>
          <w:tcPr>
            <w:tcW w:w="10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146AF7FB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DBL</w:t>
            </w:r>
          </w:p>
        </w:tc>
        <w:tc>
          <w:tcPr>
            <w:tcW w:w="4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66B817B9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vigencia</w:t>
            </w:r>
          </w:p>
        </w:tc>
      </w:tr>
      <w:tr w:rsidR="00384489" w:rsidRPr="00384489" w14:paraId="7C7CF065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5111F6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4* y Barcos 5* Standar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2AEE8C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1500</w:t>
            </w:r>
          </w:p>
        </w:tc>
        <w:tc>
          <w:tcPr>
            <w:tcW w:w="45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0E4514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Mar 01 - Mar 27 / Abr 14 - Set 30</w:t>
            </w:r>
          </w:p>
        </w:tc>
      </w:tr>
      <w:tr w:rsidR="00384489" w:rsidRPr="00384489" w14:paraId="0A26F6BD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1F549E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y Barcos 5* Standar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FE09E4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1750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8CE3729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44FF2E6C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D47825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Superior y Barcos 5* Superior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11E1DB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2375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E12742A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7B1C8BBE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A4C3CC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Lujo y Barcos 5* Lujo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F8256E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3475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5C0A8E7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3958FF37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29F289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4* y Barcos 5* Standar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4A24A6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1875</w:t>
            </w:r>
          </w:p>
        </w:tc>
        <w:tc>
          <w:tcPr>
            <w:tcW w:w="45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6CB497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Mar 28 - Abr 13</w:t>
            </w:r>
          </w:p>
        </w:tc>
      </w:tr>
      <w:tr w:rsidR="00384489" w:rsidRPr="00384489" w14:paraId="4F68DA29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43AC36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y Barcos 5* Standar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32552F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2125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EFA9D13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423496A1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864531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Superior y Barcos 5* Superior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192AAA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2750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68688A3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27B678B5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8367EA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Lujo y Barcos 5* Lujo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367C83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4400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75374DA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54D84D0B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41835C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4* y Barcos 5* Standar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591E76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1750</w:t>
            </w:r>
          </w:p>
        </w:tc>
        <w:tc>
          <w:tcPr>
            <w:tcW w:w="45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F27DFE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Oct 01 - Dic 20, 2026 / Ene 08 - Feb 28, 2027</w:t>
            </w:r>
          </w:p>
        </w:tc>
      </w:tr>
      <w:tr w:rsidR="00384489" w:rsidRPr="00384489" w14:paraId="7F9CAF7B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107BB0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y Barcos 5* Standar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65B680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11722BE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712E35ED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05076E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Superior y Barcos 5* Superior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FAE9A5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2625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4E21AE3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0D0B1E7F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D7BF89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Lujo y Barcos 5* Lujo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DB969B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3725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A2D75C1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0D51FC98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9D9625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4* y Barcos 5* Standar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96097E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2125</w:t>
            </w:r>
          </w:p>
        </w:tc>
        <w:tc>
          <w:tcPr>
            <w:tcW w:w="45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F710F2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Dic 21, 2026 - Ene 07, 2027</w:t>
            </w:r>
          </w:p>
        </w:tc>
      </w:tr>
      <w:tr w:rsidR="00384489" w:rsidRPr="00384489" w14:paraId="47E6A353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53FD2E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y Barcos 5* Standar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249CC3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2375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99EB085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4E21BEA5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148C27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Superior y Barcos 5* Superior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51AEAE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1A6FC17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84489" w:rsidRPr="00384489" w14:paraId="02F30CB2" w14:textId="77777777" w:rsidTr="00384489">
        <w:trPr>
          <w:trHeight w:val="260"/>
        </w:trPr>
        <w:tc>
          <w:tcPr>
            <w:tcW w:w="38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9B93EF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Hoteles 5* Lujo y Barcos 5* Lujo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87296B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4650</w:t>
            </w:r>
          </w:p>
        </w:tc>
        <w:tc>
          <w:tcPr>
            <w:tcW w:w="45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24CAF6E" w14:textId="77777777" w:rsidR="00384489" w:rsidRPr="00384489" w:rsidRDefault="00384489" w:rsidP="00384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90918F7" w14:textId="77777777" w:rsidR="00384489" w:rsidRDefault="00384489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28C1D809" w14:textId="77777777" w:rsidR="00384489" w:rsidRDefault="00384489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4E67EF00" w14:textId="77777777" w:rsidR="00384489" w:rsidRDefault="00384489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0671A630" w14:textId="1D9E6D33" w:rsidR="0019406E" w:rsidRDefault="0019406E" w:rsidP="00AE713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19406E">
        <w:rPr>
          <w:rFonts w:ascii="Arial" w:hAnsi="Arial" w:cs="Arial"/>
          <w:b/>
          <w:bCs/>
          <w:sz w:val="24"/>
          <w:szCs w:val="24"/>
        </w:rPr>
        <w:t>HOTELES Y CRUCEROS PREVISTOS</w:t>
      </w:r>
    </w:p>
    <w:p w14:paraId="2F92C4AF" w14:textId="77777777" w:rsidR="00384489" w:rsidRPr="00384489" w:rsidRDefault="00384489" w:rsidP="00AE7133">
      <w:pPr>
        <w:pStyle w:val="Sinespaciado"/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W w:w="106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9330"/>
      </w:tblGrid>
      <w:tr w:rsidR="00384489" w:rsidRPr="00384489" w14:paraId="093C6F91" w14:textId="77777777" w:rsidTr="00384489">
        <w:trPr>
          <w:trHeight w:val="292"/>
        </w:trPr>
        <w:tc>
          <w:tcPr>
            <w:tcW w:w="13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00"/>
            <w:noWrap/>
            <w:vAlign w:val="center"/>
            <w:hideMark/>
          </w:tcPr>
          <w:p w14:paraId="18A7E00D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CATEGORIA</w:t>
            </w:r>
          </w:p>
        </w:tc>
        <w:tc>
          <w:tcPr>
            <w:tcW w:w="933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00"/>
            <w:noWrap/>
            <w:vAlign w:val="center"/>
            <w:hideMark/>
          </w:tcPr>
          <w:p w14:paraId="7B4B0CF1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HOTELES 4* Y BARCO 5* STANDAR</w:t>
            </w:r>
          </w:p>
        </w:tc>
      </w:tr>
      <w:tr w:rsidR="00384489" w:rsidRPr="00384489" w14:paraId="574932AF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90C472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HOTELES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CD4126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Barceló Pyramids, Jaz Pyramids, Azal Pyramids o Similar</w:t>
            </w:r>
          </w:p>
        </w:tc>
      </w:tr>
      <w:tr w:rsidR="00384489" w:rsidRPr="00EA4E69" w14:paraId="284CE9FF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2A4249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BARCOS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3DB4C6" w14:textId="3A0543F4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  <w:t xml:space="preserve">M/S Princess Sarah / A Sara / Sara II, M/S Kleos, M/S Admiral, M/S Symphony, M/S Nile Marquıs, M/S Zeina, M/S Nile Crown II / III, M/S Royal Ruby II , M/S Radamis II, M/S Royal La Terrassa, M/S Sun Rise Semiramis III O Similar  </w:t>
            </w:r>
          </w:p>
        </w:tc>
      </w:tr>
      <w:tr w:rsidR="00384489" w:rsidRPr="00384489" w14:paraId="2993A50F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00"/>
            <w:noWrap/>
            <w:vAlign w:val="center"/>
            <w:hideMark/>
          </w:tcPr>
          <w:p w14:paraId="29B99BDA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CATEGORIA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00"/>
            <w:noWrap/>
            <w:vAlign w:val="center"/>
            <w:hideMark/>
          </w:tcPr>
          <w:p w14:paraId="509CC739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s-MX"/>
              </w:rPr>
              <w:t>HOTELES 5* Y BARCO 5* STANDAR</w:t>
            </w:r>
          </w:p>
        </w:tc>
      </w:tr>
      <w:tr w:rsidR="00384489" w:rsidRPr="00384489" w14:paraId="79DD2CF2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2FF1A4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HOTELES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55D51A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  <w:t xml:space="preserve">Mövenpick Media City, Hilton Pyramids Golf, Ramses Hilton, Sonesta Cairo, Radisson Blu O Similar </w:t>
            </w:r>
          </w:p>
        </w:tc>
      </w:tr>
      <w:tr w:rsidR="00384489" w:rsidRPr="00EA4E69" w14:paraId="2E46B72A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122C56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BARCOS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3BB2CA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  <w:t xml:space="preserve">M/S Princess Sarah / A Sara / Sara II, M/S Kleos, M/S Admiral , M/S Symphony, M/S Nile Marquıs, M/S Zeina, M/S Nile Crown II / III, M/S Royal Ruby II , M/S Radamis II, M/S Royal La Terrassa, M/S Sun Rise Semiramis III O Similar  </w:t>
            </w:r>
          </w:p>
        </w:tc>
      </w:tr>
      <w:tr w:rsidR="00384489" w:rsidRPr="00384489" w14:paraId="75E730D8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00"/>
            <w:noWrap/>
            <w:vAlign w:val="center"/>
            <w:hideMark/>
          </w:tcPr>
          <w:p w14:paraId="69EDA08B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CATEGORIA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00"/>
            <w:noWrap/>
            <w:vAlign w:val="center"/>
            <w:hideMark/>
          </w:tcPr>
          <w:p w14:paraId="5C34EFFA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s-MX"/>
              </w:rPr>
              <w:t>HOTELES 5* SUPERIOR Y BARCO 5* SUPERIOR</w:t>
            </w:r>
          </w:p>
        </w:tc>
      </w:tr>
      <w:tr w:rsidR="00384489" w:rsidRPr="00384489" w14:paraId="4C4F1996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49C54E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HOTELES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231E52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Conrad Cairo, Semiramis Intercontinental, Sheraton Cairo O Similar</w:t>
            </w:r>
          </w:p>
        </w:tc>
      </w:tr>
      <w:tr w:rsidR="00384489" w:rsidRPr="00384489" w14:paraId="4D6FEEEF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957B9E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BARCOS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B413FF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  <w:t xml:space="preserve">M/S Casa Sol Nile, M/S Nile Story, M/S Grand Rose, M/S Tower Prestige, M/S Blue Shadow I / II, M/S Radamis I, M/S Salacia, M/S Nile Premium, M/S Nile Paradise, M/S Concerto I / Plus, M/S Solaris I / II, M/S Royal Adventure O Similar </w:t>
            </w:r>
          </w:p>
        </w:tc>
      </w:tr>
      <w:tr w:rsidR="00384489" w:rsidRPr="00384489" w14:paraId="0C46A9DF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00"/>
            <w:noWrap/>
            <w:vAlign w:val="center"/>
            <w:hideMark/>
          </w:tcPr>
          <w:p w14:paraId="5A2E23BC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CATEGORIA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00"/>
            <w:noWrap/>
            <w:vAlign w:val="center"/>
            <w:hideMark/>
          </w:tcPr>
          <w:p w14:paraId="371DC621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38448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es-MX"/>
              </w:rPr>
              <w:t>HOTELES 5* LUJO Y BARCO 5* LUJO</w:t>
            </w:r>
          </w:p>
        </w:tc>
      </w:tr>
      <w:tr w:rsidR="00384489" w:rsidRPr="00384489" w14:paraId="2FF9C18E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EF873D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HOTELES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23DD9E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  <w:t>Cairo Marriott &amp; Omar Khayyam Casino, Kempinski Nile Garden City Cairo, Fairmont Nile City Cairo, Hyatt Regency Cairo West, Dusit Thani Lakeview Cairo O Similar</w:t>
            </w:r>
          </w:p>
        </w:tc>
      </w:tr>
      <w:tr w:rsidR="00384489" w:rsidRPr="00384489" w14:paraId="68978D0C" w14:textId="77777777" w:rsidTr="00384489">
        <w:trPr>
          <w:trHeight w:val="292"/>
        </w:trPr>
        <w:tc>
          <w:tcPr>
            <w:tcW w:w="134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831F2F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BARCOS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500334" w14:textId="77777777" w:rsidR="00384489" w:rsidRPr="00384489" w:rsidRDefault="00384489" w:rsidP="00384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</w:pPr>
            <w:r w:rsidRPr="00384489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es-MX"/>
              </w:rPr>
              <w:t xml:space="preserve">M.S. Mayfair , M.S. Mayflower, M.S. Esplanade, Mövenpick MS Royal Lily, Mövenpick MS Royal Lotus, M/S Tulip, M/S Concerto II / III, H.S. Nebu, The Grand Mandarin O Similar  </w:t>
            </w:r>
          </w:p>
        </w:tc>
      </w:tr>
    </w:tbl>
    <w:p w14:paraId="2F478A49" w14:textId="77777777" w:rsidR="00E62516" w:rsidRPr="0019406E" w:rsidRDefault="00E62516" w:rsidP="00AE7133">
      <w:pPr>
        <w:pStyle w:val="Sinespaciado"/>
        <w:rPr>
          <w:rFonts w:ascii="Arial" w:hAnsi="Arial" w:cs="Arial"/>
          <w:sz w:val="18"/>
          <w:szCs w:val="16"/>
          <w:lang w:val="en-US"/>
        </w:rPr>
      </w:pPr>
    </w:p>
    <w:p w14:paraId="26D305A4" w14:textId="199602E1" w:rsidR="0068390D" w:rsidRDefault="005141F4" w:rsidP="00B95D21">
      <w:pPr>
        <w:pStyle w:val="Sinespaciado"/>
        <w:rPr>
          <w:rFonts w:ascii="Arial" w:hAnsi="Arial" w:cs="Arial"/>
          <w:b/>
          <w:color w:val="E36C0A" w:themeColor="accent6" w:themeShade="BF"/>
          <w:szCs w:val="20"/>
        </w:rPr>
      </w:pPr>
      <w:r>
        <w:rPr>
          <w:rFonts w:ascii="Arial" w:hAnsi="Arial" w:cs="Arial"/>
          <w:b/>
          <w:color w:val="E36C0A" w:themeColor="accent6" w:themeShade="BF"/>
          <w:szCs w:val="20"/>
        </w:rPr>
        <w:t xml:space="preserve">Información General: </w:t>
      </w:r>
    </w:p>
    <w:p w14:paraId="3B096E03" w14:textId="77777777" w:rsidR="00CC59D7" w:rsidRPr="00CC59D7" w:rsidRDefault="00CC59D7" w:rsidP="00CC59D7">
      <w:pPr>
        <w:pStyle w:val="Sinespaciado"/>
        <w:numPr>
          <w:ilvl w:val="0"/>
          <w:numId w:val="16"/>
        </w:numPr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CC59D7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Comisión 10% del servicio</w:t>
      </w:r>
    </w:p>
    <w:p w14:paraId="73CE4313" w14:textId="77777777" w:rsidR="00CC59D7" w:rsidRPr="00CC59D7" w:rsidRDefault="00CC59D7" w:rsidP="00CC59D7">
      <w:pPr>
        <w:pStyle w:val="Sinespaciado"/>
        <w:numPr>
          <w:ilvl w:val="0"/>
          <w:numId w:val="16"/>
        </w:numPr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CC59D7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Incentivo $ 10.00 por pasajero adulto (PAGOS DE INCENTIVOS: Se realizara los dias jueves previa coordinación con administración los dias lunes, martes y miércoles (pasado los  3 meses quedara sin efecto el cobro -  sin reclamo alguno)</w:t>
      </w:r>
    </w:p>
    <w:p w14:paraId="4AF035E0" w14:textId="77777777" w:rsidR="00CC59D7" w:rsidRPr="00CC59D7" w:rsidRDefault="00CC59D7" w:rsidP="00CC59D7">
      <w:pPr>
        <w:pStyle w:val="Sinespaciado"/>
        <w:numPr>
          <w:ilvl w:val="0"/>
          <w:numId w:val="16"/>
        </w:numPr>
        <w:rPr>
          <w:rFonts w:ascii="Arial" w:hAnsi="Arial" w:cs="Arial"/>
          <w:b/>
          <w:color w:val="000000" w:themeColor="text1"/>
          <w:sz w:val="18"/>
          <w:szCs w:val="18"/>
          <w:lang w:val="es-MX"/>
        </w:rPr>
      </w:pPr>
      <w:r w:rsidRPr="00CC59D7">
        <w:rPr>
          <w:rFonts w:ascii="Arial" w:hAnsi="Arial" w:cs="Arial"/>
          <w:b/>
          <w:color w:val="000000" w:themeColor="text1"/>
          <w:sz w:val="18"/>
          <w:szCs w:val="18"/>
          <w:lang w:val="es-MX"/>
        </w:rPr>
        <w:t>Salidas: Sábados y Jueves.</w:t>
      </w:r>
    </w:p>
    <w:p w14:paraId="7C4FA385" w14:textId="77777777" w:rsidR="00CC59D7" w:rsidRPr="00CC59D7" w:rsidRDefault="00CC59D7" w:rsidP="00CC59D7">
      <w:pPr>
        <w:pStyle w:val="Sinespaciado"/>
        <w:numPr>
          <w:ilvl w:val="0"/>
          <w:numId w:val="16"/>
        </w:numPr>
        <w:rPr>
          <w:rFonts w:ascii="Arial" w:hAnsi="Arial" w:cs="Arial"/>
          <w:b/>
          <w:color w:val="C00000"/>
          <w:sz w:val="18"/>
          <w:szCs w:val="18"/>
          <w:lang w:val="es-MX"/>
        </w:rPr>
      </w:pPr>
      <w:r w:rsidRPr="00CC59D7">
        <w:rPr>
          <w:rFonts w:ascii="Arial" w:hAnsi="Arial" w:cs="Arial"/>
          <w:b/>
          <w:color w:val="C00000"/>
          <w:sz w:val="18"/>
          <w:szCs w:val="18"/>
          <w:lang w:val="es-MX"/>
        </w:rPr>
        <w:t>Precio 2X1, viajando 2 pax juntos.</w:t>
      </w:r>
    </w:p>
    <w:p w14:paraId="16411AA8" w14:textId="77777777" w:rsidR="00CC59D7" w:rsidRPr="00CC59D7" w:rsidRDefault="00CC59D7" w:rsidP="00CC59D7">
      <w:pPr>
        <w:pStyle w:val="Sinespaciado"/>
        <w:numPr>
          <w:ilvl w:val="0"/>
          <w:numId w:val="16"/>
        </w:numPr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CC59D7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Para Navidad y Fin de Año, puede ser cena de gala obligatoria o voluntaria…consultar el valor en el caso de que sea obligatoria o voluntario.</w:t>
      </w:r>
    </w:p>
    <w:p w14:paraId="5AA863E4" w14:textId="77777777" w:rsidR="00CC59D7" w:rsidRPr="00CC59D7" w:rsidRDefault="00CC59D7" w:rsidP="00CC59D7">
      <w:pPr>
        <w:pStyle w:val="Sinespaciado"/>
        <w:numPr>
          <w:ilvl w:val="0"/>
          <w:numId w:val="16"/>
        </w:numPr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CC59D7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Todas las excursiones son en regular.</w:t>
      </w:r>
    </w:p>
    <w:p w14:paraId="090CF8E6" w14:textId="77777777" w:rsidR="00CC59D7" w:rsidRPr="00CC59D7" w:rsidRDefault="00CC59D7" w:rsidP="00CC59D7">
      <w:pPr>
        <w:pStyle w:val="Sinespaciado"/>
        <w:numPr>
          <w:ilvl w:val="0"/>
          <w:numId w:val="16"/>
        </w:numPr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CC59D7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No incluye impuestos de fronteras o aeropuertos.</w:t>
      </w:r>
    </w:p>
    <w:p w14:paraId="51B54594" w14:textId="77777777" w:rsidR="00CC59D7" w:rsidRPr="00CC59D7" w:rsidRDefault="00CC59D7" w:rsidP="00CC59D7">
      <w:pPr>
        <w:pStyle w:val="Sinespaciado"/>
        <w:numPr>
          <w:ilvl w:val="0"/>
          <w:numId w:val="16"/>
        </w:numPr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CC59D7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Tarifa de niños de 0 a 12 años se tratan como adultos y pagan 100% del precio del paquete.</w:t>
      </w:r>
    </w:p>
    <w:p w14:paraId="31ED9714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Visa de entrada a Egipto 30 USD por persona. (precio actual sujeto a cambios por parte del gobierno), NO INCLUIDO, pago en destino.</w:t>
      </w:r>
    </w:p>
    <w:p w14:paraId="02C9A5CC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lastRenderedPageBreak/>
        <w:t>No incluye propinas durante el crucero (5* Std - 45usd / 5* Superior - 60usd / y 5* Lujo - 80usd) pago por persona en destino / excepto el guia.</w:t>
      </w:r>
    </w:p>
    <w:p w14:paraId="0CEA3A2F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La Orilla Occidental en Luxor; el Vaslle de los Reyes, el Templo Funerario de la Reina Hatshepsut "El-Deir El-Bahari" y los Colosos de Memnón..visita OPCIONAL.</w:t>
      </w:r>
    </w:p>
    <w:p w14:paraId="10C6E3F6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No incluye todo extra no mencionado en el itinerario.</w:t>
      </w:r>
    </w:p>
    <w:p w14:paraId="39241865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No incluye seguro de viaje.</w:t>
      </w:r>
    </w:p>
    <w:p w14:paraId="38C8A296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No incluye comidas extras y bebidas.</w:t>
      </w:r>
    </w:p>
    <w:p w14:paraId="04122618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No incluye visitas opcionales.</w:t>
      </w:r>
    </w:p>
    <w:p w14:paraId="474C12C7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No incluye vuelos internacionales.</w:t>
      </w:r>
    </w:p>
    <w:p w14:paraId="4C792EA4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Las habitaciones triples es cama doble o matrimonial con sofá cama</w:t>
      </w:r>
    </w:p>
    <w:p w14:paraId="5FFF14F4" w14:textId="77777777" w:rsidR="00384489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Tarifas sujeta a variación sin previo aviso.</w:t>
      </w:r>
    </w:p>
    <w:p w14:paraId="4E524897" w14:textId="77777777" w:rsid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Tarifas no válidas para grupos.</w:t>
      </w:r>
    </w:p>
    <w:p w14:paraId="5B1E548D" w14:textId="4889175E" w:rsidR="00AD4E9A" w:rsidRPr="00384489" w:rsidRDefault="00384489" w:rsidP="0038448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384489">
        <w:rPr>
          <w:rFonts w:ascii="Arial" w:hAnsi="Arial" w:cs="Arial"/>
          <w:color w:val="000000" w:themeColor="text1"/>
          <w:sz w:val="18"/>
          <w:szCs w:val="18"/>
          <w:lang w:val="es-MX"/>
        </w:rPr>
        <w:t>Tarifa por pasajero en base a dólares americanos, se aceptan pagos en SOLES según tipo de cambio del día.</w:t>
      </w:r>
    </w:p>
    <w:p w14:paraId="30C3FA05" w14:textId="77777777" w:rsidR="00384489" w:rsidRDefault="00384489" w:rsidP="0026518A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 w:val="24"/>
          <w:szCs w:val="20"/>
        </w:rPr>
      </w:pPr>
    </w:p>
    <w:p w14:paraId="6FB46670" w14:textId="77777777" w:rsidR="00384489" w:rsidRDefault="00384489" w:rsidP="0026518A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 w:val="24"/>
          <w:szCs w:val="20"/>
        </w:rPr>
      </w:pPr>
    </w:p>
    <w:p w14:paraId="42254ECE" w14:textId="695B540D" w:rsidR="00217058" w:rsidRPr="00EF11F3" w:rsidRDefault="00217058" w:rsidP="0026518A">
      <w:pPr>
        <w:pStyle w:val="Sinespaciado"/>
        <w:jc w:val="center"/>
        <w:rPr>
          <w:rFonts w:ascii="Arial" w:hAnsi="Arial" w:cs="Arial"/>
          <w:color w:val="E36C0A" w:themeColor="accent6" w:themeShade="BF"/>
          <w:sz w:val="24"/>
          <w:szCs w:val="20"/>
        </w:rPr>
      </w:pP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MATERIAL DE USO EXCLUSIVO </w:t>
      </w:r>
      <w:r w:rsidRPr="00B95D21">
        <w:rPr>
          <w:rFonts w:ascii="Arial" w:hAnsi="Arial" w:cs="Arial"/>
          <w:b/>
          <w:color w:val="E36C0A" w:themeColor="accent6" w:themeShade="BF"/>
          <w:sz w:val="26"/>
          <w:szCs w:val="26"/>
        </w:rPr>
        <w:t>PARA</w:t>
      </w: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 AGENCIAS DE VIAJES</w:t>
      </w:r>
    </w:p>
    <w:sectPr w:rsidR="00217058" w:rsidRPr="00EF11F3" w:rsidSect="0026616C">
      <w:pgSz w:w="12240" w:h="15840"/>
      <w:pgMar w:top="284" w:right="61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82FAF"/>
    <w:multiLevelType w:val="hybridMultilevel"/>
    <w:tmpl w:val="114C153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3F8F"/>
    <w:multiLevelType w:val="hybridMultilevel"/>
    <w:tmpl w:val="C28C036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117DA"/>
    <w:multiLevelType w:val="hybridMultilevel"/>
    <w:tmpl w:val="80CA5A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5BA5"/>
    <w:multiLevelType w:val="hybridMultilevel"/>
    <w:tmpl w:val="060079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00606"/>
    <w:multiLevelType w:val="hybridMultilevel"/>
    <w:tmpl w:val="7EA26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77EA9"/>
    <w:multiLevelType w:val="hybridMultilevel"/>
    <w:tmpl w:val="C3B0D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E339B"/>
    <w:multiLevelType w:val="hybridMultilevel"/>
    <w:tmpl w:val="E8DA75DE"/>
    <w:lvl w:ilvl="0" w:tplc="7F30D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22440"/>
    <w:multiLevelType w:val="hybridMultilevel"/>
    <w:tmpl w:val="D5A24B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F10FF"/>
    <w:multiLevelType w:val="hybridMultilevel"/>
    <w:tmpl w:val="763655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C27E0"/>
    <w:multiLevelType w:val="hybridMultilevel"/>
    <w:tmpl w:val="970E9A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5483C"/>
    <w:multiLevelType w:val="hybridMultilevel"/>
    <w:tmpl w:val="A8FC7A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E1C4F"/>
    <w:multiLevelType w:val="hybridMultilevel"/>
    <w:tmpl w:val="8E388E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431DB"/>
    <w:multiLevelType w:val="hybridMultilevel"/>
    <w:tmpl w:val="B4DCE0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F7D06"/>
    <w:multiLevelType w:val="hybridMultilevel"/>
    <w:tmpl w:val="36ACE8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60D9D"/>
    <w:multiLevelType w:val="hybridMultilevel"/>
    <w:tmpl w:val="3F9A7D62"/>
    <w:lvl w:ilvl="0" w:tplc="7F30D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82360"/>
    <w:multiLevelType w:val="hybridMultilevel"/>
    <w:tmpl w:val="A83453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A222E"/>
    <w:multiLevelType w:val="hybridMultilevel"/>
    <w:tmpl w:val="D3AC01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2924">
    <w:abstractNumId w:val="11"/>
  </w:num>
  <w:num w:numId="2" w16cid:durableId="209153396">
    <w:abstractNumId w:val="2"/>
  </w:num>
  <w:num w:numId="3" w16cid:durableId="1485318547">
    <w:abstractNumId w:val="3"/>
  </w:num>
  <w:num w:numId="4" w16cid:durableId="1970428496">
    <w:abstractNumId w:val="16"/>
  </w:num>
  <w:num w:numId="5" w16cid:durableId="148252709">
    <w:abstractNumId w:val="5"/>
  </w:num>
  <w:num w:numId="6" w16cid:durableId="1920092086">
    <w:abstractNumId w:val="7"/>
  </w:num>
  <w:num w:numId="7" w16cid:durableId="2026055787">
    <w:abstractNumId w:val="8"/>
  </w:num>
  <w:num w:numId="8" w16cid:durableId="501236249">
    <w:abstractNumId w:val="15"/>
  </w:num>
  <w:num w:numId="9" w16cid:durableId="35089996">
    <w:abstractNumId w:val="4"/>
  </w:num>
  <w:num w:numId="10" w16cid:durableId="1116028193">
    <w:abstractNumId w:val="9"/>
  </w:num>
  <w:num w:numId="11" w16cid:durableId="2126925141">
    <w:abstractNumId w:val="13"/>
  </w:num>
  <w:num w:numId="12" w16cid:durableId="1542206749">
    <w:abstractNumId w:val="1"/>
  </w:num>
  <w:num w:numId="13" w16cid:durableId="1203976496">
    <w:abstractNumId w:val="0"/>
  </w:num>
  <w:num w:numId="14" w16cid:durableId="1898130528">
    <w:abstractNumId w:val="14"/>
  </w:num>
  <w:num w:numId="15" w16cid:durableId="1633946358">
    <w:abstractNumId w:val="6"/>
  </w:num>
  <w:num w:numId="16" w16cid:durableId="1482383671">
    <w:abstractNumId w:val="12"/>
  </w:num>
  <w:num w:numId="17" w16cid:durableId="44473450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133"/>
    <w:rsid w:val="00003B03"/>
    <w:rsid w:val="00007650"/>
    <w:rsid w:val="000163C3"/>
    <w:rsid w:val="00055402"/>
    <w:rsid w:val="00060654"/>
    <w:rsid w:val="00067A53"/>
    <w:rsid w:val="000837E4"/>
    <w:rsid w:val="000842AE"/>
    <w:rsid w:val="000918B3"/>
    <w:rsid w:val="000C1AF0"/>
    <w:rsid w:val="000E080F"/>
    <w:rsid w:val="000E0B8B"/>
    <w:rsid w:val="00101F2B"/>
    <w:rsid w:val="00110193"/>
    <w:rsid w:val="00120F5F"/>
    <w:rsid w:val="001441A0"/>
    <w:rsid w:val="00147217"/>
    <w:rsid w:val="00157B5C"/>
    <w:rsid w:val="00160ABB"/>
    <w:rsid w:val="00172C70"/>
    <w:rsid w:val="00173CB5"/>
    <w:rsid w:val="00180C8F"/>
    <w:rsid w:val="001932FC"/>
    <w:rsid w:val="0019406E"/>
    <w:rsid w:val="00195553"/>
    <w:rsid w:val="001A4CE9"/>
    <w:rsid w:val="001C36C7"/>
    <w:rsid w:val="001C5CBF"/>
    <w:rsid w:val="002160CC"/>
    <w:rsid w:val="00217058"/>
    <w:rsid w:val="00221B72"/>
    <w:rsid w:val="00231FA0"/>
    <w:rsid w:val="00243678"/>
    <w:rsid w:val="0026518A"/>
    <w:rsid w:val="0026616C"/>
    <w:rsid w:val="002852E1"/>
    <w:rsid w:val="00287632"/>
    <w:rsid w:val="002918B1"/>
    <w:rsid w:val="002923DB"/>
    <w:rsid w:val="00294D98"/>
    <w:rsid w:val="002A3BA7"/>
    <w:rsid w:val="002B3916"/>
    <w:rsid w:val="002D143D"/>
    <w:rsid w:val="002D2D89"/>
    <w:rsid w:val="002D40D2"/>
    <w:rsid w:val="002D7B4C"/>
    <w:rsid w:val="00310915"/>
    <w:rsid w:val="00322DFB"/>
    <w:rsid w:val="00355846"/>
    <w:rsid w:val="00371038"/>
    <w:rsid w:val="00380826"/>
    <w:rsid w:val="00384489"/>
    <w:rsid w:val="00395F92"/>
    <w:rsid w:val="003A4324"/>
    <w:rsid w:val="003A64DF"/>
    <w:rsid w:val="003C7052"/>
    <w:rsid w:val="003D4330"/>
    <w:rsid w:val="003F74CA"/>
    <w:rsid w:val="004060D3"/>
    <w:rsid w:val="0041788C"/>
    <w:rsid w:val="004276DE"/>
    <w:rsid w:val="00441D82"/>
    <w:rsid w:val="00443DFE"/>
    <w:rsid w:val="00447E50"/>
    <w:rsid w:val="00450456"/>
    <w:rsid w:val="00457869"/>
    <w:rsid w:val="004647D9"/>
    <w:rsid w:val="00465982"/>
    <w:rsid w:val="00495320"/>
    <w:rsid w:val="00496AE7"/>
    <w:rsid w:val="004A24E4"/>
    <w:rsid w:val="004A3913"/>
    <w:rsid w:val="004B0A95"/>
    <w:rsid w:val="004B2B30"/>
    <w:rsid w:val="004C08E4"/>
    <w:rsid w:val="004D0643"/>
    <w:rsid w:val="004E4E5A"/>
    <w:rsid w:val="004E7C39"/>
    <w:rsid w:val="004F2D74"/>
    <w:rsid w:val="005118D1"/>
    <w:rsid w:val="005141F4"/>
    <w:rsid w:val="005317A0"/>
    <w:rsid w:val="00534AF5"/>
    <w:rsid w:val="00535AFE"/>
    <w:rsid w:val="005421C1"/>
    <w:rsid w:val="00543FD3"/>
    <w:rsid w:val="00555DCA"/>
    <w:rsid w:val="0055766C"/>
    <w:rsid w:val="00561E31"/>
    <w:rsid w:val="00565F98"/>
    <w:rsid w:val="00581088"/>
    <w:rsid w:val="00594307"/>
    <w:rsid w:val="00594489"/>
    <w:rsid w:val="005A0798"/>
    <w:rsid w:val="005A0DC0"/>
    <w:rsid w:val="005A32DA"/>
    <w:rsid w:val="005B692A"/>
    <w:rsid w:val="005C6B5C"/>
    <w:rsid w:val="005E68A0"/>
    <w:rsid w:val="005F7900"/>
    <w:rsid w:val="00613D87"/>
    <w:rsid w:val="0061537A"/>
    <w:rsid w:val="00622139"/>
    <w:rsid w:val="006422EA"/>
    <w:rsid w:val="00654879"/>
    <w:rsid w:val="0065579A"/>
    <w:rsid w:val="006574FA"/>
    <w:rsid w:val="0068390D"/>
    <w:rsid w:val="00687A5D"/>
    <w:rsid w:val="00690FC8"/>
    <w:rsid w:val="00693588"/>
    <w:rsid w:val="006A10E5"/>
    <w:rsid w:val="006A366B"/>
    <w:rsid w:val="006A43C4"/>
    <w:rsid w:val="006A4F6C"/>
    <w:rsid w:val="006B257A"/>
    <w:rsid w:val="006B4A78"/>
    <w:rsid w:val="006C1393"/>
    <w:rsid w:val="006C561C"/>
    <w:rsid w:val="006D3232"/>
    <w:rsid w:val="006F51A3"/>
    <w:rsid w:val="00700211"/>
    <w:rsid w:val="00703C92"/>
    <w:rsid w:val="007166C0"/>
    <w:rsid w:val="00722640"/>
    <w:rsid w:val="007237F1"/>
    <w:rsid w:val="007261AF"/>
    <w:rsid w:val="007302D9"/>
    <w:rsid w:val="007336EE"/>
    <w:rsid w:val="007549AF"/>
    <w:rsid w:val="00766516"/>
    <w:rsid w:val="00771398"/>
    <w:rsid w:val="0078069B"/>
    <w:rsid w:val="0078387E"/>
    <w:rsid w:val="007852CF"/>
    <w:rsid w:val="007957EE"/>
    <w:rsid w:val="007958E7"/>
    <w:rsid w:val="00795D48"/>
    <w:rsid w:val="007C3701"/>
    <w:rsid w:val="007F210C"/>
    <w:rsid w:val="007F7671"/>
    <w:rsid w:val="00803A82"/>
    <w:rsid w:val="008047DF"/>
    <w:rsid w:val="00817861"/>
    <w:rsid w:val="00825539"/>
    <w:rsid w:val="00825CED"/>
    <w:rsid w:val="008407C9"/>
    <w:rsid w:val="0086105A"/>
    <w:rsid w:val="0086748D"/>
    <w:rsid w:val="008877B3"/>
    <w:rsid w:val="008A7EE9"/>
    <w:rsid w:val="008B45FF"/>
    <w:rsid w:val="008B7EA9"/>
    <w:rsid w:val="008C1F61"/>
    <w:rsid w:val="008E359C"/>
    <w:rsid w:val="008F228F"/>
    <w:rsid w:val="008F2EDF"/>
    <w:rsid w:val="008F60DC"/>
    <w:rsid w:val="008F7689"/>
    <w:rsid w:val="00902657"/>
    <w:rsid w:val="00910CEA"/>
    <w:rsid w:val="00912D02"/>
    <w:rsid w:val="00915DAB"/>
    <w:rsid w:val="009218BA"/>
    <w:rsid w:val="009258A1"/>
    <w:rsid w:val="00931C19"/>
    <w:rsid w:val="009368C8"/>
    <w:rsid w:val="0094440E"/>
    <w:rsid w:val="00951476"/>
    <w:rsid w:val="009571F8"/>
    <w:rsid w:val="00963A29"/>
    <w:rsid w:val="00963A4C"/>
    <w:rsid w:val="00965607"/>
    <w:rsid w:val="00965A26"/>
    <w:rsid w:val="009719BE"/>
    <w:rsid w:val="0098398E"/>
    <w:rsid w:val="009B4EE6"/>
    <w:rsid w:val="009C28A8"/>
    <w:rsid w:val="009C4661"/>
    <w:rsid w:val="009C791F"/>
    <w:rsid w:val="009E0FDA"/>
    <w:rsid w:val="009E4E19"/>
    <w:rsid w:val="009E6EBC"/>
    <w:rsid w:val="00A04882"/>
    <w:rsid w:val="00A16596"/>
    <w:rsid w:val="00A21420"/>
    <w:rsid w:val="00A327AD"/>
    <w:rsid w:val="00A3490C"/>
    <w:rsid w:val="00A376D3"/>
    <w:rsid w:val="00A43D90"/>
    <w:rsid w:val="00A5093E"/>
    <w:rsid w:val="00A56AFB"/>
    <w:rsid w:val="00A61C23"/>
    <w:rsid w:val="00A62B5C"/>
    <w:rsid w:val="00A6372C"/>
    <w:rsid w:val="00A66CDF"/>
    <w:rsid w:val="00A81DBB"/>
    <w:rsid w:val="00A82059"/>
    <w:rsid w:val="00A834B1"/>
    <w:rsid w:val="00A84727"/>
    <w:rsid w:val="00A85786"/>
    <w:rsid w:val="00A90662"/>
    <w:rsid w:val="00A96886"/>
    <w:rsid w:val="00AA6DA9"/>
    <w:rsid w:val="00AB45F7"/>
    <w:rsid w:val="00AC02EC"/>
    <w:rsid w:val="00AC1344"/>
    <w:rsid w:val="00AC35C2"/>
    <w:rsid w:val="00AD1775"/>
    <w:rsid w:val="00AD4E9A"/>
    <w:rsid w:val="00AE7133"/>
    <w:rsid w:val="00AF12F4"/>
    <w:rsid w:val="00AF3DDB"/>
    <w:rsid w:val="00AF4535"/>
    <w:rsid w:val="00B07A25"/>
    <w:rsid w:val="00B11029"/>
    <w:rsid w:val="00B140A0"/>
    <w:rsid w:val="00B37AB2"/>
    <w:rsid w:val="00B53D8F"/>
    <w:rsid w:val="00B55AFE"/>
    <w:rsid w:val="00B6143B"/>
    <w:rsid w:val="00B64BEB"/>
    <w:rsid w:val="00B679D4"/>
    <w:rsid w:val="00B7352C"/>
    <w:rsid w:val="00B842EE"/>
    <w:rsid w:val="00B95D21"/>
    <w:rsid w:val="00BB47B1"/>
    <w:rsid w:val="00BB5A6D"/>
    <w:rsid w:val="00BB6C72"/>
    <w:rsid w:val="00BD00CE"/>
    <w:rsid w:val="00BD4219"/>
    <w:rsid w:val="00BD4D50"/>
    <w:rsid w:val="00C01E18"/>
    <w:rsid w:val="00C043B1"/>
    <w:rsid w:val="00C10E62"/>
    <w:rsid w:val="00C205F1"/>
    <w:rsid w:val="00C4418A"/>
    <w:rsid w:val="00C50B78"/>
    <w:rsid w:val="00C6654D"/>
    <w:rsid w:val="00C81D4F"/>
    <w:rsid w:val="00CA75CF"/>
    <w:rsid w:val="00CA796A"/>
    <w:rsid w:val="00CB139E"/>
    <w:rsid w:val="00CB1858"/>
    <w:rsid w:val="00CB191E"/>
    <w:rsid w:val="00CC59D7"/>
    <w:rsid w:val="00CD645D"/>
    <w:rsid w:val="00CF46DD"/>
    <w:rsid w:val="00CF6439"/>
    <w:rsid w:val="00D1571A"/>
    <w:rsid w:val="00D24C79"/>
    <w:rsid w:val="00D3280E"/>
    <w:rsid w:val="00D432C4"/>
    <w:rsid w:val="00D631E9"/>
    <w:rsid w:val="00D86A5C"/>
    <w:rsid w:val="00D935EE"/>
    <w:rsid w:val="00D93604"/>
    <w:rsid w:val="00D93A34"/>
    <w:rsid w:val="00D945FB"/>
    <w:rsid w:val="00D95DEB"/>
    <w:rsid w:val="00D97BDD"/>
    <w:rsid w:val="00DA1B4A"/>
    <w:rsid w:val="00DA42EB"/>
    <w:rsid w:val="00DB3263"/>
    <w:rsid w:val="00DB39F1"/>
    <w:rsid w:val="00DD02AC"/>
    <w:rsid w:val="00DD513C"/>
    <w:rsid w:val="00DE4BCE"/>
    <w:rsid w:val="00DE7B29"/>
    <w:rsid w:val="00DF7AB5"/>
    <w:rsid w:val="00E017BF"/>
    <w:rsid w:val="00E0523A"/>
    <w:rsid w:val="00E27A55"/>
    <w:rsid w:val="00E43066"/>
    <w:rsid w:val="00E434B1"/>
    <w:rsid w:val="00E568A5"/>
    <w:rsid w:val="00E5736E"/>
    <w:rsid w:val="00E62516"/>
    <w:rsid w:val="00E743D2"/>
    <w:rsid w:val="00E77672"/>
    <w:rsid w:val="00E82D86"/>
    <w:rsid w:val="00E92877"/>
    <w:rsid w:val="00E93CD6"/>
    <w:rsid w:val="00E97E1E"/>
    <w:rsid w:val="00EA1B9D"/>
    <w:rsid w:val="00EA4E69"/>
    <w:rsid w:val="00EB3745"/>
    <w:rsid w:val="00EC0119"/>
    <w:rsid w:val="00EF11F3"/>
    <w:rsid w:val="00EF3477"/>
    <w:rsid w:val="00EF40DF"/>
    <w:rsid w:val="00EF6305"/>
    <w:rsid w:val="00F139BD"/>
    <w:rsid w:val="00F13D51"/>
    <w:rsid w:val="00F160BE"/>
    <w:rsid w:val="00F25580"/>
    <w:rsid w:val="00F35DDC"/>
    <w:rsid w:val="00F35F12"/>
    <w:rsid w:val="00F40F4A"/>
    <w:rsid w:val="00F430B0"/>
    <w:rsid w:val="00F47EAA"/>
    <w:rsid w:val="00F52444"/>
    <w:rsid w:val="00F55CC0"/>
    <w:rsid w:val="00F66797"/>
    <w:rsid w:val="00F7782F"/>
    <w:rsid w:val="00F957AF"/>
    <w:rsid w:val="00FA0505"/>
    <w:rsid w:val="00FC29AE"/>
    <w:rsid w:val="00FD1101"/>
    <w:rsid w:val="00FE1A48"/>
    <w:rsid w:val="00FE27E9"/>
    <w:rsid w:val="00FE307F"/>
    <w:rsid w:val="00FE5491"/>
    <w:rsid w:val="00FE79A1"/>
    <w:rsid w:val="00FF1B3D"/>
    <w:rsid w:val="00FF2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06AD2"/>
  <w15:docId w15:val="{C5AA0E7F-CCF4-4009-AE4A-FEAAB411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713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Textoennegrita">
    <w:name w:val="Strong"/>
    <w:basedOn w:val="Fuentedeprrafopredeter"/>
    <w:qFormat/>
    <w:rsid w:val="00AE7133"/>
    <w:rPr>
      <w:b/>
      <w:bCs/>
    </w:rPr>
  </w:style>
  <w:style w:type="paragraph" w:styleId="Prrafodelista">
    <w:name w:val="List Paragraph"/>
    <w:basedOn w:val="Normal"/>
    <w:uiPriority w:val="34"/>
    <w:qFormat/>
    <w:rsid w:val="00AD4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CBC9-0455-0F44-B984-27877B1D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3</Pages>
  <Words>1402</Words>
  <Characters>6556</Characters>
  <Application>Microsoft Office Word</Application>
  <DocSecurity>0</DocSecurity>
  <Lines>184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User2752</cp:lastModifiedBy>
  <cp:revision>287</cp:revision>
  <dcterms:created xsi:type="dcterms:W3CDTF">2014-03-11T23:30:00Z</dcterms:created>
  <dcterms:modified xsi:type="dcterms:W3CDTF">2026-02-19T21:41:00Z</dcterms:modified>
</cp:coreProperties>
</file>