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8873E" w14:textId="7B67F3A9" w:rsidR="00E17966" w:rsidRPr="009C67D0" w:rsidRDefault="0017334B" w:rsidP="00417A30">
      <w:pPr>
        <w:spacing w:after="0" w:line="240" w:lineRule="auto"/>
        <w:jc w:val="center"/>
        <w:rPr>
          <w:rFonts w:ascii="Arial" w:eastAsia="Times New Roman" w:hAnsi="Arial" w:cs="Arial"/>
          <w:b/>
          <w:color w:val="C00000"/>
          <w:sz w:val="48"/>
          <w:szCs w:val="28"/>
          <w:lang w:val="en-US" w:eastAsia="es-PE"/>
        </w:rPr>
      </w:pPr>
      <w:r w:rsidRPr="009C67D0">
        <w:rPr>
          <w:rFonts w:ascii="Arial" w:eastAsia="Times New Roman" w:hAnsi="Arial" w:cs="Arial"/>
          <w:b/>
          <w:color w:val="C00000"/>
          <w:sz w:val="48"/>
          <w:szCs w:val="28"/>
          <w:lang w:val="en-US" w:eastAsia="es-PE"/>
        </w:rPr>
        <w:t>ASIA EXCLUSIVO SPECIAL TOURS</w:t>
      </w:r>
    </w:p>
    <w:p w14:paraId="1E9EB23A" w14:textId="569A4C59" w:rsidR="00E87EA4" w:rsidRPr="009C67D0" w:rsidRDefault="0017334B" w:rsidP="00417A30">
      <w:pPr>
        <w:spacing w:after="0" w:line="240" w:lineRule="auto"/>
        <w:jc w:val="center"/>
        <w:rPr>
          <w:rFonts w:ascii="Arial" w:eastAsia="Times New Roman" w:hAnsi="Arial" w:cs="Arial"/>
          <w:b/>
          <w:color w:val="17365D" w:themeColor="text2" w:themeShade="BF"/>
          <w:sz w:val="36"/>
          <w:szCs w:val="20"/>
          <w:lang w:val="en-US" w:eastAsia="es-PE"/>
        </w:rPr>
      </w:pPr>
      <w:r w:rsidRPr="009C67D0">
        <w:rPr>
          <w:rFonts w:ascii="Arial" w:eastAsia="Times New Roman" w:hAnsi="Arial" w:cs="Arial"/>
          <w:b/>
          <w:color w:val="17365D" w:themeColor="text2" w:themeShade="BF"/>
          <w:sz w:val="48"/>
          <w:szCs w:val="28"/>
          <w:lang w:val="en-US" w:eastAsia="es-PE"/>
        </w:rPr>
        <w:t>SUPER CHINA</w:t>
      </w:r>
    </w:p>
    <w:p w14:paraId="11A91EE2" w14:textId="0E21D137" w:rsidR="00501D4C" w:rsidRPr="00E05C69" w:rsidRDefault="0017334B" w:rsidP="00501D4C">
      <w:pPr>
        <w:spacing w:after="0" w:line="240" w:lineRule="auto"/>
        <w:jc w:val="center"/>
        <w:rPr>
          <w:rFonts w:ascii="Arial" w:eastAsia="Times New Roman" w:hAnsi="Arial" w:cs="Arial"/>
          <w:b/>
          <w:color w:val="C00000"/>
          <w:sz w:val="28"/>
          <w:szCs w:val="28"/>
          <w:lang w:eastAsia="es-PE"/>
        </w:rPr>
      </w:pPr>
      <w:r>
        <w:rPr>
          <w:rFonts w:ascii="Arial" w:eastAsia="Times New Roman" w:hAnsi="Arial" w:cs="Arial"/>
          <w:b/>
          <w:color w:val="C00000"/>
          <w:sz w:val="28"/>
          <w:szCs w:val="28"/>
          <w:lang w:eastAsia="es-PE"/>
        </w:rPr>
        <w:t>BE</w:t>
      </w:r>
      <w:r w:rsidR="001E2444">
        <w:rPr>
          <w:rFonts w:ascii="Arial" w:eastAsia="Times New Roman" w:hAnsi="Arial" w:cs="Arial"/>
          <w:b/>
          <w:color w:val="C00000"/>
          <w:sz w:val="28"/>
          <w:szCs w:val="28"/>
          <w:lang w:eastAsia="es-PE"/>
        </w:rPr>
        <w:t>I</w:t>
      </w:r>
      <w:r>
        <w:rPr>
          <w:rFonts w:ascii="Arial" w:eastAsia="Times New Roman" w:hAnsi="Arial" w:cs="Arial"/>
          <w:b/>
          <w:color w:val="C00000"/>
          <w:sz w:val="28"/>
          <w:szCs w:val="28"/>
          <w:lang w:eastAsia="es-PE"/>
        </w:rPr>
        <w:t xml:space="preserve">JING - </w:t>
      </w:r>
      <w:r w:rsidR="00C12ADB">
        <w:rPr>
          <w:rFonts w:ascii="Arial" w:eastAsia="Times New Roman" w:hAnsi="Arial" w:cs="Arial"/>
          <w:b/>
          <w:color w:val="C00000"/>
          <w:sz w:val="28"/>
          <w:szCs w:val="28"/>
          <w:lang w:eastAsia="es-PE"/>
        </w:rPr>
        <w:t>S</w:t>
      </w:r>
      <w:r>
        <w:rPr>
          <w:rFonts w:ascii="Arial" w:eastAsia="Times New Roman" w:hAnsi="Arial" w:cs="Arial"/>
          <w:b/>
          <w:color w:val="C00000"/>
          <w:sz w:val="28"/>
          <w:szCs w:val="28"/>
          <w:lang w:eastAsia="es-PE"/>
        </w:rPr>
        <w:t>HANGHAI</w:t>
      </w:r>
    </w:p>
    <w:p w14:paraId="201270E9" w14:textId="0C5C59ED" w:rsidR="0015035D" w:rsidRPr="00E05C69" w:rsidRDefault="00CD2F0A" w:rsidP="00417A30">
      <w:pPr>
        <w:spacing w:after="0" w:line="240" w:lineRule="auto"/>
        <w:jc w:val="center"/>
        <w:rPr>
          <w:rFonts w:ascii="Arial" w:eastAsia="Times New Roman" w:hAnsi="Arial" w:cs="Arial"/>
          <w:b/>
          <w:color w:val="17365D" w:themeColor="text2" w:themeShade="BF"/>
          <w:sz w:val="28"/>
          <w:szCs w:val="20"/>
          <w:lang w:eastAsia="es-PE"/>
        </w:rPr>
      </w:pPr>
      <w:r w:rsidRPr="00E05C69">
        <w:rPr>
          <w:rFonts w:ascii="Arial" w:eastAsia="Times New Roman" w:hAnsi="Arial" w:cs="Arial"/>
          <w:b/>
          <w:color w:val="17365D" w:themeColor="text2" w:themeShade="BF"/>
          <w:sz w:val="28"/>
          <w:szCs w:val="20"/>
          <w:lang w:eastAsia="es-PE"/>
        </w:rPr>
        <w:t>(</w:t>
      </w:r>
      <w:r w:rsidR="00716124">
        <w:rPr>
          <w:rFonts w:ascii="Arial" w:eastAsia="Times New Roman" w:hAnsi="Arial" w:cs="Arial"/>
          <w:b/>
          <w:color w:val="17365D" w:themeColor="text2" w:themeShade="BF"/>
          <w:sz w:val="28"/>
          <w:szCs w:val="20"/>
          <w:lang w:eastAsia="es-PE"/>
        </w:rPr>
        <w:t>0</w:t>
      </w:r>
      <w:r w:rsidR="0017334B">
        <w:rPr>
          <w:rFonts w:ascii="Arial" w:eastAsia="Times New Roman" w:hAnsi="Arial" w:cs="Arial"/>
          <w:b/>
          <w:color w:val="17365D" w:themeColor="text2" w:themeShade="BF"/>
          <w:sz w:val="28"/>
          <w:szCs w:val="20"/>
          <w:lang w:eastAsia="es-PE"/>
        </w:rPr>
        <w:t>6</w:t>
      </w:r>
      <w:r w:rsidRPr="00E05C69">
        <w:rPr>
          <w:rFonts w:ascii="Arial" w:eastAsia="Times New Roman" w:hAnsi="Arial" w:cs="Arial"/>
          <w:b/>
          <w:color w:val="17365D" w:themeColor="text2" w:themeShade="BF"/>
          <w:sz w:val="28"/>
          <w:szCs w:val="20"/>
          <w:lang w:eastAsia="es-PE"/>
        </w:rPr>
        <w:t xml:space="preserve"> días y </w:t>
      </w:r>
      <w:r w:rsidR="00716124">
        <w:rPr>
          <w:rFonts w:ascii="Arial" w:eastAsia="Times New Roman" w:hAnsi="Arial" w:cs="Arial"/>
          <w:b/>
          <w:color w:val="17365D" w:themeColor="text2" w:themeShade="BF"/>
          <w:sz w:val="28"/>
          <w:szCs w:val="20"/>
          <w:lang w:eastAsia="es-PE"/>
        </w:rPr>
        <w:t>0</w:t>
      </w:r>
      <w:r w:rsidR="0017334B">
        <w:rPr>
          <w:rFonts w:ascii="Arial" w:eastAsia="Times New Roman" w:hAnsi="Arial" w:cs="Arial"/>
          <w:b/>
          <w:color w:val="17365D" w:themeColor="text2" w:themeShade="BF"/>
          <w:sz w:val="28"/>
          <w:szCs w:val="20"/>
          <w:lang w:eastAsia="es-PE"/>
        </w:rPr>
        <w:t>5</w:t>
      </w:r>
      <w:r w:rsidR="00417A30" w:rsidRPr="00E05C69">
        <w:rPr>
          <w:rFonts w:ascii="Arial" w:eastAsia="Times New Roman" w:hAnsi="Arial" w:cs="Arial"/>
          <w:b/>
          <w:color w:val="17365D" w:themeColor="text2" w:themeShade="BF"/>
          <w:sz w:val="28"/>
          <w:szCs w:val="20"/>
          <w:lang w:eastAsia="es-PE"/>
        </w:rPr>
        <w:t xml:space="preserve"> noches)</w:t>
      </w:r>
    </w:p>
    <w:p w14:paraId="7E8265F2" w14:textId="77777777" w:rsidR="007B715B" w:rsidRPr="007B715B" w:rsidRDefault="007B715B" w:rsidP="00E05C69">
      <w:pPr>
        <w:spacing w:after="0" w:line="240" w:lineRule="auto"/>
        <w:ind w:left="-567" w:firstLine="567"/>
        <w:rPr>
          <w:rFonts w:ascii="Arial" w:eastAsia="Times New Roman" w:hAnsi="Arial" w:cs="Arial"/>
          <w:b/>
          <w:color w:val="0070C0"/>
          <w:sz w:val="28"/>
          <w:szCs w:val="20"/>
          <w:lang w:eastAsia="es-PE"/>
        </w:rPr>
      </w:pPr>
    </w:p>
    <w:p w14:paraId="6B8DE3CE" w14:textId="77777777" w:rsidR="0015035D" w:rsidRDefault="0015035D" w:rsidP="0015035D">
      <w:pPr>
        <w:spacing w:after="0" w:line="240" w:lineRule="auto"/>
        <w:rPr>
          <w:rFonts w:ascii="Arial" w:eastAsia="Times New Roman" w:hAnsi="Arial" w:cs="Arial"/>
          <w:b/>
          <w:color w:val="E36C0A" w:themeColor="accent6" w:themeShade="BF"/>
          <w:szCs w:val="20"/>
          <w:lang w:eastAsia="es-PE"/>
        </w:rPr>
      </w:pPr>
      <w:r w:rsidRPr="0015035D">
        <w:rPr>
          <w:rFonts w:ascii="Arial" w:eastAsia="Times New Roman" w:hAnsi="Arial" w:cs="Arial"/>
          <w:b/>
          <w:color w:val="E36C0A" w:themeColor="accent6" w:themeShade="BF"/>
          <w:szCs w:val="20"/>
          <w:lang w:eastAsia="es-PE"/>
        </w:rPr>
        <w:t>Incluye:</w:t>
      </w:r>
    </w:p>
    <w:p w14:paraId="0BEF2208" w14:textId="77777777" w:rsidR="00B51B93" w:rsidRPr="00B51B93" w:rsidRDefault="00B51B93" w:rsidP="00B51B93">
      <w:pPr>
        <w:pStyle w:val="Prrafodelista"/>
        <w:numPr>
          <w:ilvl w:val="0"/>
          <w:numId w:val="22"/>
        </w:numPr>
        <w:autoSpaceDE w:val="0"/>
        <w:autoSpaceDN w:val="0"/>
        <w:adjustRightInd w:val="0"/>
        <w:spacing w:after="0" w:line="240" w:lineRule="auto"/>
        <w:rPr>
          <w:rFonts w:ascii="Arial" w:hAnsi="Arial" w:cs="Arial"/>
          <w:sz w:val="20"/>
          <w:szCs w:val="20"/>
          <w:lang w:val="es-MX"/>
        </w:rPr>
      </w:pPr>
      <w:r w:rsidRPr="00B51B93">
        <w:rPr>
          <w:rFonts w:ascii="Arial" w:hAnsi="Arial" w:cs="Arial"/>
          <w:sz w:val="20"/>
          <w:szCs w:val="20"/>
          <w:lang w:val="es-MX"/>
        </w:rPr>
        <w:t>Traslado de llegada y salida del Aeropuerto principal por personal habla Hispana.</w:t>
      </w:r>
    </w:p>
    <w:p w14:paraId="6FF942C7" w14:textId="77777777" w:rsidR="00B51B93" w:rsidRPr="00B51B93" w:rsidRDefault="00B51B93" w:rsidP="00B51B93">
      <w:pPr>
        <w:pStyle w:val="Prrafodelista"/>
        <w:numPr>
          <w:ilvl w:val="0"/>
          <w:numId w:val="22"/>
        </w:numPr>
        <w:autoSpaceDE w:val="0"/>
        <w:autoSpaceDN w:val="0"/>
        <w:adjustRightInd w:val="0"/>
        <w:spacing w:after="0" w:line="240" w:lineRule="auto"/>
        <w:rPr>
          <w:rFonts w:ascii="Arial" w:hAnsi="Arial" w:cs="Arial"/>
          <w:sz w:val="20"/>
          <w:szCs w:val="20"/>
          <w:lang w:val="es-MX"/>
        </w:rPr>
      </w:pPr>
      <w:r w:rsidRPr="00B51B93">
        <w:rPr>
          <w:rFonts w:ascii="Arial" w:hAnsi="Arial" w:cs="Arial"/>
          <w:b/>
          <w:bCs/>
          <w:sz w:val="20"/>
          <w:szCs w:val="20"/>
          <w:lang w:val="es-MX"/>
        </w:rPr>
        <w:t>05 noches de alojamiento en Hoteles Indicados (03 Nts en Beijing - 02 Nts en Shanghai)</w:t>
      </w:r>
    </w:p>
    <w:p w14:paraId="4883BD23" w14:textId="77777777" w:rsidR="00B51B93" w:rsidRPr="00B51B93" w:rsidRDefault="00B51B93" w:rsidP="00B51B93">
      <w:pPr>
        <w:pStyle w:val="Prrafodelista"/>
        <w:numPr>
          <w:ilvl w:val="0"/>
          <w:numId w:val="22"/>
        </w:numPr>
        <w:autoSpaceDE w:val="0"/>
        <w:autoSpaceDN w:val="0"/>
        <w:adjustRightInd w:val="0"/>
        <w:spacing w:after="0" w:line="240" w:lineRule="auto"/>
        <w:rPr>
          <w:rFonts w:ascii="Arial" w:hAnsi="Arial" w:cs="Arial"/>
          <w:sz w:val="20"/>
          <w:szCs w:val="20"/>
          <w:lang w:val="es-MX"/>
        </w:rPr>
      </w:pPr>
      <w:r w:rsidRPr="00B51B93">
        <w:rPr>
          <w:rFonts w:ascii="Arial" w:hAnsi="Arial" w:cs="Arial"/>
          <w:b/>
          <w:bCs/>
          <w:sz w:val="20"/>
          <w:szCs w:val="20"/>
          <w:lang w:val="es-MX"/>
        </w:rPr>
        <w:t>Asistencia a la llegada y salida en el aeropuerto por personal de habla hispana.</w:t>
      </w:r>
    </w:p>
    <w:p w14:paraId="00FBB053" w14:textId="77777777" w:rsidR="00B51B93" w:rsidRPr="00B51B93" w:rsidRDefault="00B51B93" w:rsidP="00B51B93">
      <w:pPr>
        <w:pStyle w:val="Prrafodelista"/>
        <w:numPr>
          <w:ilvl w:val="0"/>
          <w:numId w:val="22"/>
        </w:numPr>
        <w:autoSpaceDE w:val="0"/>
        <w:autoSpaceDN w:val="0"/>
        <w:adjustRightInd w:val="0"/>
        <w:spacing w:after="0" w:line="240" w:lineRule="auto"/>
        <w:rPr>
          <w:rFonts w:ascii="Arial" w:hAnsi="Arial" w:cs="Arial"/>
          <w:sz w:val="20"/>
          <w:szCs w:val="20"/>
          <w:lang w:val="es-MX"/>
        </w:rPr>
      </w:pPr>
      <w:r w:rsidRPr="00B51B93">
        <w:rPr>
          <w:rFonts w:ascii="Arial" w:hAnsi="Arial" w:cs="Arial"/>
          <w:sz w:val="20"/>
          <w:szCs w:val="20"/>
          <w:lang w:val="es-MX"/>
        </w:rPr>
        <w:t>Régimen alimenticio según opción de itinerario elegido.</w:t>
      </w:r>
    </w:p>
    <w:p w14:paraId="52A81400" w14:textId="77777777" w:rsidR="00B51B93" w:rsidRPr="00B51B93" w:rsidRDefault="00B51B93" w:rsidP="00B51B93">
      <w:pPr>
        <w:pStyle w:val="Prrafodelista"/>
        <w:numPr>
          <w:ilvl w:val="0"/>
          <w:numId w:val="22"/>
        </w:numPr>
        <w:autoSpaceDE w:val="0"/>
        <w:autoSpaceDN w:val="0"/>
        <w:adjustRightInd w:val="0"/>
        <w:spacing w:after="0" w:line="240" w:lineRule="auto"/>
        <w:rPr>
          <w:rFonts w:ascii="Arial" w:hAnsi="Arial" w:cs="Arial"/>
          <w:sz w:val="20"/>
          <w:szCs w:val="20"/>
          <w:lang w:val="es-MX"/>
        </w:rPr>
      </w:pPr>
      <w:r w:rsidRPr="00B51B93">
        <w:rPr>
          <w:rFonts w:ascii="Arial" w:hAnsi="Arial" w:cs="Arial"/>
          <w:sz w:val="20"/>
          <w:szCs w:val="20"/>
          <w:lang w:val="es-MX"/>
        </w:rPr>
        <w:t>Visita de Beijing y Shanghái según itinerario.</w:t>
      </w:r>
    </w:p>
    <w:p w14:paraId="15143885" w14:textId="77777777" w:rsidR="00B51B93" w:rsidRPr="00B51B93" w:rsidRDefault="00B51B93" w:rsidP="00B51B93">
      <w:pPr>
        <w:pStyle w:val="Prrafodelista"/>
        <w:numPr>
          <w:ilvl w:val="0"/>
          <w:numId w:val="22"/>
        </w:numPr>
        <w:autoSpaceDE w:val="0"/>
        <w:autoSpaceDN w:val="0"/>
        <w:adjustRightInd w:val="0"/>
        <w:spacing w:after="0" w:line="240" w:lineRule="auto"/>
        <w:rPr>
          <w:rFonts w:ascii="Arial" w:hAnsi="Arial" w:cs="Arial"/>
          <w:sz w:val="20"/>
          <w:szCs w:val="20"/>
          <w:lang w:val="es-MX"/>
        </w:rPr>
      </w:pPr>
      <w:r w:rsidRPr="00B51B93">
        <w:rPr>
          <w:rFonts w:ascii="Arial" w:hAnsi="Arial" w:cs="Arial"/>
          <w:sz w:val="20"/>
          <w:szCs w:val="20"/>
          <w:lang w:val="es-MX"/>
        </w:rPr>
        <w:t>Visita al Palacio de Verano, degustación de té, paseo por Sanlitun y Cena de Pato Laqueado en Beijing, sólo en la opción -SI.</w:t>
      </w:r>
    </w:p>
    <w:p w14:paraId="43C8F034" w14:textId="77777777" w:rsidR="00B51B93" w:rsidRPr="00B51B93" w:rsidRDefault="00B51B93" w:rsidP="00B51B93">
      <w:pPr>
        <w:pStyle w:val="Prrafodelista"/>
        <w:numPr>
          <w:ilvl w:val="0"/>
          <w:numId w:val="22"/>
        </w:numPr>
        <w:autoSpaceDE w:val="0"/>
        <w:autoSpaceDN w:val="0"/>
        <w:adjustRightInd w:val="0"/>
        <w:spacing w:after="0" w:line="240" w:lineRule="auto"/>
        <w:rPr>
          <w:rFonts w:ascii="Arial" w:hAnsi="Arial" w:cs="Arial"/>
          <w:sz w:val="20"/>
          <w:szCs w:val="20"/>
          <w:lang w:val="es-MX"/>
        </w:rPr>
      </w:pPr>
      <w:r w:rsidRPr="00B51B93">
        <w:rPr>
          <w:rFonts w:ascii="Arial" w:hAnsi="Arial" w:cs="Arial"/>
          <w:sz w:val="20"/>
          <w:szCs w:val="20"/>
          <w:lang w:val="es-MX"/>
        </w:rPr>
        <w:t>Vista al Templo del Cielo y fábrica de perlas en Beijing, sólo en la opción -SI.</w:t>
      </w:r>
    </w:p>
    <w:p w14:paraId="0EB3C2FA" w14:textId="77777777" w:rsidR="00B51B93" w:rsidRPr="00B51B93" w:rsidRDefault="00B51B93" w:rsidP="00B51B93">
      <w:pPr>
        <w:pStyle w:val="Prrafodelista"/>
        <w:numPr>
          <w:ilvl w:val="0"/>
          <w:numId w:val="22"/>
        </w:numPr>
        <w:autoSpaceDE w:val="0"/>
        <w:autoSpaceDN w:val="0"/>
        <w:adjustRightInd w:val="0"/>
        <w:spacing w:after="0" w:line="240" w:lineRule="auto"/>
        <w:rPr>
          <w:rFonts w:ascii="Arial" w:hAnsi="Arial" w:cs="Arial"/>
          <w:sz w:val="20"/>
          <w:szCs w:val="20"/>
          <w:lang w:val="es-MX"/>
        </w:rPr>
      </w:pPr>
      <w:r w:rsidRPr="00B51B93">
        <w:rPr>
          <w:rFonts w:ascii="Arial" w:hAnsi="Arial" w:cs="Arial"/>
          <w:sz w:val="20"/>
          <w:szCs w:val="20"/>
          <w:lang w:val="es-MX"/>
        </w:rPr>
        <w:t>Visita al Jardin de Yuyuan, Templo de Buda de Jade y al Malecón en Shanghái, sólo en la opción -SI.</w:t>
      </w:r>
    </w:p>
    <w:p w14:paraId="214B9A42" w14:textId="77777777" w:rsidR="00B51B93" w:rsidRPr="00B51B93" w:rsidRDefault="00B51B93" w:rsidP="00B51B93">
      <w:pPr>
        <w:pStyle w:val="Prrafodelista"/>
        <w:numPr>
          <w:ilvl w:val="0"/>
          <w:numId w:val="22"/>
        </w:numPr>
        <w:autoSpaceDE w:val="0"/>
        <w:autoSpaceDN w:val="0"/>
        <w:adjustRightInd w:val="0"/>
        <w:spacing w:after="0" w:line="240" w:lineRule="auto"/>
        <w:rPr>
          <w:rFonts w:ascii="Arial" w:hAnsi="Arial" w:cs="Arial"/>
          <w:sz w:val="20"/>
          <w:szCs w:val="20"/>
          <w:lang w:val="es-MX"/>
        </w:rPr>
      </w:pPr>
      <w:r w:rsidRPr="00B51B93">
        <w:rPr>
          <w:rFonts w:ascii="Arial" w:hAnsi="Arial" w:cs="Arial"/>
          <w:b/>
          <w:bCs/>
          <w:sz w:val="20"/>
          <w:szCs w:val="20"/>
          <w:lang w:val="es-MX"/>
        </w:rPr>
        <w:t>Guía acompañante de habla hispana durante todo el recorrido</w:t>
      </w:r>
    </w:p>
    <w:p w14:paraId="6C699A9C" w14:textId="77777777" w:rsidR="00B51B93" w:rsidRPr="00B51B93" w:rsidRDefault="00B51B93" w:rsidP="00B51B93">
      <w:pPr>
        <w:pStyle w:val="Prrafodelista"/>
        <w:numPr>
          <w:ilvl w:val="0"/>
          <w:numId w:val="22"/>
        </w:numPr>
        <w:autoSpaceDE w:val="0"/>
        <w:autoSpaceDN w:val="0"/>
        <w:adjustRightInd w:val="0"/>
        <w:spacing w:after="0" w:line="240" w:lineRule="auto"/>
        <w:rPr>
          <w:rFonts w:ascii="Arial" w:hAnsi="Arial" w:cs="Arial"/>
          <w:sz w:val="20"/>
          <w:szCs w:val="20"/>
          <w:lang w:val="es-MX"/>
        </w:rPr>
      </w:pPr>
      <w:r w:rsidRPr="00B51B93">
        <w:rPr>
          <w:rFonts w:ascii="Arial" w:hAnsi="Arial" w:cs="Arial"/>
          <w:sz w:val="20"/>
          <w:szCs w:val="20"/>
          <w:lang w:val="es-MX"/>
        </w:rPr>
        <w:t>Ticket de tren de alta velocidad Beijing - Shanghai en clase turista.</w:t>
      </w:r>
    </w:p>
    <w:p w14:paraId="2A5D3B33" w14:textId="77777777" w:rsidR="00B51B93" w:rsidRPr="00B51B93" w:rsidRDefault="00B51B93" w:rsidP="00B51B93">
      <w:pPr>
        <w:pStyle w:val="Prrafodelista"/>
        <w:numPr>
          <w:ilvl w:val="0"/>
          <w:numId w:val="22"/>
        </w:numPr>
        <w:autoSpaceDE w:val="0"/>
        <w:autoSpaceDN w:val="0"/>
        <w:adjustRightInd w:val="0"/>
        <w:spacing w:after="0" w:line="240" w:lineRule="auto"/>
        <w:rPr>
          <w:rFonts w:ascii="Arial" w:hAnsi="Arial" w:cs="Arial"/>
          <w:sz w:val="20"/>
          <w:szCs w:val="20"/>
          <w:lang w:val="es-MX"/>
        </w:rPr>
      </w:pPr>
      <w:r w:rsidRPr="00B51B93">
        <w:rPr>
          <w:rFonts w:ascii="Arial" w:hAnsi="Arial" w:cs="Arial"/>
          <w:sz w:val="20"/>
          <w:szCs w:val="20"/>
          <w:lang w:val="es-MX"/>
        </w:rPr>
        <w:t>Entradas a los lugares de interés, según itinerario.</w:t>
      </w:r>
    </w:p>
    <w:p w14:paraId="55B4D5FD" w14:textId="77777777" w:rsidR="00B51B93" w:rsidRPr="00B51B93" w:rsidRDefault="00B51B93" w:rsidP="00B51B93">
      <w:pPr>
        <w:pStyle w:val="Prrafodelista"/>
        <w:numPr>
          <w:ilvl w:val="0"/>
          <w:numId w:val="22"/>
        </w:numPr>
        <w:autoSpaceDE w:val="0"/>
        <w:autoSpaceDN w:val="0"/>
        <w:adjustRightInd w:val="0"/>
        <w:spacing w:after="0" w:line="240" w:lineRule="auto"/>
        <w:rPr>
          <w:rFonts w:ascii="Arial" w:hAnsi="Arial" w:cs="Arial"/>
          <w:sz w:val="20"/>
          <w:szCs w:val="20"/>
          <w:lang w:val="es-MX"/>
        </w:rPr>
      </w:pPr>
      <w:r w:rsidRPr="00B51B93">
        <w:rPr>
          <w:rFonts w:ascii="Arial" w:hAnsi="Arial" w:cs="Arial"/>
          <w:sz w:val="20"/>
          <w:szCs w:val="20"/>
          <w:lang w:val="es-MX"/>
        </w:rPr>
        <w:t>Seguro de Viaje (coberturas de acuerdo a nuestra web).</w:t>
      </w:r>
    </w:p>
    <w:p w14:paraId="72059F48" w14:textId="1582292C" w:rsidR="0017334B" w:rsidRPr="00B51B93" w:rsidRDefault="00B51B93" w:rsidP="00B51B93">
      <w:pPr>
        <w:pStyle w:val="Prrafodelista"/>
        <w:numPr>
          <w:ilvl w:val="0"/>
          <w:numId w:val="22"/>
        </w:numPr>
        <w:autoSpaceDE w:val="0"/>
        <w:autoSpaceDN w:val="0"/>
        <w:adjustRightInd w:val="0"/>
        <w:spacing w:after="0" w:line="240" w:lineRule="auto"/>
        <w:rPr>
          <w:rFonts w:ascii="Arial" w:hAnsi="Arial" w:cs="Arial"/>
          <w:sz w:val="20"/>
          <w:szCs w:val="20"/>
          <w:lang w:val="es-MX"/>
        </w:rPr>
      </w:pPr>
      <w:r w:rsidRPr="00B51B93">
        <w:rPr>
          <w:rFonts w:ascii="Arial" w:hAnsi="Arial" w:cs="Arial"/>
          <w:sz w:val="20"/>
          <w:szCs w:val="20"/>
          <w:lang w:val="es-MX"/>
        </w:rPr>
        <w:t>Servicio de Asistencia telefónica 24 HORAS.</w:t>
      </w:r>
    </w:p>
    <w:p w14:paraId="380C0AA3" w14:textId="77777777" w:rsidR="00B51B93" w:rsidRDefault="00B51B93" w:rsidP="0017334B">
      <w:pPr>
        <w:autoSpaceDE w:val="0"/>
        <w:autoSpaceDN w:val="0"/>
        <w:adjustRightInd w:val="0"/>
        <w:spacing w:after="0" w:line="240" w:lineRule="auto"/>
        <w:rPr>
          <w:rFonts w:ascii="Arial" w:hAnsi="Arial" w:cs="Arial"/>
          <w:b/>
          <w:bCs/>
          <w:color w:val="C00000"/>
          <w:sz w:val="20"/>
          <w:szCs w:val="20"/>
          <w:u w:val="single"/>
          <w:lang w:val="es-MX"/>
        </w:rPr>
      </w:pPr>
    </w:p>
    <w:p w14:paraId="5CBC821E" w14:textId="609465A3" w:rsidR="0017334B" w:rsidRPr="0017334B" w:rsidRDefault="0017334B" w:rsidP="0017334B">
      <w:pPr>
        <w:autoSpaceDE w:val="0"/>
        <w:autoSpaceDN w:val="0"/>
        <w:adjustRightInd w:val="0"/>
        <w:spacing w:after="0" w:line="240" w:lineRule="auto"/>
        <w:rPr>
          <w:rFonts w:ascii="Arial" w:hAnsi="Arial" w:cs="Arial"/>
          <w:color w:val="C00000"/>
          <w:sz w:val="20"/>
          <w:szCs w:val="20"/>
          <w:lang w:val="es-MX"/>
        </w:rPr>
      </w:pPr>
      <w:r w:rsidRPr="0017334B">
        <w:rPr>
          <w:rFonts w:ascii="Arial" w:hAnsi="Arial" w:cs="Arial"/>
          <w:b/>
          <w:bCs/>
          <w:color w:val="C00000"/>
          <w:sz w:val="20"/>
          <w:szCs w:val="20"/>
          <w:u w:val="single"/>
          <w:lang w:val="es-MX"/>
        </w:rPr>
        <w:t>NO INCLUYE:</w:t>
      </w:r>
    </w:p>
    <w:p w14:paraId="7706F290" w14:textId="77777777" w:rsidR="00B51B93" w:rsidRPr="0017334B" w:rsidRDefault="00B51B93" w:rsidP="0017334B">
      <w:pPr>
        <w:autoSpaceDE w:val="0"/>
        <w:autoSpaceDN w:val="0"/>
        <w:adjustRightInd w:val="0"/>
        <w:spacing w:after="0" w:line="240" w:lineRule="auto"/>
        <w:rPr>
          <w:rFonts w:ascii="Arial" w:hAnsi="Arial" w:cs="Arial"/>
          <w:sz w:val="20"/>
          <w:szCs w:val="20"/>
          <w:lang w:val="es-MX"/>
        </w:rPr>
      </w:pPr>
    </w:p>
    <w:p w14:paraId="00A14A62" w14:textId="77777777" w:rsidR="0017334B" w:rsidRPr="0017334B" w:rsidRDefault="0017334B" w:rsidP="0017334B">
      <w:pPr>
        <w:pStyle w:val="Prrafodelista"/>
        <w:numPr>
          <w:ilvl w:val="0"/>
          <w:numId w:val="21"/>
        </w:numPr>
        <w:autoSpaceDE w:val="0"/>
        <w:autoSpaceDN w:val="0"/>
        <w:adjustRightInd w:val="0"/>
        <w:spacing w:after="0" w:line="240" w:lineRule="auto"/>
        <w:rPr>
          <w:rFonts w:ascii="Arial" w:hAnsi="Arial" w:cs="Arial"/>
          <w:sz w:val="20"/>
          <w:szCs w:val="20"/>
          <w:lang w:val="es-MX"/>
        </w:rPr>
      </w:pPr>
      <w:r w:rsidRPr="0017334B">
        <w:rPr>
          <w:rFonts w:ascii="Arial" w:hAnsi="Arial" w:cs="Arial"/>
          <w:sz w:val="20"/>
          <w:szCs w:val="20"/>
          <w:lang w:val="es-MX"/>
        </w:rPr>
        <w:t>Bebidas no incluidas en las comidas.</w:t>
      </w:r>
    </w:p>
    <w:p w14:paraId="46AF49DF" w14:textId="77777777" w:rsidR="0017334B" w:rsidRPr="0017334B" w:rsidRDefault="0017334B" w:rsidP="0017334B">
      <w:pPr>
        <w:pStyle w:val="Prrafodelista"/>
        <w:numPr>
          <w:ilvl w:val="0"/>
          <w:numId w:val="21"/>
        </w:numPr>
        <w:autoSpaceDE w:val="0"/>
        <w:autoSpaceDN w:val="0"/>
        <w:adjustRightInd w:val="0"/>
        <w:spacing w:after="0" w:line="240" w:lineRule="auto"/>
        <w:rPr>
          <w:rFonts w:ascii="Arial" w:hAnsi="Arial" w:cs="Arial"/>
          <w:sz w:val="20"/>
          <w:szCs w:val="20"/>
          <w:lang w:val="es-MX"/>
        </w:rPr>
      </w:pPr>
      <w:r w:rsidRPr="0017334B">
        <w:rPr>
          <w:rFonts w:ascii="Arial" w:hAnsi="Arial" w:cs="Arial"/>
          <w:sz w:val="20"/>
          <w:szCs w:val="20"/>
          <w:lang w:val="es-MX"/>
        </w:rPr>
        <w:t>Visita al Jardin de Yuyuan, Templo de Buda de Jade y al Malecón en Shanghai, excepto en la opción -SI.</w:t>
      </w:r>
    </w:p>
    <w:p w14:paraId="4DB1D9A9" w14:textId="77777777" w:rsidR="0017334B" w:rsidRPr="0017334B" w:rsidRDefault="0017334B" w:rsidP="0017334B">
      <w:pPr>
        <w:pStyle w:val="Prrafodelista"/>
        <w:numPr>
          <w:ilvl w:val="0"/>
          <w:numId w:val="21"/>
        </w:numPr>
        <w:autoSpaceDE w:val="0"/>
        <w:autoSpaceDN w:val="0"/>
        <w:adjustRightInd w:val="0"/>
        <w:spacing w:after="0" w:line="240" w:lineRule="auto"/>
        <w:rPr>
          <w:rFonts w:ascii="Arial" w:hAnsi="Arial" w:cs="Arial"/>
          <w:sz w:val="20"/>
          <w:szCs w:val="20"/>
          <w:lang w:val="es-MX"/>
        </w:rPr>
      </w:pPr>
      <w:r w:rsidRPr="0017334B">
        <w:rPr>
          <w:rFonts w:ascii="Arial" w:hAnsi="Arial" w:cs="Arial"/>
          <w:sz w:val="20"/>
          <w:szCs w:val="20"/>
          <w:lang w:val="es-MX"/>
        </w:rPr>
        <w:t>Vista al Templo del Cielo y fábrica de perlas en Beijing excepto, en la opción -SI.</w:t>
      </w:r>
    </w:p>
    <w:p w14:paraId="3AF8120B" w14:textId="77777777" w:rsidR="0017334B" w:rsidRPr="0017334B" w:rsidRDefault="0017334B" w:rsidP="0017334B">
      <w:pPr>
        <w:pStyle w:val="Prrafodelista"/>
        <w:numPr>
          <w:ilvl w:val="0"/>
          <w:numId w:val="21"/>
        </w:numPr>
        <w:autoSpaceDE w:val="0"/>
        <w:autoSpaceDN w:val="0"/>
        <w:adjustRightInd w:val="0"/>
        <w:spacing w:after="0" w:line="240" w:lineRule="auto"/>
        <w:rPr>
          <w:rFonts w:ascii="Arial" w:hAnsi="Arial" w:cs="Arial"/>
          <w:sz w:val="20"/>
          <w:szCs w:val="20"/>
          <w:lang w:val="es-MX"/>
        </w:rPr>
      </w:pPr>
      <w:r w:rsidRPr="0017334B">
        <w:rPr>
          <w:rFonts w:ascii="Arial" w:hAnsi="Arial" w:cs="Arial"/>
          <w:sz w:val="20"/>
          <w:szCs w:val="20"/>
          <w:lang w:val="es-MX"/>
        </w:rPr>
        <w:t>Visita al Palacio de Verano, degustación de té, paseo por Sanlitun en Beijing y Cena de pato laqueado, excepto en la opción -SI.</w:t>
      </w:r>
    </w:p>
    <w:p w14:paraId="59D90E2E" w14:textId="77777777" w:rsidR="0017334B" w:rsidRPr="0017334B" w:rsidRDefault="0017334B" w:rsidP="0017334B">
      <w:pPr>
        <w:pStyle w:val="Prrafodelista"/>
        <w:numPr>
          <w:ilvl w:val="0"/>
          <w:numId w:val="21"/>
        </w:numPr>
        <w:autoSpaceDE w:val="0"/>
        <w:autoSpaceDN w:val="0"/>
        <w:adjustRightInd w:val="0"/>
        <w:spacing w:after="0" w:line="240" w:lineRule="auto"/>
        <w:rPr>
          <w:rFonts w:ascii="Arial" w:hAnsi="Arial" w:cs="Arial"/>
          <w:sz w:val="20"/>
          <w:szCs w:val="20"/>
          <w:lang w:val="es-MX"/>
        </w:rPr>
      </w:pPr>
      <w:r w:rsidRPr="0017334B">
        <w:rPr>
          <w:rFonts w:ascii="Arial" w:hAnsi="Arial" w:cs="Arial"/>
          <w:sz w:val="20"/>
          <w:szCs w:val="20"/>
          <w:lang w:val="es-MX"/>
        </w:rPr>
        <w:t>Visado no incluido.</w:t>
      </w:r>
    </w:p>
    <w:p w14:paraId="7701E0E9" w14:textId="77777777" w:rsidR="0017334B" w:rsidRPr="0017334B" w:rsidRDefault="0017334B" w:rsidP="0017334B">
      <w:pPr>
        <w:pStyle w:val="Prrafodelista"/>
        <w:numPr>
          <w:ilvl w:val="0"/>
          <w:numId w:val="21"/>
        </w:numPr>
        <w:autoSpaceDE w:val="0"/>
        <w:autoSpaceDN w:val="0"/>
        <w:adjustRightInd w:val="0"/>
        <w:spacing w:after="0" w:line="240" w:lineRule="auto"/>
        <w:rPr>
          <w:rFonts w:ascii="Arial" w:hAnsi="Arial" w:cs="Arial"/>
          <w:sz w:val="20"/>
          <w:szCs w:val="20"/>
          <w:lang w:val="es-MX"/>
        </w:rPr>
      </w:pPr>
      <w:r w:rsidRPr="0017334B">
        <w:rPr>
          <w:rFonts w:ascii="Arial" w:hAnsi="Arial" w:cs="Arial"/>
          <w:sz w:val="20"/>
          <w:szCs w:val="20"/>
          <w:lang w:val="es-MX"/>
        </w:rPr>
        <w:t>Propinas para guía, conductor, etc. no incluidas.</w:t>
      </w:r>
    </w:p>
    <w:p w14:paraId="1E1E418F" w14:textId="77777777" w:rsidR="0017334B" w:rsidRPr="0017334B" w:rsidRDefault="0017334B" w:rsidP="0017334B">
      <w:pPr>
        <w:pStyle w:val="Prrafodelista"/>
        <w:numPr>
          <w:ilvl w:val="0"/>
          <w:numId w:val="21"/>
        </w:numPr>
        <w:autoSpaceDE w:val="0"/>
        <w:autoSpaceDN w:val="0"/>
        <w:adjustRightInd w:val="0"/>
        <w:spacing w:after="0" w:line="240" w:lineRule="auto"/>
        <w:rPr>
          <w:rFonts w:ascii="Arial" w:hAnsi="Arial" w:cs="Arial"/>
          <w:sz w:val="20"/>
          <w:szCs w:val="20"/>
          <w:lang w:val="es-MX"/>
        </w:rPr>
      </w:pPr>
      <w:r w:rsidRPr="0017334B">
        <w:rPr>
          <w:rFonts w:ascii="Arial" w:hAnsi="Arial" w:cs="Arial"/>
          <w:sz w:val="20"/>
          <w:szCs w:val="20"/>
          <w:lang w:val="es-MX"/>
        </w:rPr>
        <w:t>Tasas hoteleras no incluidas.</w:t>
      </w:r>
    </w:p>
    <w:p w14:paraId="1B173AFD" w14:textId="09C5C89E" w:rsidR="00716124" w:rsidRPr="0017334B" w:rsidRDefault="0017334B" w:rsidP="0017334B">
      <w:pPr>
        <w:pStyle w:val="Prrafodelista"/>
        <w:numPr>
          <w:ilvl w:val="0"/>
          <w:numId w:val="21"/>
        </w:numPr>
        <w:rPr>
          <w:rFonts w:ascii="Arial" w:hAnsi="Arial" w:cs="Arial"/>
          <w:b/>
          <w:color w:val="C00000"/>
          <w:sz w:val="20"/>
          <w:szCs w:val="20"/>
        </w:rPr>
      </w:pPr>
      <w:r w:rsidRPr="0017334B">
        <w:rPr>
          <w:rFonts w:ascii="Arial" w:hAnsi="Arial" w:cs="Arial"/>
          <w:sz w:val="20"/>
          <w:szCs w:val="20"/>
          <w:lang w:val="es-MX"/>
        </w:rPr>
        <w:t>No incluido ningún otro servicio no especificado en el apartado de Incluye o Valores Añadidos.</w:t>
      </w:r>
    </w:p>
    <w:p w14:paraId="628A8D27" w14:textId="3CB23139" w:rsidR="0015035D" w:rsidRPr="00716124" w:rsidRDefault="001D03FE" w:rsidP="0015035D">
      <w:pPr>
        <w:rPr>
          <w:rFonts w:ascii="Arial" w:hAnsi="Arial" w:cs="Arial"/>
          <w:b/>
          <w:color w:val="F79646" w:themeColor="accent6"/>
          <w:szCs w:val="20"/>
        </w:rPr>
      </w:pPr>
      <w:r w:rsidRPr="00716124">
        <w:rPr>
          <w:rFonts w:ascii="Arial" w:hAnsi="Arial" w:cs="Arial"/>
          <w:b/>
          <w:color w:val="F79646" w:themeColor="accent6"/>
          <w:szCs w:val="20"/>
        </w:rPr>
        <w:t>It</w:t>
      </w:r>
      <w:r w:rsidR="0015035D" w:rsidRPr="00716124">
        <w:rPr>
          <w:rFonts w:ascii="Arial" w:hAnsi="Arial" w:cs="Arial"/>
          <w:b/>
          <w:color w:val="F79646" w:themeColor="accent6"/>
          <w:szCs w:val="20"/>
        </w:rPr>
        <w:t>inerario:</w:t>
      </w:r>
    </w:p>
    <w:p w14:paraId="503ACC8B" w14:textId="1D5B738F" w:rsidR="00FA6FAA" w:rsidRPr="0017334B" w:rsidRDefault="00FA6FAA" w:rsidP="00716124">
      <w:pPr>
        <w:pStyle w:val="Ttulo5"/>
        <w:shd w:val="clear" w:color="auto" w:fill="FFFFFF"/>
        <w:spacing w:before="150" w:beforeAutospacing="0" w:after="150" w:afterAutospacing="0"/>
        <w:rPr>
          <w:rFonts w:ascii="Roboto" w:hAnsi="Roboto"/>
          <w:b w:val="0"/>
          <w:bCs w:val="0"/>
          <w:color w:val="70706F"/>
          <w:sz w:val="21"/>
          <w:szCs w:val="21"/>
        </w:rPr>
      </w:pPr>
      <w:r w:rsidRPr="00E05C69">
        <w:rPr>
          <w:rFonts w:ascii="Arial" w:hAnsi="Arial" w:cs="Arial"/>
          <w:color w:val="C00000"/>
        </w:rPr>
        <w:t>DÍA 1</w:t>
      </w:r>
      <w:r w:rsidR="00716124">
        <w:rPr>
          <w:rFonts w:ascii="Arial" w:hAnsi="Arial" w:cs="Arial"/>
        </w:rPr>
        <w:t xml:space="preserve">: </w:t>
      </w:r>
      <w:r w:rsidR="00716124" w:rsidRPr="00716124">
        <w:rPr>
          <w:rFonts w:ascii="Arial" w:hAnsi="Arial" w:cs="Arial"/>
          <w:color w:val="E31B23"/>
        </w:rPr>
        <w:t>C</w:t>
      </w:r>
      <w:r w:rsidR="00716124">
        <w:rPr>
          <w:rFonts w:ascii="Arial" w:hAnsi="Arial" w:cs="Arial"/>
          <w:color w:val="E31B23"/>
        </w:rPr>
        <w:t xml:space="preserve">iudad de Origen – </w:t>
      </w:r>
      <w:r w:rsidR="0017334B" w:rsidRPr="0017334B">
        <w:rPr>
          <w:rStyle w:val="titulodia"/>
          <w:rFonts w:ascii="Arial" w:hAnsi="Arial" w:cs="Arial"/>
          <w:color w:val="E31B23"/>
        </w:rPr>
        <w:t>BEIJING </w:t>
      </w:r>
      <w:r w:rsidR="0017334B" w:rsidRPr="0017334B">
        <w:rPr>
          <w:rStyle w:val="ng-binding"/>
          <w:rFonts w:ascii="Arial" w:hAnsi="Arial" w:cs="Arial"/>
          <w:color w:val="E31B23"/>
        </w:rPr>
        <w:t>(H)</w:t>
      </w:r>
    </w:p>
    <w:p w14:paraId="7CE8231D" w14:textId="6F46E61E" w:rsidR="00716124" w:rsidRPr="0017334B" w:rsidRDefault="0017334B" w:rsidP="00A429E0">
      <w:pPr>
        <w:pStyle w:val="Prrafodelista"/>
        <w:numPr>
          <w:ilvl w:val="0"/>
          <w:numId w:val="20"/>
        </w:numPr>
        <w:spacing w:after="0"/>
        <w:jc w:val="both"/>
        <w:rPr>
          <w:rFonts w:ascii="Arial" w:hAnsi="Arial" w:cs="Arial"/>
          <w:b/>
          <w:color w:val="000000" w:themeColor="text1"/>
          <w:sz w:val="20"/>
          <w:szCs w:val="20"/>
        </w:rPr>
      </w:pPr>
      <w:r w:rsidRPr="0017334B">
        <w:rPr>
          <w:rFonts w:ascii="Arial" w:hAnsi="Arial" w:cs="Arial"/>
          <w:color w:val="000000" w:themeColor="text1"/>
          <w:sz w:val="20"/>
          <w:szCs w:val="20"/>
          <w:shd w:val="clear" w:color="auto" w:fill="FFFFFF"/>
        </w:rPr>
        <w:t xml:space="preserve">Llegada al Aeropuerto Internacional de Beijing. Asistencia y traslado al hotel. Beijing es una de las ciudades más antiguas y grandes del mundo, cuenta con una fascinante mezcla de tradición y modernidad, desde palacios imperiales a modernos centros comerciales. Como capital cultural y política del país, es una parte esencial de cualquier itinerario en China. Resto del día libre. Alojamiento. (En caso de llegada al aeropuerto de Daxing, el traslado tendrá un suplemento de 50.-usd </w:t>
      </w:r>
      <w:r w:rsidR="00866AAE">
        <w:rPr>
          <w:rFonts w:ascii="Arial" w:hAnsi="Arial" w:cs="Arial"/>
          <w:color w:val="000000" w:themeColor="text1"/>
          <w:sz w:val="20"/>
          <w:szCs w:val="20"/>
          <w:shd w:val="clear" w:color="auto" w:fill="FFFFFF"/>
        </w:rPr>
        <w:t xml:space="preserve">(neto) </w:t>
      </w:r>
      <w:r w:rsidRPr="0017334B">
        <w:rPr>
          <w:rFonts w:ascii="Arial" w:hAnsi="Arial" w:cs="Arial"/>
          <w:color w:val="000000" w:themeColor="text1"/>
          <w:sz w:val="20"/>
          <w:szCs w:val="20"/>
          <w:shd w:val="clear" w:color="auto" w:fill="FFFFFF"/>
        </w:rPr>
        <w:t>por persona).</w:t>
      </w:r>
    </w:p>
    <w:p w14:paraId="10074165" w14:textId="68286C38" w:rsidR="00FA6FAA" w:rsidRPr="001E29D5" w:rsidRDefault="00FA6FAA" w:rsidP="001E29D5">
      <w:pPr>
        <w:pStyle w:val="Ttulo5"/>
        <w:shd w:val="clear" w:color="auto" w:fill="FFFFFF"/>
        <w:spacing w:before="150" w:beforeAutospacing="0" w:after="150" w:afterAutospacing="0"/>
        <w:rPr>
          <w:rFonts w:ascii="Roboto" w:hAnsi="Roboto"/>
          <w:b w:val="0"/>
          <w:bCs w:val="0"/>
          <w:color w:val="70706F"/>
          <w:sz w:val="21"/>
          <w:szCs w:val="21"/>
        </w:rPr>
      </w:pPr>
      <w:r w:rsidRPr="00E05C69">
        <w:rPr>
          <w:rFonts w:ascii="Arial" w:hAnsi="Arial" w:cs="Arial"/>
          <w:color w:val="C00000"/>
        </w:rPr>
        <w:t>DÍA 2</w:t>
      </w:r>
      <w:r w:rsidRPr="00FA6FAA">
        <w:rPr>
          <w:rFonts w:ascii="Arial" w:hAnsi="Arial" w:cs="Arial"/>
        </w:rPr>
        <w:t xml:space="preserve"> </w:t>
      </w:r>
      <w:r w:rsidR="00716124" w:rsidRPr="001E29D5">
        <w:rPr>
          <w:rFonts w:ascii="Arial" w:hAnsi="Arial" w:cs="Arial"/>
          <w:bCs w:val="0"/>
          <w:color w:val="17365D" w:themeColor="text2" w:themeShade="BF"/>
        </w:rPr>
        <w:t>:</w:t>
      </w:r>
      <w:r w:rsidR="00716124">
        <w:rPr>
          <w:rFonts w:ascii="Arial" w:hAnsi="Arial" w:cs="Arial"/>
          <w:b w:val="0"/>
          <w:color w:val="17365D" w:themeColor="text2" w:themeShade="BF"/>
        </w:rPr>
        <w:t xml:space="preserve"> </w:t>
      </w:r>
      <w:r w:rsidR="0017334B" w:rsidRPr="0017334B">
        <w:rPr>
          <w:rStyle w:val="titulodia"/>
          <w:rFonts w:ascii="Arial" w:hAnsi="Arial" w:cs="Arial"/>
          <w:color w:val="E31B23"/>
        </w:rPr>
        <w:t>BEIJING (Ciudad Prohibida) </w:t>
      </w:r>
      <w:r w:rsidR="0017334B" w:rsidRPr="0017334B">
        <w:rPr>
          <w:rStyle w:val="ng-binding"/>
          <w:rFonts w:ascii="Arial" w:hAnsi="Arial" w:cs="Arial"/>
          <w:color w:val="E31B23"/>
        </w:rPr>
        <w:t>(MP)</w:t>
      </w:r>
    </w:p>
    <w:p w14:paraId="36E3B80B" w14:textId="2E05E5C7" w:rsidR="001E29D5" w:rsidRPr="0017334B" w:rsidRDefault="0017334B" w:rsidP="00CE2219">
      <w:pPr>
        <w:pStyle w:val="Prrafodelista"/>
        <w:numPr>
          <w:ilvl w:val="0"/>
          <w:numId w:val="20"/>
        </w:numPr>
        <w:spacing w:after="0"/>
        <w:jc w:val="both"/>
        <w:rPr>
          <w:rFonts w:ascii="Arial" w:hAnsi="Arial" w:cs="Arial"/>
          <w:b/>
          <w:color w:val="000000" w:themeColor="text1"/>
          <w:sz w:val="20"/>
          <w:szCs w:val="20"/>
        </w:rPr>
      </w:pPr>
      <w:r w:rsidRPr="0017334B">
        <w:rPr>
          <w:rFonts w:ascii="Arial" w:hAnsi="Arial" w:cs="Arial"/>
          <w:color w:val="000000" w:themeColor="text1"/>
          <w:sz w:val="20"/>
          <w:szCs w:val="20"/>
          <w:shd w:val="clear" w:color="auto" w:fill="FFFFFF"/>
        </w:rPr>
        <w:t xml:space="preserve">Desayuno. Salida para realizar la visita de esta fascinante ciudad:la primera parada será en el Teatro Nacional (exterior), después continuaremos hacia el Palacio Imperial, declarado Patrimonio de la Humanidad por la Unesco y más conocido como la “Ciudad Prohibida” es un complejo de más de 980 edificios de estilo tradicional, protegidos por una muralla púrpura y un foso, y durante siglos fue un recinto prohibido para los ciudadanos, solo tenían acceso el emperador, sus familiares directos, guardias y sirvientes. Al sur del Palacio Imperial, veremos la Plaza de Tian An Men, construida en la dinastía Ming tras la proclamación de la República Popular de China, y de dimensiones colosales es una de las más grandes del mundo y ha sido escenario de diferentes acontecimientos históricos. Almuerzo en restaurante local. Por la tarde, posibilidad de realizar una visita opcional al Palacio de Verano y su extenso parque, utilizado de manera exclusiva en tiempos de la Dinastía Qing por los miembros de la Casa Imperial. Este palacio de más de 290 hectáreas, contiene un gran lago y en torno a él se encuentran </w:t>
      </w:r>
      <w:r w:rsidRPr="0017334B">
        <w:rPr>
          <w:rFonts w:ascii="Arial" w:hAnsi="Arial" w:cs="Arial"/>
          <w:color w:val="000000" w:themeColor="text1"/>
          <w:sz w:val="20"/>
          <w:szCs w:val="20"/>
          <w:shd w:val="clear" w:color="auto" w:fill="FFFFFF"/>
        </w:rPr>
        <w:lastRenderedPageBreak/>
        <w:t>infinidad de templos, palacios y jardines que son un tranquilo refugio para el paseante. Degustación de té en una casa tradicional y para finalizar daremos un paseo por una de las zonas más modernas de Beijing, Sanlitun. Cena de bienvenida, donde degustaremos el delicioso “pato laqueado” de Beijing. (Visita y cena solo en la opción -SI). Alojamiento.</w:t>
      </w:r>
    </w:p>
    <w:p w14:paraId="6647E142" w14:textId="2325E7C3" w:rsidR="001E29D5" w:rsidRDefault="00FA6FAA" w:rsidP="001E29D5">
      <w:pPr>
        <w:pStyle w:val="Ttulo5"/>
        <w:shd w:val="clear" w:color="auto" w:fill="FFFFFF"/>
        <w:spacing w:before="150" w:beforeAutospacing="0" w:after="150" w:afterAutospacing="0"/>
        <w:rPr>
          <w:rFonts w:ascii="Roboto" w:hAnsi="Roboto"/>
          <w:b w:val="0"/>
          <w:bCs w:val="0"/>
          <w:color w:val="70706F"/>
          <w:sz w:val="21"/>
          <w:szCs w:val="21"/>
        </w:rPr>
      </w:pPr>
      <w:r w:rsidRPr="00E05C69">
        <w:rPr>
          <w:rFonts w:ascii="Arial" w:hAnsi="Arial" w:cs="Arial"/>
          <w:color w:val="C00000"/>
        </w:rPr>
        <w:t>DÍA 3</w:t>
      </w:r>
      <w:r w:rsidRPr="00FA6FAA">
        <w:rPr>
          <w:rFonts w:ascii="Arial" w:hAnsi="Arial" w:cs="Arial"/>
        </w:rPr>
        <w:t xml:space="preserve"> </w:t>
      </w:r>
      <w:r w:rsidR="00BF3104" w:rsidRPr="00BF3104">
        <w:rPr>
          <w:rFonts w:ascii="Arial" w:hAnsi="Arial" w:cs="Arial"/>
          <w:bCs w:val="0"/>
          <w:color w:val="C00000"/>
        </w:rPr>
        <w:t>:</w:t>
      </w:r>
      <w:r w:rsidR="00BF3104">
        <w:rPr>
          <w:rFonts w:ascii="Arial" w:hAnsi="Arial" w:cs="Arial"/>
          <w:bCs w:val="0"/>
          <w:color w:val="17365D" w:themeColor="text2" w:themeShade="BF"/>
        </w:rPr>
        <w:t xml:space="preserve"> </w:t>
      </w:r>
      <w:r w:rsidR="0017334B" w:rsidRPr="0017334B">
        <w:rPr>
          <w:rStyle w:val="titulodia"/>
          <w:rFonts w:ascii="Arial" w:hAnsi="Arial" w:cs="Arial"/>
          <w:color w:val="E31B23"/>
        </w:rPr>
        <w:t>BEIJING (Gran Muralla) </w:t>
      </w:r>
      <w:r w:rsidR="0017334B" w:rsidRPr="0017334B">
        <w:rPr>
          <w:rStyle w:val="ng-binding"/>
          <w:rFonts w:ascii="Arial" w:hAnsi="Arial" w:cs="Arial"/>
          <w:color w:val="E31B23"/>
        </w:rPr>
        <w:t>(MP)</w:t>
      </w:r>
    </w:p>
    <w:p w14:paraId="1B6C08E7" w14:textId="2E4888DB" w:rsidR="001E29D5" w:rsidRPr="008B5782" w:rsidRDefault="008B5782" w:rsidP="008B5782">
      <w:pPr>
        <w:pStyle w:val="Prrafodelista"/>
        <w:numPr>
          <w:ilvl w:val="0"/>
          <w:numId w:val="20"/>
        </w:numPr>
        <w:spacing w:after="0"/>
        <w:jc w:val="both"/>
        <w:rPr>
          <w:rFonts w:ascii="Arial" w:hAnsi="Arial" w:cs="Arial"/>
          <w:b/>
          <w:color w:val="000000" w:themeColor="text1"/>
          <w:sz w:val="20"/>
          <w:szCs w:val="20"/>
        </w:rPr>
      </w:pPr>
      <w:r w:rsidRPr="008B5782">
        <w:rPr>
          <w:rFonts w:ascii="Arial" w:hAnsi="Arial" w:cs="Arial"/>
          <w:color w:val="000000" w:themeColor="text1"/>
          <w:sz w:val="20"/>
          <w:szCs w:val="20"/>
          <w:shd w:val="clear" w:color="auto" w:fill="FFFFFF"/>
        </w:rPr>
        <w:t>Desayuno. Salida de Beijing para visitar una de las nuevas siete maravillas del mundo moderno, la Gran Muralla China, incluyendo los sectores Juyongguan o Badaling. Comenzada a construir como protección ante la invasión de las tribus nómadas del norte, fue entre los siglos XV y XVI cuando los emperadores Ming hicieron la muralla continua de 7.000 Km, actualmente atraviesa un total de siete provincias. Almuerzo en restaurante local. Por la tarde, posibilidad de realizar una visita opcional a una fábrica de perlas y al Templo del Cielo, uno de los mayores recintos sagrados de China, construido durante la dinastía Ming en 1.420, era el lugar donde el emperador daba las gracias al cielo por las cosechas obtenidas y rogaba por las siguientes. En el Templo del Cielo nada es casual y cada construcción tiene una simbología para la cultura China. Está rodeado de un gran parque donde los habitantes de Beijing practican Tai-chi, los niños juegan y los músicos amenizan con instrumentos típicos de cuerda. (Visita solo en la opción -SI). Alojamiento.</w:t>
      </w:r>
    </w:p>
    <w:p w14:paraId="66B126A1" w14:textId="0038E16F" w:rsidR="001E29D5" w:rsidRPr="008B5782" w:rsidRDefault="00FA6FAA" w:rsidP="001E29D5">
      <w:pPr>
        <w:pStyle w:val="Ttulo5"/>
        <w:shd w:val="clear" w:color="auto" w:fill="FFFFFF"/>
        <w:spacing w:before="150" w:beforeAutospacing="0" w:after="150" w:afterAutospacing="0"/>
        <w:rPr>
          <w:rFonts w:ascii="Roboto" w:hAnsi="Roboto"/>
          <w:b w:val="0"/>
          <w:bCs w:val="0"/>
          <w:color w:val="70706F"/>
          <w:sz w:val="21"/>
          <w:szCs w:val="21"/>
          <w:lang w:val="en-US"/>
        </w:rPr>
      </w:pPr>
      <w:r w:rsidRPr="008B5782">
        <w:rPr>
          <w:rFonts w:ascii="Arial" w:hAnsi="Arial" w:cs="Arial"/>
          <w:color w:val="C00000"/>
          <w:lang w:val="en-US"/>
        </w:rPr>
        <w:t>DÍA 4</w:t>
      </w:r>
      <w:r w:rsidR="001E29D5" w:rsidRPr="00BF3104">
        <w:rPr>
          <w:rFonts w:ascii="Arial" w:hAnsi="Arial" w:cs="Arial"/>
          <w:bCs w:val="0"/>
          <w:color w:val="C00000"/>
          <w:lang w:val="en-US"/>
        </w:rPr>
        <w:t>:</w:t>
      </w:r>
      <w:r w:rsidR="001E29D5" w:rsidRPr="008B5782">
        <w:rPr>
          <w:rFonts w:ascii="Arial" w:hAnsi="Arial" w:cs="Arial"/>
          <w:b w:val="0"/>
          <w:color w:val="17365D" w:themeColor="text2" w:themeShade="BF"/>
          <w:lang w:val="en-US"/>
        </w:rPr>
        <w:t xml:space="preserve"> </w:t>
      </w:r>
      <w:r w:rsidR="008B5782" w:rsidRPr="008B5782">
        <w:rPr>
          <w:rStyle w:val="titulodia"/>
          <w:rFonts w:ascii="Arial" w:hAnsi="Arial" w:cs="Arial"/>
          <w:color w:val="E31B23"/>
          <w:lang w:val="en-US"/>
        </w:rPr>
        <w:t>BEIJING - SHANGHAI </w:t>
      </w:r>
      <w:r w:rsidR="008B5782" w:rsidRPr="008B5782">
        <w:rPr>
          <w:rStyle w:val="ng-binding"/>
          <w:rFonts w:ascii="Arial" w:hAnsi="Arial" w:cs="Arial"/>
          <w:color w:val="E31B23"/>
          <w:lang w:val="en-US"/>
        </w:rPr>
        <w:t>(AD)</w:t>
      </w:r>
    </w:p>
    <w:p w14:paraId="74CC4F93" w14:textId="2D1F192A" w:rsidR="001E29D5" w:rsidRPr="008B5782" w:rsidRDefault="008B5782" w:rsidP="008B5782">
      <w:pPr>
        <w:pStyle w:val="Prrafodelista"/>
        <w:numPr>
          <w:ilvl w:val="0"/>
          <w:numId w:val="20"/>
        </w:numPr>
        <w:autoSpaceDE w:val="0"/>
        <w:autoSpaceDN w:val="0"/>
        <w:adjustRightInd w:val="0"/>
        <w:spacing w:after="0" w:line="240" w:lineRule="auto"/>
        <w:jc w:val="both"/>
        <w:rPr>
          <w:rFonts w:ascii="Arial" w:hAnsi="Arial" w:cs="Arial"/>
          <w:b/>
          <w:color w:val="C00000"/>
          <w:sz w:val="20"/>
          <w:szCs w:val="20"/>
        </w:rPr>
      </w:pPr>
      <w:r w:rsidRPr="008B5782">
        <w:rPr>
          <w:rFonts w:ascii="Arial" w:hAnsi="Arial" w:cs="Arial"/>
          <w:color w:val="000000" w:themeColor="text1"/>
          <w:sz w:val="20"/>
          <w:szCs w:val="20"/>
          <w:shd w:val="clear" w:color="auto" w:fill="FFFFFF"/>
        </w:rPr>
        <w:t>Desayuno. Traslado a la estación para salir en tren de alta velocidad en clase turista con destino Shanghai. Llegada a Shanghai, asistencia y traslado al hotel. Shanghai, una de las ciudades históricas y culturales más famosas y el mayor centro industrial y puerto de comercio exterior del país. Posibilidad de realizar visita opcional al Jardín Yuyuan diseñado en el siglo XVI fue construido a imagen y semejanza de los jardines imperiales. Es un lugar tranquilo repleto de pabellones tradicionales y estanques con una variada vegetación y formas rocosas. Pasearemos por el barrio antiguo que concentra el estilo y el ambiente de la China Tradicional, y visitaremos el Templo del Buda de Jade, el cual contiene dos estatuas de Buda Birmanas, talladas en una sola pieza de jade blanco. Por último recorreremos a pie el Malecón, una zona peatonal de 2 kms que recorre la parte oeste del río Huangpu y desde donde se obtienen las mejores vistas de Pudong, el distrito financiero de la ciudad. (Visita solo en la opción -SI). Alojamiento</w:t>
      </w:r>
      <w:r w:rsidRPr="008B5782">
        <w:rPr>
          <w:rFonts w:ascii="Roboto" w:hAnsi="Roboto"/>
          <w:color w:val="70706F"/>
          <w:sz w:val="21"/>
          <w:szCs w:val="21"/>
          <w:shd w:val="clear" w:color="auto" w:fill="FFFFFF"/>
        </w:rPr>
        <w:t>.</w:t>
      </w:r>
    </w:p>
    <w:p w14:paraId="7F1546EF" w14:textId="212D1EA4" w:rsidR="001E29D5" w:rsidRDefault="00FA6FAA" w:rsidP="001E29D5">
      <w:pPr>
        <w:pStyle w:val="Ttulo5"/>
        <w:shd w:val="clear" w:color="auto" w:fill="FFFFFF"/>
        <w:spacing w:before="150" w:beforeAutospacing="0" w:after="150" w:afterAutospacing="0"/>
        <w:rPr>
          <w:rFonts w:ascii="Roboto" w:hAnsi="Roboto"/>
          <w:b w:val="0"/>
          <w:bCs w:val="0"/>
          <w:color w:val="70706F"/>
          <w:sz w:val="21"/>
          <w:szCs w:val="21"/>
        </w:rPr>
      </w:pPr>
      <w:r w:rsidRPr="008C7ECC">
        <w:rPr>
          <w:rFonts w:ascii="Arial" w:hAnsi="Arial" w:cs="Arial"/>
          <w:color w:val="C00000"/>
        </w:rPr>
        <w:t>DÍA 5</w:t>
      </w:r>
      <w:r w:rsidR="001E29D5" w:rsidRPr="00BF3104">
        <w:rPr>
          <w:rFonts w:ascii="Arial" w:hAnsi="Arial" w:cs="Arial"/>
          <w:bCs w:val="0"/>
          <w:color w:val="C00000"/>
        </w:rPr>
        <w:t>:</w:t>
      </w:r>
      <w:r w:rsidR="001E29D5">
        <w:rPr>
          <w:rFonts w:ascii="Arial" w:hAnsi="Arial" w:cs="Arial"/>
          <w:b w:val="0"/>
        </w:rPr>
        <w:t xml:space="preserve"> </w:t>
      </w:r>
      <w:r w:rsidRPr="00FA6FAA">
        <w:rPr>
          <w:rFonts w:ascii="Arial" w:hAnsi="Arial" w:cs="Arial"/>
        </w:rPr>
        <w:t xml:space="preserve"> </w:t>
      </w:r>
      <w:r w:rsidR="008B5782" w:rsidRPr="008B5782">
        <w:rPr>
          <w:rStyle w:val="titulodia"/>
          <w:rFonts w:ascii="Arial" w:hAnsi="Arial" w:cs="Arial"/>
          <w:color w:val="E31B23"/>
        </w:rPr>
        <w:t>SHANGHAI </w:t>
      </w:r>
      <w:r w:rsidR="008B5782" w:rsidRPr="008B5782">
        <w:rPr>
          <w:rStyle w:val="ng-binding"/>
          <w:rFonts w:ascii="Arial" w:hAnsi="Arial" w:cs="Arial"/>
          <w:color w:val="E31B23"/>
        </w:rPr>
        <w:t>(AD)</w:t>
      </w:r>
    </w:p>
    <w:p w14:paraId="34286F77" w14:textId="63FCB4C1" w:rsidR="001E29D5" w:rsidRPr="008B5782" w:rsidRDefault="008B5782" w:rsidP="008B5782">
      <w:pPr>
        <w:pStyle w:val="Prrafodelista"/>
        <w:numPr>
          <w:ilvl w:val="0"/>
          <w:numId w:val="20"/>
        </w:numPr>
        <w:spacing w:after="0"/>
        <w:jc w:val="both"/>
        <w:rPr>
          <w:rFonts w:ascii="Arial" w:hAnsi="Arial" w:cs="Arial"/>
          <w:b/>
          <w:color w:val="000000" w:themeColor="text1"/>
          <w:sz w:val="20"/>
          <w:szCs w:val="20"/>
        </w:rPr>
      </w:pPr>
      <w:r w:rsidRPr="008B5782">
        <w:rPr>
          <w:rFonts w:ascii="Arial" w:hAnsi="Arial" w:cs="Arial"/>
          <w:color w:val="000000" w:themeColor="text1"/>
          <w:sz w:val="20"/>
          <w:szCs w:val="20"/>
          <w:shd w:val="clear" w:color="auto" w:fill="FFFFFF"/>
        </w:rPr>
        <w:t>Desayuno. Día libre para seguir conociendo Shanghai, la ciudad más grande y habitada de China, con siglos de historia y lugar de disputa y guerras entre franceses, ingleses, estadounidenses y japoneses, por ello conserva tanto legado occidental como tradicional Chino y es uno de los ejemplos mundiales de arquitectura futurista que encontraremos en su distrito de Pudong con altísimos y brillantes rascacielos como el Shanghai World Financial Center y la torre de la televisión Perla de Oriente. Alojamiento</w:t>
      </w:r>
    </w:p>
    <w:p w14:paraId="78D1C681" w14:textId="408211F1" w:rsidR="001E29D5" w:rsidRDefault="00FA6FAA" w:rsidP="001E29D5">
      <w:pPr>
        <w:pStyle w:val="Ttulo5"/>
        <w:shd w:val="clear" w:color="auto" w:fill="FFFFFF"/>
        <w:spacing w:before="150" w:beforeAutospacing="0" w:after="150" w:afterAutospacing="0"/>
        <w:rPr>
          <w:rFonts w:ascii="Roboto" w:hAnsi="Roboto"/>
          <w:b w:val="0"/>
          <w:bCs w:val="0"/>
          <w:color w:val="70706F"/>
          <w:sz w:val="21"/>
          <w:szCs w:val="21"/>
        </w:rPr>
      </w:pPr>
      <w:r w:rsidRPr="008C7ECC">
        <w:rPr>
          <w:rFonts w:ascii="Arial" w:hAnsi="Arial" w:cs="Arial"/>
          <w:color w:val="C00000"/>
        </w:rPr>
        <w:t>DÍA 6</w:t>
      </w:r>
      <w:r w:rsidR="00BF3104">
        <w:rPr>
          <w:rFonts w:ascii="Arial" w:hAnsi="Arial" w:cs="Arial"/>
          <w:bCs w:val="0"/>
        </w:rPr>
        <w:t xml:space="preserve"> </w:t>
      </w:r>
      <w:r w:rsidR="001E29D5" w:rsidRPr="00BF3104">
        <w:rPr>
          <w:rFonts w:ascii="Arial" w:hAnsi="Arial" w:cs="Arial"/>
          <w:bCs w:val="0"/>
          <w:color w:val="C00000"/>
        </w:rPr>
        <w:t>:</w:t>
      </w:r>
      <w:r w:rsidR="001E29D5">
        <w:rPr>
          <w:rFonts w:ascii="Arial" w:hAnsi="Arial" w:cs="Arial"/>
          <w:b w:val="0"/>
        </w:rPr>
        <w:t xml:space="preserve"> </w:t>
      </w:r>
      <w:r w:rsidRPr="00FA6FAA">
        <w:rPr>
          <w:rFonts w:ascii="Arial" w:hAnsi="Arial" w:cs="Arial"/>
        </w:rPr>
        <w:t xml:space="preserve"> </w:t>
      </w:r>
      <w:r w:rsidR="000055B4" w:rsidRPr="000055B4">
        <w:rPr>
          <w:rStyle w:val="titulodia"/>
          <w:rFonts w:ascii="Arial" w:hAnsi="Arial" w:cs="Arial"/>
          <w:color w:val="E31B23"/>
        </w:rPr>
        <w:t>SHANGHAI </w:t>
      </w:r>
      <w:r w:rsidR="000055B4" w:rsidRPr="000055B4">
        <w:rPr>
          <w:rStyle w:val="ng-binding"/>
          <w:rFonts w:ascii="Arial" w:hAnsi="Arial" w:cs="Arial"/>
          <w:color w:val="E31B23"/>
        </w:rPr>
        <w:t>(D)</w:t>
      </w:r>
    </w:p>
    <w:p w14:paraId="4DC84958" w14:textId="624821F1" w:rsidR="008C7ECC" w:rsidRPr="000055B4" w:rsidRDefault="000055B4" w:rsidP="000055B4">
      <w:pPr>
        <w:pStyle w:val="Prrafodelista"/>
        <w:numPr>
          <w:ilvl w:val="0"/>
          <w:numId w:val="20"/>
        </w:numPr>
        <w:spacing w:after="0"/>
        <w:rPr>
          <w:rFonts w:ascii="Arial" w:hAnsi="Arial" w:cs="Arial"/>
          <w:b/>
          <w:color w:val="000000" w:themeColor="text1"/>
          <w:sz w:val="20"/>
          <w:szCs w:val="20"/>
        </w:rPr>
      </w:pPr>
      <w:r w:rsidRPr="000055B4">
        <w:rPr>
          <w:rFonts w:ascii="Arial" w:hAnsi="Arial" w:cs="Arial"/>
          <w:color w:val="000000" w:themeColor="text1"/>
          <w:sz w:val="20"/>
          <w:szCs w:val="20"/>
          <w:shd w:val="clear" w:color="auto" w:fill="FFFFFF"/>
        </w:rPr>
        <w:t>Desayuno. Traslado al aeropuerto para tomar el vuelo a su siguiente destino. Fin de nuestros servicios.</w:t>
      </w:r>
    </w:p>
    <w:p w14:paraId="169DB571" w14:textId="77777777" w:rsidR="003006B8" w:rsidRDefault="003006B8" w:rsidP="00E17966">
      <w:pPr>
        <w:rPr>
          <w:rFonts w:ascii="Arial" w:hAnsi="Arial" w:cs="Arial"/>
          <w:color w:val="000000" w:themeColor="text1"/>
          <w:sz w:val="20"/>
          <w:szCs w:val="20"/>
        </w:rPr>
      </w:pPr>
    </w:p>
    <w:p w14:paraId="3B465BBC" w14:textId="2AB595F3" w:rsidR="00E17966" w:rsidRDefault="00E17966" w:rsidP="003B70A7">
      <w:pPr>
        <w:spacing w:after="0"/>
        <w:rPr>
          <w:rFonts w:ascii="Arial" w:hAnsi="Arial" w:cs="Arial"/>
          <w:color w:val="000000" w:themeColor="text1"/>
          <w:sz w:val="20"/>
          <w:szCs w:val="20"/>
        </w:rPr>
      </w:pPr>
      <w:r w:rsidRPr="003006B8">
        <w:rPr>
          <w:rFonts w:ascii="Arial" w:hAnsi="Arial" w:cs="Arial"/>
          <w:color w:val="000000" w:themeColor="text1"/>
          <w:sz w:val="20"/>
          <w:szCs w:val="20"/>
        </w:rPr>
        <w:t>Precios por personas</w:t>
      </w:r>
      <w:r w:rsidR="003006B8" w:rsidRPr="003006B8">
        <w:rPr>
          <w:rFonts w:ascii="Arial" w:hAnsi="Arial" w:cs="Arial"/>
          <w:color w:val="000000" w:themeColor="text1"/>
          <w:sz w:val="20"/>
          <w:szCs w:val="20"/>
        </w:rPr>
        <w:t xml:space="preserve"> en USD</w:t>
      </w:r>
      <w:r w:rsidRPr="003006B8">
        <w:rPr>
          <w:rFonts w:ascii="Arial" w:hAnsi="Arial" w:cs="Arial"/>
          <w:color w:val="000000" w:themeColor="text1"/>
          <w:sz w:val="20"/>
          <w:szCs w:val="20"/>
        </w:rPr>
        <w:t>:</w:t>
      </w:r>
    </w:p>
    <w:tbl>
      <w:tblPr>
        <w:tblW w:w="5300" w:type="dxa"/>
        <w:tblInd w:w="75" w:type="dxa"/>
        <w:tblCellMar>
          <w:left w:w="70" w:type="dxa"/>
          <w:right w:w="70" w:type="dxa"/>
        </w:tblCellMar>
        <w:tblLook w:val="04A0" w:firstRow="1" w:lastRow="0" w:firstColumn="1" w:lastColumn="0" w:noHBand="0" w:noVBand="1"/>
      </w:tblPr>
      <w:tblGrid>
        <w:gridCol w:w="2360"/>
        <w:gridCol w:w="660"/>
        <w:gridCol w:w="2280"/>
      </w:tblGrid>
      <w:tr w:rsidR="00866AAE" w:rsidRPr="00866AAE" w14:paraId="62F13686" w14:textId="77777777" w:rsidTr="00866AAE">
        <w:trPr>
          <w:trHeight w:val="255"/>
        </w:trPr>
        <w:tc>
          <w:tcPr>
            <w:tcW w:w="2360" w:type="dxa"/>
            <w:tcBorders>
              <w:top w:val="single" w:sz="4" w:space="0" w:color="FFFFFF"/>
              <w:left w:val="single" w:sz="4" w:space="0" w:color="FFFFFF"/>
              <w:bottom w:val="nil"/>
              <w:right w:val="single" w:sz="4" w:space="0" w:color="FFFFFF"/>
            </w:tcBorders>
            <w:shd w:val="clear" w:color="000000" w:fill="0070C0"/>
            <w:noWrap/>
            <w:vAlign w:val="center"/>
            <w:hideMark/>
          </w:tcPr>
          <w:p w14:paraId="795D2E12" w14:textId="77777777" w:rsidR="00866AAE" w:rsidRPr="00866AAE" w:rsidRDefault="00866AAE" w:rsidP="00866AAE">
            <w:pPr>
              <w:spacing w:after="0" w:line="240" w:lineRule="auto"/>
              <w:jc w:val="center"/>
              <w:rPr>
                <w:rFonts w:ascii="Arial" w:eastAsia="Times New Roman" w:hAnsi="Arial" w:cs="Arial"/>
                <w:b/>
                <w:bCs/>
                <w:color w:val="FFFFFF"/>
                <w:sz w:val="18"/>
                <w:szCs w:val="18"/>
                <w:lang w:eastAsia="es-MX"/>
              </w:rPr>
            </w:pPr>
            <w:r w:rsidRPr="00866AAE">
              <w:rPr>
                <w:rFonts w:ascii="Arial" w:eastAsia="Times New Roman" w:hAnsi="Arial" w:cs="Arial"/>
                <w:b/>
                <w:bCs/>
                <w:color w:val="FFFFFF"/>
                <w:sz w:val="18"/>
                <w:szCs w:val="18"/>
                <w:lang w:eastAsia="es-MX"/>
              </w:rPr>
              <w:t>Hoteles</w:t>
            </w:r>
          </w:p>
        </w:tc>
        <w:tc>
          <w:tcPr>
            <w:tcW w:w="660" w:type="dxa"/>
            <w:tcBorders>
              <w:top w:val="single" w:sz="4" w:space="0" w:color="FFFFFF"/>
              <w:left w:val="nil"/>
              <w:bottom w:val="nil"/>
              <w:right w:val="single" w:sz="4" w:space="0" w:color="FFFFFF"/>
            </w:tcBorders>
            <w:shd w:val="clear" w:color="000000" w:fill="0070C0"/>
            <w:noWrap/>
            <w:vAlign w:val="center"/>
            <w:hideMark/>
          </w:tcPr>
          <w:p w14:paraId="06BD527E" w14:textId="77777777" w:rsidR="00866AAE" w:rsidRPr="00866AAE" w:rsidRDefault="00866AAE" w:rsidP="00866AAE">
            <w:pPr>
              <w:spacing w:after="0" w:line="240" w:lineRule="auto"/>
              <w:jc w:val="center"/>
              <w:rPr>
                <w:rFonts w:ascii="Arial" w:eastAsia="Times New Roman" w:hAnsi="Arial" w:cs="Arial"/>
                <w:b/>
                <w:bCs/>
                <w:color w:val="FFFFFF"/>
                <w:sz w:val="18"/>
                <w:szCs w:val="18"/>
                <w:lang w:eastAsia="es-MX"/>
              </w:rPr>
            </w:pPr>
            <w:r w:rsidRPr="00866AAE">
              <w:rPr>
                <w:rFonts w:ascii="Arial" w:eastAsia="Times New Roman" w:hAnsi="Arial" w:cs="Arial"/>
                <w:b/>
                <w:bCs/>
                <w:color w:val="FFFFFF"/>
                <w:sz w:val="18"/>
                <w:szCs w:val="18"/>
                <w:lang w:eastAsia="es-MX"/>
              </w:rPr>
              <w:t>DBL</w:t>
            </w:r>
          </w:p>
        </w:tc>
        <w:tc>
          <w:tcPr>
            <w:tcW w:w="2280" w:type="dxa"/>
            <w:tcBorders>
              <w:top w:val="single" w:sz="4" w:space="0" w:color="FFFFFF"/>
              <w:left w:val="nil"/>
              <w:bottom w:val="nil"/>
              <w:right w:val="single" w:sz="4" w:space="0" w:color="FFFFFF"/>
            </w:tcBorders>
            <w:shd w:val="clear" w:color="000000" w:fill="0070C0"/>
            <w:noWrap/>
            <w:vAlign w:val="center"/>
            <w:hideMark/>
          </w:tcPr>
          <w:p w14:paraId="2812591B" w14:textId="77777777" w:rsidR="00866AAE" w:rsidRPr="00866AAE" w:rsidRDefault="00866AAE" w:rsidP="00866AAE">
            <w:pPr>
              <w:spacing w:after="0" w:line="240" w:lineRule="auto"/>
              <w:jc w:val="center"/>
              <w:rPr>
                <w:rFonts w:ascii="Arial" w:eastAsia="Times New Roman" w:hAnsi="Arial" w:cs="Arial"/>
                <w:b/>
                <w:bCs/>
                <w:color w:val="FFFFFF"/>
                <w:sz w:val="18"/>
                <w:szCs w:val="18"/>
                <w:lang w:eastAsia="es-MX"/>
              </w:rPr>
            </w:pPr>
            <w:r w:rsidRPr="00866AAE">
              <w:rPr>
                <w:rFonts w:ascii="Arial" w:eastAsia="Times New Roman" w:hAnsi="Arial" w:cs="Arial"/>
                <w:b/>
                <w:bCs/>
                <w:color w:val="FFFFFF"/>
                <w:sz w:val="18"/>
                <w:szCs w:val="18"/>
                <w:lang w:eastAsia="es-MX"/>
              </w:rPr>
              <w:t>vigencia 2026</w:t>
            </w:r>
          </w:p>
        </w:tc>
      </w:tr>
      <w:tr w:rsidR="00866AAE" w:rsidRPr="00866AAE" w14:paraId="410FB500" w14:textId="77777777" w:rsidTr="00866AAE">
        <w:trPr>
          <w:trHeight w:val="260"/>
        </w:trPr>
        <w:tc>
          <w:tcPr>
            <w:tcW w:w="2360" w:type="dxa"/>
            <w:vMerge w:val="restart"/>
            <w:tcBorders>
              <w:top w:val="single" w:sz="4" w:space="0" w:color="0070C0"/>
              <w:left w:val="single" w:sz="4" w:space="0" w:color="0070C0"/>
              <w:bottom w:val="single" w:sz="4" w:space="0" w:color="0070C0"/>
              <w:right w:val="single" w:sz="4" w:space="0" w:color="0070C0"/>
            </w:tcBorders>
            <w:noWrap/>
            <w:vAlign w:val="center"/>
            <w:hideMark/>
          </w:tcPr>
          <w:p w14:paraId="5AC5AB17"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PREVISTOS</w:t>
            </w:r>
          </w:p>
        </w:tc>
        <w:tc>
          <w:tcPr>
            <w:tcW w:w="660" w:type="dxa"/>
            <w:tcBorders>
              <w:top w:val="single" w:sz="4" w:space="0" w:color="0070C0"/>
              <w:left w:val="nil"/>
              <w:bottom w:val="single" w:sz="4" w:space="0" w:color="0070C0"/>
              <w:right w:val="single" w:sz="4" w:space="0" w:color="0070C0"/>
            </w:tcBorders>
            <w:noWrap/>
            <w:vAlign w:val="center"/>
            <w:hideMark/>
          </w:tcPr>
          <w:p w14:paraId="6C416739"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890</w:t>
            </w:r>
          </w:p>
        </w:tc>
        <w:tc>
          <w:tcPr>
            <w:tcW w:w="2280" w:type="dxa"/>
            <w:tcBorders>
              <w:top w:val="single" w:sz="4" w:space="0" w:color="0070C0"/>
              <w:left w:val="nil"/>
              <w:bottom w:val="single" w:sz="4" w:space="0" w:color="0070C0"/>
              <w:right w:val="single" w:sz="4" w:space="0" w:color="0070C0"/>
            </w:tcBorders>
            <w:noWrap/>
            <w:vAlign w:val="center"/>
            <w:hideMark/>
          </w:tcPr>
          <w:p w14:paraId="2421D5B1"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Enero</w:t>
            </w:r>
          </w:p>
        </w:tc>
      </w:tr>
      <w:tr w:rsidR="00866AAE" w:rsidRPr="00866AAE" w14:paraId="799E2F4F" w14:textId="77777777" w:rsidTr="00866AAE">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129FA8B4" w14:textId="77777777" w:rsidR="00866AAE" w:rsidRPr="00866AAE" w:rsidRDefault="00866AAE" w:rsidP="00866AAE">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1217C3DB"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890</w:t>
            </w:r>
          </w:p>
        </w:tc>
        <w:tc>
          <w:tcPr>
            <w:tcW w:w="2280" w:type="dxa"/>
            <w:tcBorders>
              <w:top w:val="nil"/>
              <w:left w:val="nil"/>
              <w:bottom w:val="single" w:sz="4" w:space="0" w:color="0070C0"/>
              <w:right w:val="single" w:sz="4" w:space="0" w:color="0070C0"/>
            </w:tcBorders>
            <w:noWrap/>
            <w:vAlign w:val="center"/>
            <w:hideMark/>
          </w:tcPr>
          <w:p w14:paraId="34C16075"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Febrero</w:t>
            </w:r>
          </w:p>
        </w:tc>
      </w:tr>
      <w:tr w:rsidR="00866AAE" w:rsidRPr="00866AAE" w14:paraId="3AA430D1" w14:textId="77777777" w:rsidTr="00866AAE">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4489DC7D" w14:textId="77777777" w:rsidR="00866AAE" w:rsidRPr="00866AAE" w:rsidRDefault="00866AAE" w:rsidP="00866AAE">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77DC8BBC"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890</w:t>
            </w:r>
          </w:p>
        </w:tc>
        <w:tc>
          <w:tcPr>
            <w:tcW w:w="2280" w:type="dxa"/>
            <w:tcBorders>
              <w:top w:val="nil"/>
              <w:left w:val="nil"/>
              <w:bottom w:val="single" w:sz="4" w:space="0" w:color="0070C0"/>
              <w:right w:val="single" w:sz="4" w:space="0" w:color="0070C0"/>
            </w:tcBorders>
            <w:noWrap/>
            <w:vAlign w:val="center"/>
            <w:hideMark/>
          </w:tcPr>
          <w:p w14:paraId="62E9B3D0"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Marzo</w:t>
            </w:r>
          </w:p>
        </w:tc>
      </w:tr>
      <w:tr w:rsidR="00866AAE" w:rsidRPr="00866AAE" w14:paraId="7EF8BD1E" w14:textId="77777777" w:rsidTr="00866AAE">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47F19E3D" w14:textId="77777777" w:rsidR="00866AAE" w:rsidRPr="00866AAE" w:rsidRDefault="00866AAE" w:rsidP="00866AAE">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1B505B9C"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890</w:t>
            </w:r>
          </w:p>
        </w:tc>
        <w:tc>
          <w:tcPr>
            <w:tcW w:w="2280" w:type="dxa"/>
            <w:tcBorders>
              <w:top w:val="nil"/>
              <w:left w:val="nil"/>
              <w:bottom w:val="single" w:sz="4" w:space="0" w:color="0070C0"/>
              <w:right w:val="single" w:sz="4" w:space="0" w:color="0070C0"/>
            </w:tcBorders>
            <w:noWrap/>
            <w:vAlign w:val="center"/>
            <w:hideMark/>
          </w:tcPr>
          <w:p w14:paraId="74D73427"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Abril</w:t>
            </w:r>
          </w:p>
        </w:tc>
      </w:tr>
      <w:tr w:rsidR="00866AAE" w:rsidRPr="00866AAE" w14:paraId="346B750A" w14:textId="77777777" w:rsidTr="00866AAE">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277C18F8" w14:textId="77777777" w:rsidR="00866AAE" w:rsidRPr="00866AAE" w:rsidRDefault="00866AAE" w:rsidP="00866AAE">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5ED69950"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890</w:t>
            </w:r>
          </w:p>
        </w:tc>
        <w:tc>
          <w:tcPr>
            <w:tcW w:w="2280" w:type="dxa"/>
            <w:tcBorders>
              <w:top w:val="nil"/>
              <w:left w:val="nil"/>
              <w:bottom w:val="single" w:sz="4" w:space="0" w:color="0070C0"/>
              <w:right w:val="single" w:sz="4" w:space="0" w:color="0070C0"/>
            </w:tcBorders>
            <w:noWrap/>
            <w:vAlign w:val="center"/>
            <w:hideMark/>
          </w:tcPr>
          <w:p w14:paraId="69C48D3E"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Mayo</w:t>
            </w:r>
          </w:p>
        </w:tc>
      </w:tr>
      <w:tr w:rsidR="00866AAE" w:rsidRPr="00866AAE" w14:paraId="5F35CB3A" w14:textId="77777777" w:rsidTr="00866AAE">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1975E198" w14:textId="77777777" w:rsidR="00866AAE" w:rsidRPr="00866AAE" w:rsidRDefault="00866AAE" w:rsidP="00866AAE">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5A5C3957"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920</w:t>
            </w:r>
          </w:p>
        </w:tc>
        <w:tc>
          <w:tcPr>
            <w:tcW w:w="2280" w:type="dxa"/>
            <w:tcBorders>
              <w:top w:val="nil"/>
              <w:left w:val="nil"/>
              <w:bottom w:val="single" w:sz="4" w:space="0" w:color="0070C0"/>
              <w:right w:val="single" w:sz="4" w:space="0" w:color="0070C0"/>
            </w:tcBorders>
            <w:noWrap/>
            <w:vAlign w:val="center"/>
            <w:hideMark/>
          </w:tcPr>
          <w:p w14:paraId="1F10B67E"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Junio</w:t>
            </w:r>
          </w:p>
        </w:tc>
      </w:tr>
      <w:tr w:rsidR="00866AAE" w:rsidRPr="00866AAE" w14:paraId="47579C07" w14:textId="77777777" w:rsidTr="00866AAE">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2DC2468A" w14:textId="77777777" w:rsidR="00866AAE" w:rsidRPr="00866AAE" w:rsidRDefault="00866AAE" w:rsidP="00866AAE">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1118E724"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920</w:t>
            </w:r>
          </w:p>
        </w:tc>
        <w:tc>
          <w:tcPr>
            <w:tcW w:w="2280" w:type="dxa"/>
            <w:tcBorders>
              <w:top w:val="nil"/>
              <w:left w:val="nil"/>
              <w:bottom w:val="single" w:sz="4" w:space="0" w:color="0070C0"/>
              <w:right w:val="single" w:sz="4" w:space="0" w:color="0070C0"/>
            </w:tcBorders>
            <w:noWrap/>
            <w:vAlign w:val="center"/>
            <w:hideMark/>
          </w:tcPr>
          <w:p w14:paraId="0367FCBD"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Julio</w:t>
            </w:r>
          </w:p>
        </w:tc>
      </w:tr>
      <w:tr w:rsidR="00866AAE" w:rsidRPr="00866AAE" w14:paraId="236DBEFB" w14:textId="77777777" w:rsidTr="00866AAE">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07098952" w14:textId="77777777" w:rsidR="00866AAE" w:rsidRPr="00866AAE" w:rsidRDefault="00866AAE" w:rsidP="00866AAE">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13E5BAED"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920</w:t>
            </w:r>
          </w:p>
        </w:tc>
        <w:tc>
          <w:tcPr>
            <w:tcW w:w="2280" w:type="dxa"/>
            <w:tcBorders>
              <w:top w:val="nil"/>
              <w:left w:val="nil"/>
              <w:bottom w:val="single" w:sz="4" w:space="0" w:color="0070C0"/>
              <w:right w:val="single" w:sz="4" w:space="0" w:color="0070C0"/>
            </w:tcBorders>
            <w:noWrap/>
            <w:vAlign w:val="center"/>
            <w:hideMark/>
          </w:tcPr>
          <w:p w14:paraId="6F40C90C"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Agosto</w:t>
            </w:r>
          </w:p>
        </w:tc>
      </w:tr>
      <w:tr w:rsidR="00866AAE" w:rsidRPr="00866AAE" w14:paraId="4DC901F4" w14:textId="77777777" w:rsidTr="00866AAE">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44447322" w14:textId="77777777" w:rsidR="00866AAE" w:rsidRPr="00866AAE" w:rsidRDefault="00866AAE" w:rsidP="00866AAE">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1101B1ED"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890</w:t>
            </w:r>
          </w:p>
        </w:tc>
        <w:tc>
          <w:tcPr>
            <w:tcW w:w="2280" w:type="dxa"/>
            <w:tcBorders>
              <w:top w:val="nil"/>
              <w:left w:val="nil"/>
              <w:bottom w:val="single" w:sz="4" w:space="0" w:color="0070C0"/>
              <w:right w:val="single" w:sz="4" w:space="0" w:color="0070C0"/>
            </w:tcBorders>
            <w:noWrap/>
            <w:vAlign w:val="center"/>
            <w:hideMark/>
          </w:tcPr>
          <w:p w14:paraId="09138B05"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Setiembre</w:t>
            </w:r>
          </w:p>
        </w:tc>
      </w:tr>
      <w:tr w:rsidR="00866AAE" w:rsidRPr="00866AAE" w14:paraId="5B0E1F0C" w14:textId="77777777" w:rsidTr="00866AAE">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335CBDE4" w14:textId="77777777" w:rsidR="00866AAE" w:rsidRPr="00866AAE" w:rsidRDefault="00866AAE" w:rsidP="00866AAE">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07ED9BEA"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890</w:t>
            </w:r>
          </w:p>
        </w:tc>
        <w:tc>
          <w:tcPr>
            <w:tcW w:w="2280" w:type="dxa"/>
            <w:tcBorders>
              <w:top w:val="nil"/>
              <w:left w:val="nil"/>
              <w:bottom w:val="single" w:sz="4" w:space="0" w:color="0070C0"/>
              <w:right w:val="single" w:sz="4" w:space="0" w:color="0070C0"/>
            </w:tcBorders>
            <w:noWrap/>
            <w:vAlign w:val="center"/>
            <w:hideMark/>
          </w:tcPr>
          <w:p w14:paraId="41830972"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Octubre</w:t>
            </w:r>
          </w:p>
        </w:tc>
      </w:tr>
      <w:tr w:rsidR="00866AAE" w:rsidRPr="00866AAE" w14:paraId="1AC50957" w14:textId="77777777" w:rsidTr="00866AAE">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47C9F7E2" w14:textId="77777777" w:rsidR="00866AAE" w:rsidRPr="00866AAE" w:rsidRDefault="00866AAE" w:rsidP="00866AAE">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2A3781DA"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890</w:t>
            </w:r>
          </w:p>
        </w:tc>
        <w:tc>
          <w:tcPr>
            <w:tcW w:w="2280" w:type="dxa"/>
            <w:tcBorders>
              <w:top w:val="nil"/>
              <w:left w:val="nil"/>
              <w:bottom w:val="single" w:sz="4" w:space="0" w:color="0070C0"/>
              <w:right w:val="single" w:sz="4" w:space="0" w:color="0070C0"/>
            </w:tcBorders>
            <w:noWrap/>
            <w:vAlign w:val="center"/>
            <w:hideMark/>
          </w:tcPr>
          <w:p w14:paraId="2E7D5F7D"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Noviembre</w:t>
            </w:r>
          </w:p>
        </w:tc>
      </w:tr>
      <w:tr w:rsidR="00866AAE" w:rsidRPr="00866AAE" w14:paraId="48F77098" w14:textId="77777777" w:rsidTr="00866AAE">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14041AA9" w14:textId="77777777" w:rsidR="00866AAE" w:rsidRPr="00866AAE" w:rsidRDefault="00866AAE" w:rsidP="00866AAE">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7C7F86E1"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890</w:t>
            </w:r>
          </w:p>
        </w:tc>
        <w:tc>
          <w:tcPr>
            <w:tcW w:w="2280" w:type="dxa"/>
            <w:tcBorders>
              <w:top w:val="nil"/>
              <w:left w:val="nil"/>
              <w:bottom w:val="single" w:sz="4" w:space="0" w:color="0070C0"/>
              <w:right w:val="single" w:sz="4" w:space="0" w:color="0070C0"/>
            </w:tcBorders>
            <w:noWrap/>
            <w:vAlign w:val="center"/>
            <w:hideMark/>
          </w:tcPr>
          <w:p w14:paraId="43665C80" w14:textId="77777777" w:rsidR="00866AAE" w:rsidRPr="00866AAE" w:rsidRDefault="00866AAE" w:rsidP="00866AAE">
            <w:pPr>
              <w:spacing w:after="0" w:line="240" w:lineRule="auto"/>
              <w:jc w:val="center"/>
              <w:rPr>
                <w:rFonts w:ascii="Arial" w:eastAsia="Times New Roman" w:hAnsi="Arial" w:cs="Arial"/>
                <w:b/>
                <w:bCs/>
                <w:color w:val="000000"/>
                <w:sz w:val="18"/>
                <w:szCs w:val="18"/>
                <w:lang w:eastAsia="es-MX"/>
              </w:rPr>
            </w:pPr>
            <w:r w:rsidRPr="00866AAE">
              <w:rPr>
                <w:rFonts w:ascii="Arial" w:eastAsia="Times New Roman" w:hAnsi="Arial" w:cs="Arial"/>
                <w:b/>
                <w:bCs/>
                <w:color w:val="000000"/>
                <w:sz w:val="18"/>
                <w:szCs w:val="18"/>
                <w:lang w:eastAsia="es-MX"/>
              </w:rPr>
              <w:t>Diciembre</w:t>
            </w:r>
          </w:p>
        </w:tc>
      </w:tr>
    </w:tbl>
    <w:p w14:paraId="68FE8FBE" w14:textId="77777777" w:rsidR="000055B4" w:rsidRDefault="000055B4" w:rsidP="003B70A7">
      <w:pPr>
        <w:spacing w:after="0"/>
        <w:rPr>
          <w:rFonts w:ascii="Arial" w:hAnsi="Arial" w:cs="Arial"/>
          <w:b/>
          <w:color w:val="E36C0A" w:themeColor="accent6" w:themeShade="BF"/>
          <w:szCs w:val="20"/>
        </w:rPr>
      </w:pPr>
    </w:p>
    <w:p w14:paraId="1B751FF1" w14:textId="6DC3FBA6" w:rsidR="00E17966" w:rsidRDefault="0015035D" w:rsidP="003B70A7">
      <w:pPr>
        <w:spacing w:after="0"/>
        <w:rPr>
          <w:rFonts w:ascii="Arial" w:hAnsi="Arial" w:cs="Arial"/>
          <w:b/>
          <w:color w:val="E36C0A" w:themeColor="accent6" w:themeShade="BF"/>
          <w:szCs w:val="20"/>
        </w:rPr>
      </w:pPr>
      <w:r>
        <w:rPr>
          <w:rFonts w:ascii="Arial" w:hAnsi="Arial" w:cs="Arial"/>
          <w:b/>
          <w:color w:val="E36C0A" w:themeColor="accent6" w:themeShade="BF"/>
          <w:szCs w:val="20"/>
        </w:rPr>
        <w:t>Hoteles Previstos:</w:t>
      </w:r>
    </w:p>
    <w:tbl>
      <w:tblPr>
        <w:tblW w:w="10939" w:type="dxa"/>
        <w:tblInd w:w="75" w:type="dxa"/>
        <w:tblCellMar>
          <w:left w:w="70" w:type="dxa"/>
          <w:right w:w="70" w:type="dxa"/>
        </w:tblCellMar>
        <w:tblLook w:val="04A0" w:firstRow="1" w:lastRow="0" w:firstColumn="1" w:lastColumn="0" w:noHBand="0" w:noVBand="1"/>
      </w:tblPr>
      <w:tblGrid>
        <w:gridCol w:w="1248"/>
        <w:gridCol w:w="7636"/>
        <w:gridCol w:w="1075"/>
        <w:gridCol w:w="980"/>
      </w:tblGrid>
      <w:tr w:rsidR="00B51B93" w:rsidRPr="00B51B93" w14:paraId="00CFAADD" w14:textId="77777777" w:rsidTr="00B51B93">
        <w:trPr>
          <w:trHeight w:val="309"/>
        </w:trPr>
        <w:tc>
          <w:tcPr>
            <w:tcW w:w="1248" w:type="dxa"/>
            <w:tcBorders>
              <w:top w:val="single" w:sz="4" w:space="0" w:color="FFFFFF"/>
              <w:left w:val="single" w:sz="4" w:space="0" w:color="FFFFFF"/>
              <w:bottom w:val="nil"/>
              <w:right w:val="single" w:sz="4" w:space="0" w:color="FFFFFF"/>
            </w:tcBorders>
            <w:shd w:val="clear" w:color="000000" w:fill="0070C0"/>
            <w:vAlign w:val="center"/>
            <w:hideMark/>
          </w:tcPr>
          <w:p w14:paraId="25EACA21" w14:textId="77777777" w:rsidR="00B51B93" w:rsidRPr="00B51B93" w:rsidRDefault="00B51B93" w:rsidP="00B51B93">
            <w:pPr>
              <w:spacing w:after="0" w:line="240" w:lineRule="auto"/>
              <w:jc w:val="center"/>
              <w:rPr>
                <w:rFonts w:ascii="Arial" w:eastAsia="Times New Roman" w:hAnsi="Arial" w:cs="Arial"/>
                <w:b/>
                <w:bCs/>
                <w:color w:val="FFFFFF"/>
                <w:sz w:val="20"/>
                <w:szCs w:val="20"/>
                <w:lang w:eastAsia="es-MX"/>
              </w:rPr>
            </w:pPr>
            <w:r w:rsidRPr="00B51B93">
              <w:rPr>
                <w:rFonts w:ascii="Arial" w:eastAsia="Times New Roman" w:hAnsi="Arial" w:cs="Arial"/>
                <w:b/>
                <w:bCs/>
                <w:color w:val="FFFFFF"/>
                <w:sz w:val="20"/>
                <w:szCs w:val="20"/>
                <w:lang w:eastAsia="es-MX"/>
              </w:rPr>
              <w:t>Ciudad</w:t>
            </w:r>
          </w:p>
        </w:tc>
        <w:tc>
          <w:tcPr>
            <w:tcW w:w="7636" w:type="dxa"/>
            <w:tcBorders>
              <w:top w:val="single" w:sz="4" w:space="0" w:color="FFFFFF"/>
              <w:left w:val="nil"/>
              <w:bottom w:val="nil"/>
              <w:right w:val="single" w:sz="4" w:space="0" w:color="FFFFFF"/>
            </w:tcBorders>
            <w:shd w:val="clear" w:color="000000" w:fill="0070C0"/>
            <w:vAlign w:val="center"/>
            <w:hideMark/>
          </w:tcPr>
          <w:p w14:paraId="3B592BA8" w14:textId="77777777" w:rsidR="00B51B93" w:rsidRPr="00B51B93" w:rsidRDefault="00B51B93" w:rsidP="00B51B93">
            <w:pPr>
              <w:spacing w:after="0" w:line="240" w:lineRule="auto"/>
              <w:jc w:val="center"/>
              <w:rPr>
                <w:rFonts w:ascii="Arial" w:eastAsia="Times New Roman" w:hAnsi="Arial" w:cs="Arial"/>
                <w:b/>
                <w:bCs/>
                <w:color w:val="FFFFFF"/>
                <w:sz w:val="20"/>
                <w:szCs w:val="20"/>
                <w:lang w:eastAsia="es-MX"/>
              </w:rPr>
            </w:pPr>
            <w:r w:rsidRPr="00B51B93">
              <w:rPr>
                <w:rFonts w:ascii="Arial" w:eastAsia="Times New Roman" w:hAnsi="Arial" w:cs="Arial"/>
                <w:b/>
                <w:bCs/>
                <w:color w:val="FFFFFF"/>
                <w:sz w:val="20"/>
                <w:szCs w:val="20"/>
                <w:lang w:eastAsia="es-MX"/>
              </w:rPr>
              <w:t>Hotel</w:t>
            </w:r>
          </w:p>
        </w:tc>
        <w:tc>
          <w:tcPr>
            <w:tcW w:w="1075" w:type="dxa"/>
            <w:tcBorders>
              <w:top w:val="single" w:sz="4" w:space="0" w:color="FFFFFF"/>
              <w:left w:val="nil"/>
              <w:bottom w:val="nil"/>
              <w:right w:val="single" w:sz="4" w:space="0" w:color="FFFFFF"/>
            </w:tcBorders>
            <w:shd w:val="clear" w:color="000000" w:fill="0070C0"/>
            <w:vAlign w:val="center"/>
            <w:hideMark/>
          </w:tcPr>
          <w:p w14:paraId="66EC9370" w14:textId="77777777" w:rsidR="00B51B93" w:rsidRPr="00B51B93" w:rsidRDefault="00B51B93" w:rsidP="00B51B93">
            <w:pPr>
              <w:spacing w:after="0" w:line="240" w:lineRule="auto"/>
              <w:jc w:val="center"/>
              <w:rPr>
                <w:rFonts w:ascii="Arial" w:eastAsia="Times New Roman" w:hAnsi="Arial" w:cs="Arial"/>
                <w:b/>
                <w:bCs/>
                <w:color w:val="FFFFFF"/>
                <w:sz w:val="20"/>
                <w:szCs w:val="20"/>
                <w:lang w:eastAsia="es-MX"/>
              </w:rPr>
            </w:pPr>
            <w:r w:rsidRPr="00B51B93">
              <w:rPr>
                <w:rFonts w:ascii="Arial" w:eastAsia="Times New Roman" w:hAnsi="Arial" w:cs="Arial"/>
                <w:b/>
                <w:bCs/>
                <w:color w:val="FFFFFF"/>
                <w:sz w:val="20"/>
                <w:szCs w:val="20"/>
                <w:lang w:eastAsia="es-MX"/>
              </w:rPr>
              <w:t>Categoría</w:t>
            </w:r>
          </w:p>
        </w:tc>
        <w:tc>
          <w:tcPr>
            <w:tcW w:w="980" w:type="dxa"/>
            <w:tcBorders>
              <w:top w:val="single" w:sz="4" w:space="0" w:color="FFFFFF"/>
              <w:left w:val="nil"/>
              <w:bottom w:val="nil"/>
              <w:right w:val="single" w:sz="4" w:space="0" w:color="FFFFFF"/>
            </w:tcBorders>
            <w:shd w:val="clear" w:color="000000" w:fill="0070C0"/>
            <w:vAlign w:val="center"/>
            <w:hideMark/>
          </w:tcPr>
          <w:p w14:paraId="1CE10D80" w14:textId="77777777" w:rsidR="00B51B93" w:rsidRPr="00B51B93" w:rsidRDefault="00B51B93" w:rsidP="00B51B93">
            <w:pPr>
              <w:spacing w:after="0" w:line="240" w:lineRule="auto"/>
              <w:jc w:val="center"/>
              <w:rPr>
                <w:rFonts w:ascii="Arial" w:eastAsia="Times New Roman" w:hAnsi="Arial" w:cs="Arial"/>
                <w:b/>
                <w:bCs/>
                <w:color w:val="FFFFFF"/>
                <w:sz w:val="20"/>
                <w:szCs w:val="20"/>
                <w:lang w:eastAsia="es-MX"/>
              </w:rPr>
            </w:pPr>
            <w:r w:rsidRPr="00B51B93">
              <w:rPr>
                <w:rFonts w:ascii="Arial" w:eastAsia="Times New Roman" w:hAnsi="Arial" w:cs="Arial"/>
                <w:b/>
                <w:bCs/>
                <w:color w:val="FFFFFF"/>
                <w:sz w:val="20"/>
                <w:szCs w:val="20"/>
                <w:lang w:eastAsia="es-MX"/>
              </w:rPr>
              <w:t>Noches</w:t>
            </w:r>
          </w:p>
        </w:tc>
      </w:tr>
      <w:tr w:rsidR="00B51B93" w:rsidRPr="00B51B93" w14:paraId="400EB7E3" w14:textId="77777777" w:rsidTr="00B51B93">
        <w:trPr>
          <w:trHeight w:val="309"/>
        </w:trPr>
        <w:tc>
          <w:tcPr>
            <w:tcW w:w="1248" w:type="dxa"/>
            <w:tcBorders>
              <w:top w:val="single" w:sz="4" w:space="0" w:color="0070C0"/>
              <w:left w:val="single" w:sz="4" w:space="0" w:color="0070C0"/>
              <w:bottom w:val="single" w:sz="4" w:space="0" w:color="0070C0"/>
              <w:right w:val="single" w:sz="4" w:space="0" w:color="0070C0"/>
            </w:tcBorders>
            <w:vAlign w:val="center"/>
            <w:hideMark/>
          </w:tcPr>
          <w:p w14:paraId="39DA9F13"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Beijing</w:t>
            </w:r>
          </w:p>
        </w:tc>
        <w:tc>
          <w:tcPr>
            <w:tcW w:w="7636" w:type="dxa"/>
            <w:tcBorders>
              <w:top w:val="single" w:sz="4" w:space="0" w:color="0070C0"/>
              <w:left w:val="nil"/>
              <w:bottom w:val="single" w:sz="4" w:space="0" w:color="0070C0"/>
              <w:right w:val="single" w:sz="4" w:space="0" w:color="0070C0"/>
            </w:tcBorders>
            <w:noWrap/>
            <w:vAlign w:val="center"/>
            <w:hideMark/>
          </w:tcPr>
          <w:p w14:paraId="13157DFD" w14:textId="77777777" w:rsidR="00B51B93" w:rsidRPr="00866AAE" w:rsidRDefault="00B51B93" w:rsidP="00B51B93">
            <w:pPr>
              <w:spacing w:after="0" w:line="240" w:lineRule="auto"/>
              <w:jc w:val="center"/>
              <w:rPr>
                <w:rFonts w:ascii="Arial" w:eastAsia="Times New Roman" w:hAnsi="Arial" w:cs="Arial"/>
                <w:b/>
                <w:bCs/>
                <w:color w:val="000000"/>
                <w:sz w:val="20"/>
                <w:szCs w:val="20"/>
                <w:lang w:eastAsia="es-MX"/>
              </w:rPr>
            </w:pPr>
            <w:r w:rsidRPr="00866AAE">
              <w:rPr>
                <w:rFonts w:ascii="Arial" w:eastAsia="Times New Roman" w:hAnsi="Arial" w:cs="Arial"/>
                <w:b/>
                <w:bCs/>
                <w:color w:val="000000"/>
                <w:sz w:val="20"/>
                <w:szCs w:val="20"/>
                <w:lang w:eastAsia="es-MX"/>
              </w:rPr>
              <w:t>BEIJING XINQIAO</w:t>
            </w:r>
          </w:p>
        </w:tc>
        <w:tc>
          <w:tcPr>
            <w:tcW w:w="1075" w:type="dxa"/>
            <w:tcBorders>
              <w:top w:val="single" w:sz="4" w:space="0" w:color="0070C0"/>
              <w:left w:val="nil"/>
              <w:bottom w:val="single" w:sz="4" w:space="0" w:color="0070C0"/>
              <w:right w:val="single" w:sz="4" w:space="0" w:color="0070C0"/>
            </w:tcBorders>
            <w:vAlign w:val="center"/>
            <w:hideMark/>
          </w:tcPr>
          <w:p w14:paraId="3A8F08EF"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T</w:t>
            </w:r>
          </w:p>
        </w:tc>
        <w:tc>
          <w:tcPr>
            <w:tcW w:w="980" w:type="dxa"/>
            <w:tcBorders>
              <w:top w:val="single" w:sz="4" w:space="0" w:color="0070C0"/>
              <w:left w:val="nil"/>
              <w:bottom w:val="single" w:sz="4" w:space="0" w:color="0070C0"/>
              <w:right w:val="single" w:sz="4" w:space="0" w:color="0070C0"/>
            </w:tcBorders>
            <w:vAlign w:val="center"/>
            <w:hideMark/>
          </w:tcPr>
          <w:p w14:paraId="1C56913E"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3</w:t>
            </w:r>
          </w:p>
        </w:tc>
      </w:tr>
      <w:tr w:rsidR="00B51B93" w:rsidRPr="00B51B93" w14:paraId="4F3937E9" w14:textId="77777777" w:rsidTr="00B51B93">
        <w:trPr>
          <w:trHeight w:val="309"/>
        </w:trPr>
        <w:tc>
          <w:tcPr>
            <w:tcW w:w="1248" w:type="dxa"/>
            <w:tcBorders>
              <w:top w:val="nil"/>
              <w:left w:val="single" w:sz="4" w:space="0" w:color="0070C0"/>
              <w:bottom w:val="single" w:sz="4" w:space="0" w:color="0070C0"/>
              <w:right w:val="single" w:sz="4" w:space="0" w:color="0070C0"/>
            </w:tcBorders>
            <w:vAlign w:val="center"/>
            <w:hideMark/>
          </w:tcPr>
          <w:p w14:paraId="0FB15A6E"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Shanghai</w:t>
            </w:r>
          </w:p>
        </w:tc>
        <w:tc>
          <w:tcPr>
            <w:tcW w:w="7636" w:type="dxa"/>
            <w:tcBorders>
              <w:top w:val="nil"/>
              <w:left w:val="nil"/>
              <w:bottom w:val="single" w:sz="4" w:space="0" w:color="0070C0"/>
              <w:right w:val="single" w:sz="4" w:space="0" w:color="0070C0"/>
            </w:tcBorders>
            <w:noWrap/>
            <w:vAlign w:val="center"/>
            <w:hideMark/>
          </w:tcPr>
          <w:p w14:paraId="21E6F512" w14:textId="77777777" w:rsidR="00B51B93" w:rsidRPr="00866AAE" w:rsidRDefault="00B51B93" w:rsidP="00B51B93">
            <w:pPr>
              <w:spacing w:after="0" w:line="240" w:lineRule="auto"/>
              <w:jc w:val="center"/>
              <w:rPr>
                <w:rFonts w:ascii="Arial" w:eastAsia="Times New Roman" w:hAnsi="Arial" w:cs="Arial"/>
                <w:b/>
                <w:bCs/>
                <w:color w:val="000000"/>
                <w:sz w:val="20"/>
                <w:szCs w:val="20"/>
                <w:lang w:eastAsia="es-MX"/>
              </w:rPr>
            </w:pPr>
            <w:r w:rsidRPr="00866AAE">
              <w:rPr>
                <w:rFonts w:ascii="Arial" w:eastAsia="Times New Roman" w:hAnsi="Arial" w:cs="Arial"/>
                <w:b/>
                <w:bCs/>
                <w:color w:val="000000"/>
                <w:sz w:val="20"/>
                <w:szCs w:val="20"/>
                <w:lang w:eastAsia="es-MX"/>
              </w:rPr>
              <w:t>SSAW BOUTIQUE HONGKOU</w:t>
            </w:r>
          </w:p>
        </w:tc>
        <w:tc>
          <w:tcPr>
            <w:tcW w:w="1075" w:type="dxa"/>
            <w:tcBorders>
              <w:top w:val="nil"/>
              <w:left w:val="nil"/>
              <w:bottom w:val="single" w:sz="4" w:space="0" w:color="0070C0"/>
              <w:right w:val="single" w:sz="4" w:space="0" w:color="0070C0"/>
            </w:tcBorders>
            <w:vAlign w:val="center"/>
            <w:hideMark/>
          </w:tcPr>
          <w:p w14:paraId="3454757A"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T</w:t>
            </w:r>
          </w:p>
        </w:tc>
        <w:tc>
          <w:tcPr>
            <w:tcW w:w="980" w:type="dxa"/>
            <w:tcBorders>
              <w:top w:val="nil"/>
              <w:left w:val="nil"/>
              <w:bottom w:val="single" w:sz="4" w:space="0" w:color="0070C0"/>
              <w:right w:val="single" w:sz="4" w:space="0" w:color="0070C0"/>
            </w:tcBorders>
            <w:vAlign w:val="center"/>
            <w:hideMark/>
          </w:tcPr>
          <w:p w14:paraId="272B9D2B"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2</w:t>
            </w:r>
          </w:p>
        </w:tc>
      </w:tr>
      <w:tr w:rsidR="00B51B93" w:rsidRPr="00B51B93" w14:paraId="6D783AE4" w14:textId="77777777" w:rsidTr="00B51B93">
        <w:trPr>
          <w:trHeight w:val="309"/>
        </w:trPr>
        <w:tc>
          <w:tcPr>
            <w:tcW w:w="1248" w:type="dxa"/>
            <w:tcBorders>
              <w:top w:val="nil"/>
              <w:left w:val="single" w:sz="4" w:space="0" w:color="0070C0"/>
              <w:bottom w:val="single" w:sz="4" w:space="0" w:color="0070C0"/>
              <w:right w:val="single" w:sz="4" w:space="0" w:color="0070C0"/>
            </w:tcBorders>
            <w:vAlign w:val="center"/>
            <w:hideMark/>
          </w:tcPr>
          <w:p w14:paraId="6122D5CF"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Beijing</w:t>
            </w:r>
          </w:p>
        </w:tc>
        <w:tc>
          <w:tcPr>
            <w:tcW w:w="7636" w:type="dxa"/>
            <w:tcBorders>
              <w:top w:val="nil"/>
              <w:left w:val="nil"/>
              <w:bottom w:val="single" w:sz="4" w:space="0" w:color="0070C0"/>
              <w:right w:val="single" w:sz="4" w:space="0" w:color="0070C0"/>
            </w:tcBorders>
            <w:noWrap/>
            <w:vAlign w:val="bottom"/>
            <w:hideMark/>
          </w:tcPr>
          <w:p w14:paraId="1071632F" w14:textId="77777777" w:rsidR="00B51B93" w:rsidRPr="00866AAE" w:rsidRDefault="00B51B93" w:rsidP="00B51B93">
            <w:pPr>
              <w:spacing w:after="0" w:line="240" w:lineRule="auto"/>
              <w:jc w:val="center"/>
              <w:rPr>
                <w:rFonts w:ascii="Arial" w:eastAsia="Times New Roman" w:hAnsi="Arial" w:cs="Arial"/>
                <w:b/>
                <w:bCs/>
                <w:color w:val="000000"/>
                <w:sz w:val="20"/>
                <w:szCs w:val="20"/>
                <w:lang w:eastAsia="es-MX"/>
              </w:rPr>
            </w:pPr>
            <w:r w:rsidRPr="00866AAE">
              <w:rPr>
                <w:rFonts w:ascii="Arial" w:eastAsia="Times New Roman" w:hAnsi="Arial" w:cs="Arial"/>
                <w:b/>
                <w:bCs/>
                <w:color w:val="000000"/>
                <w:sz w:val="20"/>
                <w:szCs w:val="20"/>
                <w:lang w:eastAsia="es-MX"/>
              </w:rPr>
              <w:t>BEIJING XINQIAO</w:t>
            </w:r>
          </w:p>
        </w:tc>
        <w:tc>
          <w:tcPr>
            <w:tcW w:w="1075" w:type="dxa"/>
            <w:tcBorders>
              <w:top w:val="nil"/>
              <w:left w:val="nil"/>
              <w:bottom w:val="single" w:sz="4" w:space="0" w:color="0070C0"/>
              <w:right w:val="single" w:sz="4" w:space="0" w:color="0070C0"/>
            </w:tcBorders>
            <w:vAlign w:val="center"/>
            <w:hideMark/>
          </w:tcPr>
          <w:p w14:paraId="68F6B4A6"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T</w:t>
            </w:r>
          </w:p>
        </w:tc>
        <w:tc>
          <w:tcPr>
            <w:tcW w:w="980" w:type="dxa"/>
            <w:tcBorders>
              <w:top w:val="nil"/>
              <w:left w:val="nil"/>
              <w:bottom w:val="single" w:sz="4" w:space="0" w:color="0070C0"/>
              <w:right w:val="single" w:sz="4" w:space="0" w:color="0070C0"/>
            </w:tcBorders>
            <w:vAlign w:val="center"/>
            <w:hideMark/>
          </w:tcPr>
          <w:p w14:paraId="5B7D3572"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 </w:t>
            </w:r>
          </w:p>
        </w:tc>
      </w:tr>
      <w:tr w:rsidR="00B51B93" w:rsidRPr="00B51B93" w14:paraId="6EF779E4" w14:textId="77777777" w:rsidTr="00B51B93">
        <w:trPr>
          <w:trHeight w:val="309"/>
        </w:trPr>
        <w:tc>
          <w:tcPr>
            <w:tcW w:w="1248" w:type="dxa"/>
            <w:tcBorders>
              <w:top w:val="nil"/>
              <w:left w:val="single" w:sz="4" w:space="0" w:color="0070C0"/>
              <w:bottom w:val="single" w:sz="4" w:space="0" w:color="0070C0"/>
              <w:right w:val="single" w:sz="4" w:space="0" w:color="0070C0"/>
            </w:tcBorders>
            <w:vAlign w:val="center"/>
            <w:hideMark/>
          </w:tcPr>
          <w:p w14:paraId="38782CEC"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Beijing</w:t>
            </w:r>
          </w:p>
        </w:tc>
        <w:tc>
          <w:tcPr>
            <w:tcW w:w="7636" w:type="dxa"/>
            <w:tcBorders>
              <w:top w:val="nil"/>
              <w:left w:val="nil"/>
              <w:bottom w:val="single" w:sz="4" w:space="0" w:color="0070C0"/>
              <w:right w:val="single" w:sz="4" w:space="0" w:color="0070C0"/>
            </w:tcBorders>
            <w:vAlign w:val="center"/>
            <w:hideMark/>
          </w:tcPr>
          <w:p w14:paraId="75602961"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KUNLUN</w:t>
            </w:r>
          </w:p>
        </w:tc>
        <w:tc>
          <w:tcPr>
            <w:tcW w:w="1075" w:type="dxa"/>
            <w:tcBorders>
              <w:top w:val="nil"/>
              <w:left w:val="nil"/>
              <w:bottom w:val="single" w:sz="4" w:space="0" w:color="0070C0"/>
              <w:right w:val="single" w:sz="4" w:space="0" w:color="0070C0"/>
            </w:tcBorders>
            <w:shd w:val="clear" w:color="000000" w:fill="FFFFFF"/>
            <w:vAlign w:val="center"/>
            <w:hideMark/>
          </w:tcPr>
          <w:p w14:paraId="052071AB"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T</w:t>
            </w:r>
          </w:p>
        </w:tc>
        <w:tc>
          <w:tcPr>
            <w:tcW w:w="980" w:type="dxa"/>
            <w:tcBorders>
              <w:top w:val="nil"/>
              <w:left w:val="nil"/>
              <w:bottom w:val="single" w:sz="4" w:space="0" w:color="0070C0"/>
              <w:right w:val="single" w:sz="4" w:space="0" w:color="0070C0"/>
            </w:tcBorders>
            <w:shd w:val="clear" w:color="000000" w:fill="FFFFFF"/>
            <w:vAlign w:val="center"/>
            <w:hideMark/>
          </w:tcPr>
          <w:p w14:paraId="48B55129"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 </w:t>
            </w:r>
          </w:p>
        </w:tc>
      </w:tr>
      <w:tr w:rsidR="00B51B93" w:rsidRPr="00B51B93" w14:paraId="381C7793" w14:textId="77777777" w:rsidTr="00B51B93">
        <w:trPr>
          <w:trHeight w:val="309"/>
        </w:trPr>
        <w:tc>
          <w:tcPr>
            <w:tcW w:w="1248" w:type="dxa"/>
            <w:tcBorders>
              <w:top w:val="nil"/>
              <w:left w:val="single" w:sz="4" w:space="0" w:color="0070C0"/>
              <w:bottom w:val="single" w:sz="4" w:space="0" w:color="0070C0"/>
              <w:right w:val="single" w:sz="4" w:space="0" w:color="0070C0"/>
            </w:tcBorders>
            <w:vAlign w:val="center"/>
            <w:hideMark/>
          </w:tcPr>
          <w:p w14:paraId="270C2487"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Beijing</w:t>
            </w:r>
          </w:p>
        </w:tc>
        <w:tc>
          <w:tcPr>
            <w:tcW w:w="7636" w:type="dxa"/>
            <w:tcBorders>
              <w:top w:val="nil"/>
              <w:left w:val="nil"/>
              <w:bottom w:val="single" w:sz="4" w:space="0" w:color="0070C0"/>
              <w:right w:val="single" w:sz="4" w:space="0" w:color="0070C0"/>
            </w:tcBorders>
            <w:noWrap/>
            <w:vAlign w:val="bottom"/>
            <w:hideMark/>
          </w:tcPr>
          <w:p w14:paraId="17E21CE5" w14:textId="77777777" w:rsidR="00B51B93" w:rsidRPr="00866AAE" w:rsidRDefault="00B51B93" w:rsidP="00B51B93">
            <w:pPr>
              <w:spacing w:after="0" w:line="240" w:lineRule="auto"/>
              <w:jc w:val="center"/>
              <w:rPr>
                <w:rFonts w:ascii="Arial" w:eastAsia="Times New Roman" w:hAnsi="Arial" w:cs="Arial"/>
                <w:b/>
                <w:bCs/>
                <w:color w:val="000000"/>
                <w:sz w:val="20"/>
                <w:szCs w:val="20"/>
                <w:lang w:eastAsia="es-MX"/>
              </w:rPr>
            </w:pPr>
            <w:r w:rsidRPr="00866AAE">
              <w:rPr>
                <w:rFonts w:ascii="Arial" w:eastAsia="Times New Roman" w:hAnsi="Arial" w:cs="Arial"/>
                <w:b/>
                <w:bCs/>
                <w:color w:val="000000"/>
                <w:sz w:val="20"/>
                <w:szCs w:val="20"/>
                <w:lang w:eastAsia="es-MX"/>
              </w:rPr>
              <w:t>QUIANMEN JIANGUO</w:t>
            </w:r>
          </w:p>
        </w:tc>
        <w:tc>
          <w:tcPr>
            <w:tcW w:w="1075" w:type="dxa"/>
            <w:tcBorders>
              <w:top w:val="nil"/>
              <w:left w:val="nil"/>
              <w:bottom w:val="single" w:sz="4" w:space="0" w:color="0070C0"/>
              <w:right w:val="single" w:sz="4" w:space="0" w:color="0070C0"/>
            </w:tcBorders>
            <w:vAlign w:val="center"/>
            <w:hideMark/>
          </w:tcPr>
          <w:p w14:paraId="587B4C77"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T</w:t>
            </w:r>
          </w:p>
        </w:tc>
        <w:tc>
          <w:tcPr>
            <w:tcW w:w="980" w:type="dxa"/>
            <w:tcBorders>
              <w:top w:val="nil"/>
              <w:left w:val="nil"/>
              <w:bottom w:val="single" w:sz="4" w:space="0" w:color="0070C0"/>
              <w:right w:val="single" w:sz="4" w:space="0" w:color="0070C0"/>
            </w:tcBorders>
            <w:shd w:val="clear" w:color="000000" w:fill="FFFFFF"/>
            <w:vAlign w:val="center"/>
            <w:hideMark/>
          </w:tcPr>
          <w:p w14:paraId="0D3151D1"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 </w:t>
            </w:r>
          </w:p>
        </w:tc>
      </w:tr>
      <w:tr w:rsidR="00B51B93" w:rsidRPr="00B51B93" w14:paraId="204A6AC7" w14:textId="77777777" w:rsidTr="00B51B93">
        <w:trPr>
          <w:trHeight w:val="309"/>
        </w:trPr>
        <w:tc>
          <w:tcPr>
            <w:tcW w:w="1248" w:type="dxa"/>
            <w:tcBorders>
              <w:top w:val="nil"/>
              <w:left w:val="single" w:sz="4" w:space="0" w:color="0070C0"/>
              <w:bottom w:val="single" w:sz="4" w:space="0" w:color="0070C0"/>
              <w:right w:val="single" w:sz="4" w:space="0" w:color="0070C0"/>
            </w:tcBorders>
            <w:vAlign w:val="center"/>
            <w:hideMark/>
          </w:tcPr>
          <w:p w14:paraId="3724022B"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Beijing</w:t>
            </w:r>
          </w:p>
        </w:tc>
        <w:tc>
          <w:tcPr>
            <w:tcW w:w="7636" w:type="dxa"/>
            <w:tcBorders>
              <w:top w:val="nil"/>
              <w:left w:val="nil"/>
              <w:bottom w:val="single" w:sz="4" w:space="0" w:color="0070C0"/>
              <w:right w:val="single" w:sz="4" w:space="0" w:color="0070C0"/>
            </w:tcBorders>
            <w:noWrap/>
            <w:vAlign w:val="center"/>
            <w:hideMark/>
          </w:tcPr>
          <w:p w14:paraId="7B73F533" w14:textId="77777777" w:rsidR="00B51B93" w:rsidRPr="00866AAE" w:rsidRDefault="00B51B93" w:rsidP="00B51B93">
            <w:pPr>
              <w:spacing w:after="0" w:line="240" w:lineRule="auto"/>
              <w:jc w:val="center"/>
              <w:rPr>
                <w:rFonts w:ascii="Arial" w:eastAsia="Times New Roman" w:hAnsi="Arial" w:cs="Arial"/>
                <w:b/>
                <w:bCs/>
                <w:color w:val="000000"/>
                <w:sz w:val="20"/>
                <w:szCs w:val="20"/>
                <w:lang w:eastAsia="es-MX"/>
              </w:rPr>
            </w:pPr>
            <w:r w:rsidRPr="00866AAE">
              <w:rPr>
                <w:rFonts w:ascii="Arial" w:eastAsia="Times New Roman" w:hAnsi="Arial" w:cs="Arial"/>
                <w:b/>
                <w:bCs/>
                <w:color w:val="000000"/>
                <w:sz w:val="20"/>
                <w:szCs w:val="20"/>
                <w:lang w:eastAsia="es-MX"/>
              </w:rPr>
              <w:t>LANDMARK TOWER</w:t>
            </w:r>
          </w:p>
        </w:tc>
        <w:tc>
          <w:tcPr>
            <w:tcW w:w="1075" w:type="dxa"/>
            <w:tcBorders>
              <w:top w:val="nil"/>
              <w:left w:val="nil"/>
              <w:bottom w:val="single" w:sz="4" w:space="0" w:color="0070C0"/>
              <w:right w:val="single" w:sz="4" w:space="0" w:color="0070C0"/>
            </w:tcBorders>
            <w:noWrap/>
            <w:vAlign w:val="center"/>
            <w:hideMark/>
          </w:tcPr>
          <w:p w14:paraId="2A928D9B" w14:textId="77777777" w:rsidR="00B51B93" w:rsidRPr="00866AAE" w:rsidRDefault="00B51B93" w:rsidP="00B51B93">
            <w:pPr>
              <w:spacing w:after="0" w:line="240" w:lineRule="auto"/>
              <w:jc w:val="center"/>
              <w:rPr>
                <w:rFonts w:ascii="Arial" w:eastAsia="Times New Roman" w:hAnsi="Arial" w:cs="Arial"/>
                <w:b/>
                <w:bCs/>
                <w:color w:val="000000"/>
                <w:sz w:val="20"/>
                <w:szCs w:val="20"/>
                <w:lang w:eastAsia="es-MX"/>
              </w:rPr>
            </w:pPr>
            <w:r w:rsidRPr="00866AAE">
              <w:rPr>
                <w:rFonts w:ascii="Arial" w:eastAsia="Times New Roman" w:hAnsi="Arial" w:cs="Arial"/>
                <w:b/>
                <w:bCs/>
                <w:color w:val="000000"/>
                <w:sz w:val="20"/>
                <w:szCs w:val="20"/>
                <w:lang w:eastAsia="es-MX"/>
              </w:rPr>
              <w:t>T</w:t>
            </w:r>
          </w:p>
        </w:tc>
        <w:tc>
          <w:tcPr>
            <w:tcW w:w="980" w:type="dxa"/>
            <w:tcBorders>
              <w:top w:val="nil"/>
              <w:left w:val="nil"/>
              <w:bottom w:val="single" w:sz="4" w:space="0" w:color="0070C0"/>
              <w:right w:val="single" w:sz="4" w:space="0" w:color="0070C0"/>
            </w:tcBorders>
            <w:noWrap/>
            <w:vAlign w:val="center"/>
            <w:hideMark/>
          </w:tcPr>
          <w:p w14:paraId="534F3253" w14:textId="77777777" w:rsidR="00B51B93" w:rsidRPr="00866AAE" w:rsidRDefault="00B51B93" w:rsidP="00B51B93">
            <w:pPr>
              <w:spacing w:after="0" w:line="240" w:lineRule="auto"/>
              <w:jc w:val="center"/>
              <w:rPr>
                <w:rFonts w:ascii="Arial" w:eastAsia="Times New Roman" w:hAnsi="Arial" w:cs="Arial"/>
                <w:b/>
                <w:bCs/>
                <w:color w:val="000000"/>
                <w:sz w:val="20"/>
                <w:szCs w:val="20"/>
                <w:lang w:eastAsia="es-MX"/>
              </w:rPr>
            </w:pPr>
            <w:r w:rsidRPr="00866AAE">
              <w:rPr>
                <w:rFonts w:ascii="Arial" w:eastAsia="Times New Roman" w:hAnsi="Arial" w:cs="Arial"/>
                <w:b/>
                <w:bCs/>
                <w:color w:val="000000"/>
                <w:sz w:val="20"/>
                <w:szCs w:val="20"/>
                <w:lang w:eastAsia="es-MX"/>
              </w:rPr>
              <w:t> </w:t>
            </w:r>
          </w:p>
        </w:tc>
      </w:tr>
      <w:tr w:rsidR="00B51B93" w:rsidRPr="00B51B93" w14:paraId="7AF9B9A8" w14:textId="77777777" w:rsidTr="00B51B93">
        <w:trPr>
          <w:trHeight w:val="309"/>
        </w:trPr>
        <w:tc>
          <w:tcPr>
            <w:tcW w:w="1248" w:type="dxa"/>
            <w:tcBorders>
              <w:top w:val="nil"/>
              <w:left w:val="single" w:sz="4" w:space="0" w:color="0070C0"/>
              <w:bottom w:val="single" w:sz="4" w:space="0" w:color="0070C0"/>
              <w:right w:val="single" w:sz="4" w:space="0" w:color="0070C0"/>
            </w:tcBorders>
            <w:vAlign w:val="center"/>
            <w:hideMark/>
          </w:tcPr>
          <w:p w14:paraId="61EF18DA" w14:textId="77777777" w:rsidR="00B51B93" w:rsidRPr="00866AAE" w:rsidRDefault="00B51B93" w:rsidP="00B51B93">
            <w:pPr>
              <w:spacing w:after="0" w:line="240" w:lineRule="auto"/>
              <w:jc w:val="center"/>
              <w:rPr>
                <w:rFonts w:ascii="Arial" w:eastAsia="Times New Roman" w:hAnsi="Arial" w:cs="Arial"/>
                <w:b/>
                <w:bCs/>
                <w:sz w:val="20"/>
                <w:szCs w:val="20"/>
                <w:lang w:eastAsia="es-MX"/>
              </w:rPr>
            </w:pPr>
            <w:r w:rsidRPr="00866AAE">
              <w:rPr>
                <w:rFonts w:ascii="Arial" w:eastAsia="Times New Roman" w:hAnsi="Arial" w:cs="Arial"/>
                <w:b/>
                <w:bCs/>
                <w:sz w:val="20"/>
                <w:szCs w:val="20"/>
                <w:lang w:eastAsia="es-MX"/>
              </w:rPr>
              <w:t>Shanghai</w:t>
            </w:r>
          </w:p>
        </w:tc>
        <w:tc>
          <w:tcPr>
            <w:tcW w:w="7636" w:type="dxa"/>
            <w:tcBorders>
              <w:top w:val="nil"/>
              <w:left w:val="nil"/>
              <w:bottom w:val="single" w:sz="4" w:space="0" w:color="0070C0"/>
              <w:right w:val="single" w:sz="4" w:space="0" w:color="0070C0"/>
            </w:tcBorders>
            <w:noWrap/>
            <w:vAlign w:val="center"/>
            <w:hideMark/>
          </w:tcPr>
          <w:p w14:paraId="2C9944C1" w14:textId="77777777" w:rsidR="00B51B93" w:rsidRPr="00866AAE" w:rsidRDefault="00B51B93" w:rsidP="00B51B93">
            <w:pPr>
              <w:spacing w:after="0" w:line="240" w:lineRule="auto"/>
              <w:jc w:val="center"/>
              <w:rPr>
                <w:rFonts w:ascii="Arial" w:eastAsia="Times New Roman" w:hAnsi="Arial" w:cs="Arial"/>
                <w:b/>
                <w:bCs/>
                <w:color w:val="000000"/>
                <w:sz w:val="20"/>
                <w:szCs w:val="20"/>
                <w:lang w:val="en-US" w:eastAsia="es-MX"/>
              </w:rPr>
            </w:pPr>
            <w:r w:rsidRPr="00866AAE">
              <w:rPr>
                <w:rFonts w:ascii="Arial" w:eastAsia="Times New Roman" w:hAnsi="Arial" w:cs="Arial"/>
                <w:b/>
                <w:bCs/>
                <w:color w:val="000000"/>
                <w:sz w:val="20"/>
                <w:szCs w:val="20"/>
                <w:lang w:val="en-US" w:eastAsia="es-MX"/>
              </w:rPr>
              <w:t>RADISSON COLLECTION HOTEL YANGTZE SHANGHAI</w:t>
            </w:r>
          </w:p>
        </w:tc>
        <w:tc>
          <w:tcPr>
            <w:tcW w:w="1075" w:type="dxa"/>
            <w:tcBorders>
              <w:top w:val="nil"/>
              <w:left w:val="nil"/>
              <w:bottom w:val="single" w:sz="4" w:space="0" w:color="0070C0"/>
              <w:right w:val="single" w:sz="4" w:space="0" w:color="0070C0"/>
            </w:tcBorders>
            <w:noWrap/>
            <w:vAlign w:val="center"/>
            <w:hideMark/>
          </w:tcPr>
          <w:p w14:paraId="0EEF66A0" w14:textId="77777777" w:rsidR="00B51B93" w:rsidRPr="00866AAE" w:rsidRDefault="00B51B93" w:rsidP="00B51B93">
            <w:pPr>
              <w:spacing w:after="0" w:line="240" w:lineRule="auto"/>
              <w:jc w:val="center"/>
              <w:rPr>
                <w:rFonts w:ascii="Arial" w:eastAsia="Times New Roman" w:hAnsi="Arial" w:cs="Arial"/>
                <w:b/>
                <w:bCs/>
                <w:color w:val="000000"/>
                <w:sz w:val="20"/>
                <w:szCs w:val="20"/>
                <w:lang w:eastAsia="es-MX"/>
              </w:rPr>
            </w:pPr>
            <w:r w:rsidRPr="00866AAE">
              <w:rPr>
                <w:rFonts w:ascii="Arial" w:eastAsia="Times New Roman" w:hAnsi="Arial" w:cs="Arial"/>
                <w:b/>
                <w:bCs/>
                <w:color w:val="000000"/>
                <w:sz w:val="20"/>
                <w:szCs w:val="20"/>
                <w:lang w:eastAsia="es-MX"/>
              </w:rPr>
              <w:t>T</w:t>
            </w:r>
          </w:p>
        </w:tc>
        <w:tc>
          <w:tcPr>
            <w:tcW w:w="980" w:type="dxa"/>
            <w:tcBorders>
              <w:top w:val="nil"/>
              <w:left w:val="nil"/>
              <w:bottom w:val="single" w:sz="4" w:space="0" w:color="0070C0"/>
              <w:right w:val="single" w:sz="4" w:space="0" w:color="0070C0"/>
            </w:tcBorders>
            <w:noWrap/>
            <w:vAlign w:val="center"/>
            <w:hideMark/>
          </w:tcPr>
          <w:p w14:paraId="1140B8AF" w14:textId="77777777" w:rsidR="00B51B93" w:rsidRPr="00866AAE" w:rsidRDefault="00B51B93" w:rsidP="00B51B93">
            <w:pPr>
              <w:spacing w:after="0" w:line="240" w:lineRule="auto"/>
              <w:jc w:val="center"/>
              <w:rPr>
                <w:rFonts w:ascii="Arial" w:eastAsia="Times New Roman" w:hAnsi="Arial" w:cs="Arial"/>
                <w:b/>
                <w:bCs/>
                <w:color w:val="000000"/>
                <w:sz w:val="20"/>
                <w:szCs w:val="20"/>
                <w:lang w:eastAsia="es-MX"/>
              </w:rPr>
            </w:pPr>
            <w:r w:rsidRPr="00866AAE">
              <w:rPr>
                <w:rFonts w:ascii="Arial" w:eastAsia="Times New Roman" w:hAnsi="Arial" w:cs="Arial"/>
                <w:b/>
                <w:bCs/>
                <w:color w:val="000000"/>
                <w:sz w:val="20"/>
                <w:szCs w:val="20"/>
                <w:lang w:eastAsia="es-MX"/>
              </w:rPr>
              <w:t> </w:t>
            </w:r>
          </w:p>
        </w:tc>
      </w:tr>
    </w:tbl>
    <w:p w14:paraId="1DC538BD" w14:textId="77777777" w:rsidR="009322A2" w:rsidRDefault="009322A2" w:rsidP="0015035D">
      <w:pPr>
        <w:rPr>
          <w:rFonts w:ascii="Arial" w:hAnsi="Arial" w:cs="Arial"/>
          <w:b/>
          <w:color w:val="E36C0A" w:themeColor="accent6" w:themeShade="BF"/>
          <w:szCs w:val="20"/>
        </w:rPr>
      </w:pPr>
    </w:p>
    <w:p w14:paraId="0CD08025" w14:textId="77777777" w:rsidR="007B715B" w:rsidRDefault="007B715B" w:rsidP="00D64792">
      <w:pPr>
        <w:spacing w:after="0"/>
        <w:rPr>
          <w:rFonts w:ascii="Arial" w:hAnsi="Arial" w:cs="Arial"/>
          <w:b/>
          <w:color w:val="E36C0A" w:themeColor="accent6" w:themeShade="BF"/>
          <w:szCs w:val="20"/>
        </w:rPr>
      </w:pPr>
      <w:r>
        <w:rPr>
          <w:rFonts w:ascii="Arial" w:hAnsi="Arial" w:cs="Arial"/>
          <w:b/>
          <w:color w:val="E36C0A" w:themeColor="accent6" w:themeShade="BF"/>
          <w:szCs w:val="20"/>
        </w:rPr>
        <w:t>Información General:</w:t>
      </w:r>
    </w:p>
    <w:p w14:paraId="31EBD1DF"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Consultar Comisiones</w:t>
      </w:r>
    </w:p>
    <w:p w14:paraId="3EDF2A49"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Precios desde $890.00 dolares, confirmar fecha que se aplican</w:t>
      </w:r>
    </w:p>
    <w:p w14:paraId="1265F6EF"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Hoteles previstos o similares (C: Todos los productos)</w:t>
      </w:r>
    </w:p>
    <w:p w14:paraId="6CBEDC14"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 xml:space="preserve">06 Dias: </w:t>
      </w:r>
      <w:r w:rsidRPr="00B51B93">
        <w:rPr>
          <w:rFonts w:ascii="Arial" w:hAnsi="Arial" w:cs="Arial"/>
          <w:sz w:val="20"/>
          <w:szCs w:val="20"/>
          <w:lang w:val="es-MX"/>
        </w:rPr>
        <w:t>02 Comidas</w:t>
      </w:r>
    </w:p>
    <w:p w14:paraId="710DE060"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 xml:space="preserve">Categorias: S: </w:t>
      </w:r>
      <w:r w:rsidRPr="00B51B93">
        <w:rPr>
          <w:rFonts w:ascii="Arial" w:hAnsi="Arial" w:cs="Arial"/>
          <w:sz w:val="20"/>
          <w:szCs w:val="20"/>
          <w:lang w:val="es-MX"/>
        </w:rPr>
        <w:t>seleccion</w:t>
      </w:r>
      <w:r w:rsidRPr="00B51B93">
        <w:rPr>
          <w:rFonts w:ascii="Arial" w:hAnsi="Arial" w:cs="Arial"/>
          <w:b/>
          <w:bCs/>
          <w:sz w:val="20"/>
          <w:szCs w:val="20"/>
          <w:lang w:val="es-MX"/>
        </w:rPr>
        <w:t xml:space="preserve">/ Sel-SI: </w:t>
      </w:r>
      <w:r w:rsidRPr="00B51B93">
        <w:rPr>
          <w:rFonts w:ascii="Arial" w:hAnsi="Arial" w:cs="Arial"/>
          <w:sz w:val="20"/>
          <w:szCs w:val="20"/>
          <w:lang w:val="es-MX"/>
        </w:rPr>
        <w:t>Seleccion- Especial Incluido</w:t>
      </w:r>
    </w:p>
    <w:p w14:paraId="3C65BF7B" w14:textId="248DBCE1"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Validez:</w:t>
      </w:r>
      <w:r w:rsidRPr="00B51B93">
        <w:rPr>
          <w:rFonts w:ascii="Arial" w:hAnsi="Arial" w:cs="Arial"/>
          <w:sz w:val="20"/>
          <w:szCs w:val="20"/>
          <w:lang w:val="es-MX"/>
        </w:rPr>
        <w:t xml:space="preserve"> Desde </w:t>
      </w:r>
      <w:r>
        <w:rPr>
          <w:rFonts w:ascii="Arial" w:hAnsi="Arial" w:cs="Arial"/>
          <w:sz w:val="20"/>
          <w:szCs w:val="20"/>
          <w:lang w:val="es-MX"/>
        </w:rPr>
        <w:t>Enero 2026</w:t>
      </w:r>
      <w:r w:rsidRPr="00B51B93">
        <w:rPr>
          <w:rFonts w:ascii="Arial" w:hAnsi="Arial" w:cs="Arial"/>
          <w:sz w:val="20"/>
          <w:szCs w:val="20"/>
          <w:lang w:val="es-MX"/>
        </w:rPr>
        <w:t xml:space="preserve"> hasta Marzo del 2027</w:t>
      </w:r>
    </w:p>
    <w:p w14:paraId="266FAE39"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Salida:  Los Lunes</w:t>
      </w:r>
    </w:p>
    <w:p w14:paraId="04F6F22F" w14:textId="70714E92" w:rsidR="00B51B93" w:rsidRPr="00B51B93" w:rsidRDefault="00B51B93" w:rsidP="00B51B93">
      <w:pPr>
        <w:autoSpaceDE w:val="0"/>
        <w:autoSpaceDN w:val="0"/>
        <w:adjustRightInd w:val="0"/>
        <w:spacing w:after="0" w:line="240" w:lineRule="auto"/>
        <w:jc w:val="both"/>
        <w:rPr>
          <w:rFonts w:ascii="Arial" w:hAnsi="Arial" w:cs="Arial"/>
          <w:b/>
          <w:bCs/>
          <w:color w:val="C00000"/>
          <w:sz w:val="20"/>
          <w:szCs w:val="20"/>
          <w:lang w:val="es-MX"/>
        </w:rPr>
      </w:pPr>
      <w:r w:rsidRPr="00B51B93">
        <w:rPr>
          <w:rFonts w:ascii="Arial" w:hAnsi="Arial" w:cs="Arial"/>
          <w:b/>
          <w:bCs/>
          <w:color w:val="C00000"/>
          <w:sz w:val="20"/>
          <w:szCs w:val="20"/>
          <w:lang w:val="es-MX"/>
        </w:rPr>
        <w:t>2026,</w:t>
      </w:r>
    </w:p>
    <w:p w14:paraId="257B80B3" w14:textId="4B869460"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 xml:space="preserve">Enero: </w:t>
      </w:r>
      <w:r w:rsidRPr="00B51B93">
        <w:rPr>
          <w:rFonts w:ascii="Arial" w:hAnsi="Arial" w:cs="Arial"/>
          <w:sz w:val="20"/>
          <w:szCs w:val="20"/>
          <w:lang w:val="es-MX"/>
        </w:rPr>
        <w:t>19,</w:t>
      </w:r>
    </w:p>
    <w:p w14:paraId="0E050B27"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 xml:space="preserve">Febrtero: </w:t>
      </w:r>
      <w:r w:rsidRPr="00B51B93">
        <w:rPr>
          <w:rFonts w:ascii="Arial" w:hAnsi="Arial" w:cs="Arial"/>
          <w:sz w:val="20"/>
          <w:szCs w:val="20"/>
          <w:lang w:val="es-MX"/>
        </w:rPr>
        <w:t>23</w:t>
      </w:r>
    </w:p>
    <w:p w14:paraId="72898C84"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 xml:space="preserve">Marzo: </w:t>
      </w:r>
      <w:r w:rsidRPr="00B51B93">
        <w:rPr>
          <w:rFonts w:ascii="Arial" w:hAnsi="Arial" w:cs="Arial"/>
          <w:sz w:val="20"/>
          <w:szCs w:val="20"/>
          <w:lang w:val="es-MX"/>
        </w:rPr>
        <w:t>09,30</w:t>
      </w:r>
    </w:p>
    <w:p w14:paraId="21E08A62"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 xml:space="preserve">Abril: </w:t>
      </w:r>
      <w:r w:rsidRPr="00B51B93">
        <w:rPr>
          <w:rFonts w:ascii="Arial" w:hAnsi="Arial" w:cs="Arial"/>
          <w:sz w:val="20"/>
          <w:szCs w:val="20"/>
          <w:lang w:val="es-MX"/>
        </w:rPr>
        <w:t>13,27</w:t>
      </w:r>
    </w:p>
    <w:p w14:paraId="3E2990C4"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Mayo</w:t>
      </w:r>
      <w:r w:rsidRPr="00B51B93">
        <w:rPr>
          <w:rFonts w:ascii="Arial" w:hAnsi="Arial" w:cs="Arial"/>
          <w:sz w:val="20"/>
          <w:szCs w:val="20"/>
          <w:lang w:val="es-MX"/>
        </w:rPr>
        <w:t>: 04,18</w:t>
      </w:r>
    </w:p>
    <w:p w14:paraId="5BA38DC3"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 xml:space="preserve">Junio: </w:t>
      </w:r>
      <w:r w:rsidRPr="00B51B93">
        <w:rPr>
          <w:rFonts w:ascii="Arial" w:hAnsi="Arial" w:cs="Arial"/>
          <w:sz w:val="20"/>
          <w:szCs w:val="20"/>
          <w:lang w:val="es-MX"/>
        </w:rPr>
        <w:t>01,15</w:t>
      </w:r>
    </w:p>
    <w:p w14:paraId="2C825486"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Julio</w:t>
      </w:r>
      <w:r w:rsidRPr="00B51B93">
        <w:rPr>
          <w:rFonts w:ascii="Arial" w:hAnsi="Arial" w:cs="Arial"/>
          <w:sz w:val="20"/>
          <w:szCs w:val="20"/>
          <w:lang w:val="es-MX"/>
        </w:rPr>
        <w:t>: 13,</w:t>
      </w:r>
    </w:p>
    <w:p w14:paraId="1EF154A0"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Agosto</w:t>
      </w:r>
      <w:r w:rsidRPr="00B51B93">
        <w:rPr>
          <w:rFonts w:ascii="Arial" w:hAnsi="Arial" w:cs="Arial"/>
          <w:sz w:val="20"/>
          <w:szCs w:val="20"/>
          <w:lang w:val="es-MX"/>
        </w:rPr>
        <w:t>: 31,</w:t>
      </w:r>
    </w:p>
    <w:p w14:paraId="2B483D97"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Septiembre</w:t>
      </w:r>
      <w:r w:rsidRPr="00B51B93">
        <w:rPr>
          <w:rFonts w:ascii="Arial" w:hAnsi="Arial" w:cs="Arial"/>
          <w:sz w:val="20"/>
          <w:szCs w:val="20"/>
          <w:lang w:val="es-MX"/>
        </w:rPr>
        <w:t>: 14,21</w:t>
      </w:r>
    </w:p>
    <w:p w14:paraId="0D6F9DEE"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Octubre</w:t>
      </w:r>
      <w:r w:rsidRPr="00B51B93">
        <w:rPr>
          <w:rFonts w:ascii="Arial" w:hAnsi="Arial" w:cs="Arial"/>
          <w:sz w:val="20"/>
          <w:szCs w:val="20"/>
          <w:lang w:val="es-MX"/>
        </w:rPr>
        <w:t>: 05, 19</w:t>
      </w:r>
      <w:r w:rsidRPr="00B51B93">
        <w:rPr>
          <w:rFonts w:ascii="Arial" w:hAnsi="Arial" w:cs="Arial"/>
          <w:b/>
          <w:bCs/>
          <w:sz w:val="20"/>
          <w:szCs w:val="20"/>
          <w:lang w:val="es-MX"/>
        </w:rPr>
        <w:t>,</w:t>
      </w:r>
    </w:p>
    <w:p w14:paraId="0E0A5F4C"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Noviembre</w:t>
      </w:r>
      <w:r w:rsidRPr="00B51B93">
        <w:rPr>
          <w:rFonts w:ascii="Arial" w:hAnsi="Arial" w:cs="Arial"/>
          <w:sz w:val="20"/>
          <w:szCs w:val="20"/>
          <w:lang w:val="es-MX"/>
        </w:rPr>
        <w:t>: 02</w:t>
      </w:r>
      <w:r w:rsidRPr="00B51B93">
        <w:rPr>
          <w:rFonts w:ascii="Arial" w:hAnsi="Arial" w:cs="Arial"/>
          <w:b/>
          <w:bCs/>
          <w:sz w:val="20"/>
          <w:szCs w:val="20"/>
          <w:lang w:val="es-MX"/>
        </w:rPr>
        <w:t>,</w:t>
      </w:r>
      <w:r w:rsidRPr="00B51B93">
        <w:rPr>
          <w:rFonts w:ascii="Arial" w:hAnsi="Arial" w:cs="Arial"/>
          <w:sz w:val="20"/>
          <w:szCs w:val="20"/>
          <w:lang w:val="es-MX"/>
        </w:rPr>
        <w:t xml:space="preserve"> 16</w:t>
      </w:r>
    </w:p>
    <w:p w14:paraId="3EF6A40D"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Diciembre</w:t>
      </w:r>
      <w:r w:rsidRPr="00B51B93">
        <w:rPr>
          <w:rFonts w:ascii="Arial" w:hAnsi="Arial" w:cs="Arial"/>
          <w:sz w:val="20"/>
          <w:szCs w:val="20"/>
          <w:lang w:val="es-MX"/>
        </w:rPr>
        <w:t>: 07,</w:t>
      </w:r>
    </w:p>
    <w:p w14:paraId="17005E77" w14:textId="77777777" w:rsidR="00B51B93" w:rsidRPr="00B51B93" w:rsidRDefault="00B51B93" w:rsidP="00B51B93">
      <w:pPr>
        <w:autoSpaceDE w:val="0"/>
        <w:autoSpaceDN w:val="0"/>
        <w:adjustRightInd w:val="0"/>
        <w:spacing w:after="0" w:line="240" w:lineRule="auto"/>
        <w:jc w:val="both"/>
        <w:rPr>
          <w:rFonts w:ascii="Arial" w:hAnsi="Arial" w:cs="Arial"/>
          <w:color w:val="C00000"/>
          <w:sz w:val="20"/>
          <w:szCs w:val="20"/>
          <w:lang w:val="es-MX"/>
        </w:rPr>
      </w:pPr>
      <w:r w:rsidRPr="00B51B93">
        <w:rPr>
          <w:rFonts w:ascii="Arial" w:hAnsi="Arial" w:cs="Arial"/>
          <w:b/>
          <w:bCs/>
          <w:color w:val="C00000"/>
          <w:sz w:val="20"/>
          <w:szCs w:val="20"/>
          <w:lang w:val="es-MX"/>
        </w:rPr>
        <w:t>VALORES AÑADIDOS</w:t>
      </w:r>
    </w:p>
    <w:p w14:paraId="0434C99C"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Tour Exclusivo Clientes Special Tours.</w:t>
      </w:r>
    </w:p>
    <w:p w14:paraId="782718FF"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Degustación de pato laqueado en Beijing sólo en la opción -SI.</w:t>
      </w:r>
    </w:p>
    <w:p w14:paraId="0EF6D8BD"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Cuidada selección de hoteles que combina calidad, confort y ubicación privilegiada.</w:t>
      </w:r>
    </w:p>
    <w:p w14:paraId="2EE585EE"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Servicios de maleteros incluidos en el tren Beijing-Xian.</w:t>
      </w:r>
    </w:p>
    <w:p w14:paraId="364FC8F0"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Excursiones opcionales en China consultar.</w:t>
      </w:r>
    </w:p>
    <w:p w14:paraId="2DDC71FC"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Cupos limitados, consultar al momento de reservar.</w:t>
      </w:r>
    </w:p>
    <w:p w14:paraId="7D0D9F5E"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b/>
          <w:bCs/>
          <w:sz w:val="20"/>
          <w:szCs w:val="20"/>
          <w:lang w:val="es-MX"/>
        </w:rPr>
        <w:t>VISADOS y VACUNAS:</w:t>
      </w:r>
      <w:r w:rsidRPr="00B51B93">
        <w:rPr>
          <w:rFonts w:ascii="Arial" w:hAnsi="Arial" w:cs="Arial"/>
          <w:sz w:val="20"/>
          <w:szCs w:val="20"/>
          <w:lang w:val="es-MX"/>
        </w:rPr>
        <w:t xml:space="preserve"> Es responsabilidad del pasajero llevar su documentación en regla, pasaporte, visados y demás requisitos que pudieran exigir las autoridades migratorias de cada país en función de su nacionalidad. Consulte en su país de origen antes de viajar las vacunas y los visados o requisitos de entrada a los lugares a donde vaya a viajar.</w:t>
      </w:r>
    </w:p>
    <w:p w14:paraId="0EA7DCA7"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Este programa opera con un mínimo de 2 pasajeros.</w:t>
      </w:r>
    </w:p>
    <w:p w14:paraId="58C89DC0"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Este itinerario está sujeto a cambios y modificaciones por imperativos de los gobiernos de los países.eta a variación sin previo aviso.</w:t>
      </w:r>
    </w:p>
    <w:p w14:paraId="2358B99A"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El orden y realización de visitas puede ser alterado por motivos operativos.</w:t>
      </w:r>
    </w:p>
    <w:p w14:paraId="1DD4FD2C"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Tarifa por pasajero en base a dólares americanos, se aceptan pagos en SOLES según tipo de cambio del día.</w:t>
      </w:r>
    </w:p>
    <w:p w14:paraId="0F014B9E"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Es imprescindible recibir los detalles de los vuelos internacionales al menos 7 días antes de la fecha de salida. En caso contrario no podremos garantizar la correcta realización de los traslados de entrada y salida.</w:t>
      </w:r>
    </w:p>
    <w:p w14:paraId="3FBE9C94"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En China la habitación triple está compuesta por una cama doble más una cama supletoria de tipo "rollaway".</w:t>
      </w:r>
    </w:p>
    <w:p w14:paraId="0E89ABBE"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 xml:space="preserve">En general, la hora prevista de entrega de habitaciones de los hoteles a los Viajeros es a partir de la 14.00 horas, pudiéndose dar el caso de que, aunque el Viajero llegue con anterioridad al hotel, no se le pueda facilitar la </w:t>
      </w:r>
      <w:r w:rsidRPr="00B51B93">
        <w:rPr>
          <w:rFonts w:ascii="Arial" w:hAnsi="Arial" w:cs="Arial"/>
          <w:sz w:val="20"/>
          <w:szCs w:val="20"/>
          <w:lang w:val="es-MX"/>
        </w:rPr>
        <w:lastRenderedPageBreak/>
        <w:t>habitación hasta esa hora. Por otro lado, el Viajero deberá dejar libre su habitación el día de su salida antes de las 12.00 horas o, caso contrario, se verá obligado a pagar el correspondiente suplemento</w:t>
      </w:r>
    </w:p>
    <w:p w14:paraId="528E408F"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En caso de tomar noches adicionales o descontar noches del circuito, existirá un suplemento por los servicios de traslados. Consultar precios.</w:t>
      </w:r>
    </w:p>
    <w:p w14:paraId="364F920E"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Los trayectos detallados en el itinerario en tren pueden ser realizados en autocar o coche por motivos operativos.</w:t>
      </w:r>
    </w:p>
    <w:p w14:paraId="25A2F057"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No están incluidas en el precio de los programas las tasas de estancia en las ciudades. En caso de existir serán abonadas por los clientes en destino.</w:t>
      </w:r>
    </w:p>
    <w:p w14:paraId="76EAF77E"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El servicio de traslado de llegada a Beijing de este programa está previsto desde el Aeropuerto Internacional de Beijing. En caso de que su aeropuerto sea Daxin, se aplicará un suplemento de 50.-usd por persona. si viaja un pasajero solo, el suplemento será de 100.-usd.</w:t>
      </w:r>
    </w:p>
    <w:p w14:paraId="2F259E53"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Debido a la política de seguridad del país, en China, los viajeros deben cumplir las leyes impuestas sobre seguridad en los aeropuertos y estaciones, y evitar siempre pasar objetos no permitidos como mecheros, cuchillos de pequeño tamaño (aunque sean souvenirs procedentes de otros países), y líquidos, entre otros, ya que de lo contrario la policía del aeropuerto procederá a la detención administrativa del viajero, requisar los objetos e imponer multas.</w:t>
      </w:r>
    </w:p>
    <w:p w14:paraId="5137B23D" w14:textId="77777777" w:rsidR="00B51B93" w:rsidRPr="00B51B93" w:rsidRDefault="00B51B93" w:rsidP="00B51B93">
      <w:pPr>
        <w:pStyle w:val="Prrafodelista"/>
        <w:numPr>
          <w:ilvl w:val="0"/>
          <w:numId w:val="20"/>
        </w:numPr>
        <w:autoSpaceDE w:val="0"/>
        <w:autoSpaceDN w:val="0"/>
        <w:adjustRightInd w:val="0"/>
        <w:spacing w:after="0" w:line="240" w:lineRule="auto"/>
        <w:jc w:val="both"/>
        <w:rPr>
          <w:rFonts w:ascii="Arial" w:hAnsi="Arial" w:cs="Arial"/>
          <w:sz w:val="20"/>
          <w:szCs w:val="20"/>
          <w:lang w:val="es-MX"/>
        </w:rPr>
      </w:pPr>
      <w:r w:rsidRPr="00B51B93">
        <w:rPr>
          <w:rFonts w:ascii="Arial" w:hAnsi="Arial" w:cs="Arial"/>
          <w:sz w:val="20"/>
          <w:szCs w:val="20"/>
          <w:lang w:val="es-MX"/>
        </w:rPr>
        <w:t>Las propinas, salvo las indicadas como obligatorias, tienen carácter voluntario, aunque forma parte de la cultura del país, siendo habitual recompensar al chófer, guía, camareros y servicios de maleteros, como demostración de apreciación por el servicio prestado. Es aconsejable ofrecer a los guías entre 5 y 10 dólares diarios, al chófer entre 3 y 5 dólares diarios y para maleteros y camareros, de 1 a 2 dólares diarios por persona y servicio.</w:t>
      </w:r>
    </w:p>
    <w:p w14:paraId="6CBB767A" w14:textId="60BDB110" w:rsidR="000055B4" w:rsidRPr="00B51B93" w:rsidRDefault="00B51B93" w:rsidP="00B51B93">
      <w:pPr>
        <w:pStyle w:val="Sinespaciado"/>
        <w:numPr>
          <w:ilvl w:val="0"/>
          <w:numId w:val="20"/>
        </w:numPr>
        <w:jc w:val="both"/>
        <w:rPr>
          <w:rFonts w:ascii="Arial" w:eastAsia="Calibri" w:hAnsi="Arial" w:cs="Arial"/>
          <w:b/>
          <w:color w:val="E36C0A"/>
          <w:sz w:val="20"/>
          <w:szCs w:val="20"/>
        </w:rPr>
      </w:pPr>
      <w:r w:rsidRPr="00B51B93">
        <w:rPr>
          <w:rFonts w:ascii="Arial" w:hAnsi="Arial" w:cs="Arial"/>
          <w:sz w:val="20"/>
          <w:szCs w:val="20"/>
          <w:lang w:val="es-MX"/>
        </w:rPr>
        <w:t>IMPORTANTE PRECIOS ESPECIALES DE NIÑOS: Los precios de niños indicados en esta página web se aplicarán siempre que compartan habitación con 2 adultos. En el momento de realizar la reserva se deberá de indicar la fecha de nacimiento del niño y enviar una copia del pasaporte. Hasta no cumplir este requisito nuestro departamento de operaciones no podrá aplicar el  precio especial. En caso de haber más de 1 niño por habitación, rogamos solicitarnos cotización porque existen muy pocos hoteles que acepten cuádruples.</w:t>
      </w:r>
    </w:p>
    <w:p w14:paraId="1F34E940" w14:textId="77777777" w:rsidR="00B51B93" w:rsidRDefault="00B51B93" w:rsidP="005E7574">
      <w:pPr>
        <w:pStyle w:val="Sinespaciado"/>
        <w:jc w:val="center"/>
        <w:rPr>
          <w:rFonts w:ascii="Arial" w:eastAsia="Calibri" w:hAnsi="Arial" w:cs="Arial"/>
          <w:b/>
          <w:color w:val="E36C0A"/>
          <w:sz w:val="24"/>
          <w:szCs w:val="24"/>
        </w:rPr>
      </w:pPr>
    </w:p>
    <w:p w14:paraId="2B03CAC4" w14:textId="77777777" w:rsidR="00B51B93" w:rsidRDefault="00B51B93" w:rsidP="005E7574">
      <w:pPr>
        <w:pStyle w:val="Sinespaciado"/>
        <w:jc w:val="center"/>
        <w:rPr>
          <w:rFonts w:ascii="Arial" w:eastAsia="Calibri" w:hAnsi="Arial" w:cs="Arial"/>
          <w:b/>
          <w:color w:val="E36C0A"/>
          <w:sz w:val="24"/>
          <w:szCs w:val="24"/>
        </w:rPr>
      </w:pPr>
    </w:p>
    <w:p w14:paraId="3AD01D30" w14:textId="4BE4FE7C" w:rsidR="005E7574" w:rsidRPr="000055B4" w:rsidRDefault="005E7574" w:rsidP="005E7574">
      <w:pPr>
        <w:pStyle w:val="Sinespaciado"/>
        <w:jc w:val="center"/>
        <w:rPr>
          <w:rFonts w:ascii="Arial" w:eastAsia="Calibri" w:hAnsi="Arial" w:cs="Arial"/>
          <w:b/>
          <w:color w:val="E36C0A"/>
          <w:sz w:val="24"/>
          <w:szCs w:val="24"/>
        </w:rPr>
      </w:pPr>
      <w:r w:rsidRPr="000055B4">
        <w:rPr>
          <w:rFonts w:ascii="Arial" w:eastAsia="Calibri" w:hAnsi="Arial" w:cs="Arial"/>
          <w:b/>
          <w:color w:val="E36C0A"/>
          <w:sz w:val="24"/>
          <w:szCs w:val="24"/>
        </w:rPr>
        <w:t>MATERIAL DE USO EXCLUSIVO PARA AGENCIAS DE VIAJE</w:t>
      </w:r>
    </w:p>
    <w:p w14:paraId="5CFC8A59" w14:textId="77777777" w:rsidR="005E7574" w:rsidRPr="00311ABA" w:rsidRDefault="005E7574">
      <w:pPr>
        <w:pStyle w:val="Sinespaciado"/>
        <w:rPr>
          <w:rFonts w:ascii="Arial" w:hAnsi="Arial" w:cs="Arial"/>
          <w:sz w:val="20"/>
        </w:rPr>
      </w:pPr>
    </w:p>
    <w:sectPr w:rsidR="005E7574" w:rsidRPr="00311ABA" w:rsidSect="00E05C69">
      <w:headerReference w:type="default" r:id="rId7"/>
      <w:pgSz w:w="12240" w:h="15840"/>
      <w:pgMar w:top="1417" w:right="475" w:bottom="142"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CF190" w14:textId="77777777" w:rsidR="002E450A" w:rsidRDefault="002E450A" w:rsidP="00C8589A">
      <w:pPr>
        <w:spacing w:after="0" w:line="240" w:lineRule="auto"/>
      </w:pPr>
      <w:r>
        <w:separator/>
      </w:r>
    </w:p>
  </w:endnote>
  <w:endnote w:type="continuationSeparator" w:id="0">
    <w:p w14:paraId="2A5C3509" w14:textId="77777777" w:rsidR="002E450A" w:rsidRDefault="002E450A" w:rsidP="00C85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1D51B" w14:textId="77777777" w:rsidR="002E450A" w:rsidRDefault="002E450A" w:rsidP="00C8589A">
      <w:pPr>
        <w:spacing w:after="0" w:line="240" w:lineRule="auto"/>
      </w:pPr>
      <w:r>
        <w:separator/>
      </w:r>
    </w:p>
  </w:footnote>
  <w:footnote w:type="continuationSeparator" w:id="0">
    <w:p w14:paraId="04AA0718" w14:textId="77777777" w:rsidR="002E450A" w:rsidRDefault="002E450A" w:rsidP="00C85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0141" w14:textId="7BB5E8F0" w:rsidR="00C5112D" w:rsidRDefault="00C5112D" w:rsidP="00C8589A">
    <w:pPr>
      <w:pStyle w:val="Encabezado"/>
    </w:pPr>
  </w:p>
  <w:p w14:paraId="13FDD5E2" w14:textId="77777777" w:rsidR="00C5112D" w:rsidRDefault="00C5112D" w:rsidP="00C8589A">
    <w:pPr>
      <w:pStyle w:val="Encabezado"/>
    </w:pPr>
  </w:p>
  <w:p w14:paraId="0C030C95" w14:textId="77777777" w:rsidR="00C5112D" w:rsidRPr="00C8589A" w:rsidRDefault="00C5112D" w:rsidP="00C858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B14FF"/>
    <w:multiLevelType w:val="hybridMultilevel"/>
    <w:tmpl w:val="7A5EC7D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2B452087"/>
    <w:multiLevelType w:val="hybridMultilevel"/>
    <w:tmpl w:val="0F28C64A"/>
    <w:lvl w:ilvl="0" w:tplc="C84C96E0">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D1B2A83"/>
    <w:multiLevelType w:val="hybridMultilevel"/>
    <w:tmpl w:val="2FF4E97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38401B4D"/>
    <w:multiLevelType w:val="hybridMultilevel"/>
    <w:tmpl w:val="31B8EA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8E43A2F"/>
    <w:multiLevelType w:val="hybridMultilevel"/>
    <w:tmpl w:val="AA7029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9E13A8D"/>
    <w:multiLevelType w:val="hybridMultilevel"/>
    <w:tmpl w:val="F8649FC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B502925"/>
    <w:multiLevelType w:val="hybridMultilevel"/>
    <w:tmpl w:val="300CCCD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408F6833"/>
    <w:multiLevelType w:val="hybridMultilevel"/>
    <w:tmpl w:val="6E1CC41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42A20F73"/>
    <w:multiLevelType w:val="hybridMultilevel"/>
    <w:tmpl w:val="C2F4926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57BF0D40"/>
    <w:multiLevelType w:val="hybridMultilevel"/>
    <w:tmpl w:val="E8326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97A790E"/>
    <w:multiLevelType w:val="hybridMultilevel"/>
    <w:tmpl w:val="AA5AD4B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5A966317"/>
    <w:multiLevelType w:val="hybridMultilevel"/>
    <w:tmpl w:val="89BA4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608D57FC"/>
    <w:multiLevelType w:val="hybridMultilevel"/>
    <w:tmpl w:val="3DDA568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631E5185"/>
    <w:multiLevelType w:val="hybridMultilevel"/>
    <w:tmpl w:val="540EECF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67EC1066"/>
    <w:multiLevelType w:val="hybridMultilevel"/>
    <w:tmpl w:val="897615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94A7B78"/>
    <w:multiLevelType w:val="hybridMultilevel"/>
    <w:tmpl w:val="23B8D4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217290E"/>
    <w:multiLevelType w:val="hybridMultilevel"/>
    <w:tmpl w:val="B852A11A"/>
    <w:lvl w:ilvl="0" w:tplc="C84C96E0">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730846B6"/>
    <w:multiLevelType w:val="hybridMultilevel"/>
    <w:tmpl w:val="EBCEC9B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8" w15:restartNumberingAfterBreak="0">
    <w:nsid w:val="750A59D1"/>
    <w:multiLevelType w:val="hybridMultilevel"/>
    <w:tmpl w:val="CD46B5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572691F"/>
    <w:multiLevelType w:val="hybridMultilevel"/>
    <w:tmpl w:val="486CC1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8996338"/>
    <w:multiLevelType w:val="hybridMultilevel"/>
    <w:tmpl w:val="5F4664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C563A2F"/>
    <w:multiLevelType w:val="hybridMultilevel"/>
    <w:tmpl w:val="4718F3D8"/>
    <w:lvl w:ilvl="0" w:tplc="BF98E2A4">
      <w:numFmt w:val="bullet"/>
      <w:lvlText w:val="•"/>
      <w:lvlJc w:val="left"/>
      <w:pPr>
        <w:ind w:left="705" w:hanging="705"/>
      </w:pPr>
      <w:rPr>
        <w:rFonts w:ascii="Arial" w:eastAsiaTheme="minorHAnsi" w:hAnsi="Arial" w:cs="Aria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498427800">
    <w:abstractNumId w:val="19"/>
  </w:num>
  <w:num w:numId="2" w16cid:durableId="451241571">
    <w:abstractNumId w:val="14"/>
  </w:num>
  <w:num w:numId="3" w16cid:durableId="417485206">
    <w:abstractNumId w:val="7"/>
  </w:num>
  <w:num w:numId="4" w16cid:durableId="1705523322">
    <w:abstractNumId w:val="13"/>
  </w:num>
  <w:num w:numId="5" w16cid:durableId="1420836315">
    <w:abstractNumId w:val="8"/>
  </w:num>
  <w:num w:numId="6" w16cid:durableId="1908370490">
    <w:abstractNumId w:val="10"/>
  </w:num>
  <w:num w:numId="7" w16cid:durableId="474301240">
    <w:abstractNumId w:val="5"/>
  </w:num>
  <w:num w:numId="8" w16cid:durableId="1457334113">
    <w:abstractNumId w:val="6"/>
  </w:num>
  <w:num w:numId="9" w16cid:durableId="1814370892">
    <w:abstractNumId w:val="17"/>
  </w:num>
  <w:num w:numId="10" w16cid:durableId="751588593">
    <w:abstractNumId w:val="12"/>
  </w:num>
  <w:num w:numId="11" w16cid:durableId="424572425">
    <w:abstractNumId w:val="2"/>
  </w:num>
  <w:num w:numId="12" w16cid:durableId="874542375">
    <w:abstractNumId w:val="11"/>
  </w:num>
  <w:num w:numId="13" w16cid:durableId="622155654">
    <w:abstractNumId w:val="0"/>
  </w:num>
  <w:num w:numId="14" w16cid:durableId="1750229694">
    <w:abstractNumId w:val="16"/>
  </w:num>
  <w:num w:numId="15" w16cid:durableId="210196013">
    <w:abstractNumId w:val="1"/>
  </w:num>
  <w:num w:numId="16" w16cid:durableId="1607931353">
    <w:abstractNumId w:val="21"/>
  </w:num>
  <w:num w:numId="17" w16cid:durableId="1277755409">
    <w:abstractNumId w:val="3"/>
  </w:num>
  <w:num w:numId="18" w16cid:durableId="1077900668">
    <w:abstractNumId w:val="18"/>
  </w:num>
  <w:num w:numId="19" w16cid:durableId="850994120">
    <w:abstractNumId w:val="9"/>
  </w:num>
  <w:num w:numId="20" w16cid:durableId="604919956">
    <w:abstractNumId w:val="15"/>
  </w:num>
  <w:num w:numId="21" w16cid:durableId="455106352">
    <w:abstractNumId w:val="20"/>
  </w:num>
  <w:num w:numId="22" w16cid:durableId="1421755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589A"/>
    <w:rsid w:val="000055B4"/>
    <w:rsid w:val="00011E7C"/>
    <w:rsid w:val="00016A77"/>
    <w:rsid w:val="00030DCA"/>
    <w:rsid w:val="00037F87"/>
    <w:rsid w:val="00040CE8"/>
    <w:rsid w:val="000421AC"/>
    <w:rsid w:val="00047DFA"/>
    <w:rsid w:val="0005085F"/>
    <w:rsid w:val="00086B0B"/>
    <w:rsid w:val="000944F5"/>
    <w:rsid w:val="000C1168"/>
    <w:rsid w:val="000C49C0"/>
    <w:rsid w:val="000D61B9"/>
    <w:rsid w:val="000F3008"/>
    <w:rsid w:val="00116AB1"/>
    <w:rsid w:val="00141D31"/>
    <w:rsid w:val="00144DD4"/>
    <w:rsid w:val="0015035D"/>
    <w:rsid w:val="0017334B"/>
    <w:rsid w:val="00176C0C"/>
    <w:rsid w:val="0018207C"/>
    <w:rsid w:val="00185DB8"/>
    <w:rsid w:val="001D03FE"/>
    <w:rsid w:val="001E2444"/>
    <w:rsid w:val="001E29D5"/>
    <w:rsid w:val="001E3358"/>
    <w:rsid w:val="001E4A6C"/>
    <w:rsid w:val="001F19B7"/>
    <w:rsid w:val="0020360F"/>
    <w:rsid w:val="00205FA4"/>
    <w:rsid w:val="0023164B"/>
    <w:rsid w:val="002628D2"/>
    <w:rsid w:val="00266491"/>
    <w:rsid w:val="00293E77"/>
    <w:rsid w:val="00295CFB"/>
    <w:rsid w:val="002E450A"/>
    <w:rsid w:val="002F21B9"/>
    <w:rsid w:val="003006B8"/>
    <w:rsid w:val="00311ABA"/>
    <w:rsid w:val="0031293D"/>
    <w:rsid w:val="003405D9"/>
    <w:rsid w:val="00343384"/>
    <w:rsid w:val="00350754"/>
    <w:rsid w:val="0035660E"/>
    <w:rsid w:val="00356A70"/>
    <w:rsid w:val="00357FA3"/>
    <w:rsid w:val="0036263D"/>
    <w:rsid w:val="00365C20"/>
    <w:rsid w:val="003A2B8B"/>
    <w:rsid w:val="003B343D"/>
    <w:rsid w:val="003B70A7"/>
    <w:rsid w:val="00405FDC"/>
    <w:rsid w:val="00417A30"/>
    <w:rsid w:val="00422740"/>
    <w:rsid w:val="0042289D"/>
    <w:rsid w:val="00433464"/>
    <w:rsid w:val="0044163B"/>
    <w:rsid w:val="0044607A"/>
    <w:rsid w:val="00461465"/>
    <w:rsid w:val="004E766C"/>
    <w:rsid w:val="004F7724"/>
    <w:rsid w:val="00501D4C"/>
    <w:rsid w:val="00510CF5"/>
    <w:rsid w:val="00515858"/>
    <w:rsid w:val="005338A2"/>
    <w:rsid w:val="00535567"/>
    <w:rsid w:val="00535603"/>
    <w:rsid w:val="00545613"/>
    <w:rsid w:val="00546E88"/>
    <w:rsid w:val="005762ED"/>
    <w:rsid w:val="005838C8"/>
    <w:rsid w:val="00590CC8"/>
    <w:rsid w:val="0059478A"/>
    <w:rsid w:val="005A4CCD"/>
    <w:rsid w:val="005B257F"/>
    <w:rsid w:val="005B4CA0"/>
    <w:rsid w:val="005E7574"/>
    <w:rsid w:val="005F2F9D"/>
    <w:rsid w:val="0062173D"/>
    <w:rsid w:val="00622629"/>
    <w:rsid w:val="006276C7"/>
    <w:rsid w:val="00652B5F"/>
    <w:rsid w:val="0066121B"/>
    <w:rsid w:val="00670201"/>
    <w:rsid w:val="00673333"/>
    <w:rsid w:val="0068025A"/>
    <w:rsid w:val="00696394"/>
    <w:rsid w:val="006965C5"/>
    <w:rsid w:val="006A16A6"/>
    <w:rsid w:val="006B5745"/>
    <w:rsid w:val="006C706D"/>
    <w:rsid w:val="006E25EB"/>
    <w:rsid w:val="00716124"/>
    <w:rsid w:val="00737E24"/>
    <w:rsid w:val="007453F6"/>
    <w:rsid w:val="007872E9"/>
    <w:rsid w:val="00795EDC"/>
    <w:rsid w:val="007B715B"/>
    <w:rsid w:val="007E0975"/>
    <w:rsid w:val="007E2084"/>
    <w:rsid w:val="007E3577"/>
    <w:rsid w:val="00821CA3"/>
    <w:rsid w:val="00847F90"/>
    <w:rsid w:val="008667C4"/>
    <w:rsid w:val="00866AAE"/>
    <w:rsid w:val="00867058"/>
    <w:rsid w:val="008718E2"/>
    <w:rsid w:val="00895E7D"/>
    <w:rsid w:val="008A0B0A"/>
    <w:rsid w:val="008B5782"/>
    <w:rsid w:val="008C60A5"/>
    <w:rsid w:val="008C7ECC"/>
    <w:rsid w:val="008D476E"/>
    <w:rsid w:val="008D5090"/>
    <w:rsid w:val="008D5A10"/>
    <w:rsid w:val="008E3A41"/>
    <w:rsid w:val="00903B11"/>
    <w:rsid w:val="00911AF3"/>
    <w:rsid w:val="009322A2"/>
    <w:rsid w:val="00940064"/>
    <w:rsid w:val="00954ACF"/>
    <w:rsid w:val="0096405E"/>
    <w:rsid w:val="00980463"/>
    <w:rsid w:val="00993D6F"/>
    <w:rsid w:val="009C67D0"/>
    <w:rsid w:val="009D5C7B"/>
    <w:rsid w:val="009D75B3"/>
    <w:rsid w:val="009D7DBE"/>
    <w:rsid w:val="009F1B40"/>
    <w:rsid w:val="009F7E09"/>
    <w:rsid w:val="00A05A99"/>
    <w:rsid w:val="00A26BA7"/>
    <w:rsid w:val="00A301A6"/>
    <w:rsid w:val="00A35103"/>
    <w:rsid w:val="00A57E56"/>
    <w:rsid w:val="00A6630E"/>
    <w:rsid w:val="00AD0D27"/>
    <w:rsid w:val="00AD146E"/>
    <w:rsid w:val="00AE4E49"/>
    <w:rsid w:val="00AF52C0"/>
    <w:rsid w:val="00AF76BF"/>
    <w:rsid w:val="00B12651"/>
    <w:rsid w:val="00B14F17"/>
    <w:rsid w:val="00B51B93"/>
    <w:rsid w:val="00B549C3"/>
    <w:rsid w:val="00B660C0"/>
    <w:rsid w:val="00BA1B52"/>
    <w:rsid w:val="00BA212E"/>
    <w:rsid w:val="00BA5EAA"/>
    <w:rsid w:val="00BA7E3E"/>
    <w:rsid w:val="00BB6161"/>
    <w:rsid w:val="00BD046D"/>
    <w:rsid w:val="00BE0BCF"/>
    <w:rsid w:val="00BE4BB5"/>
    <w:rsid w:val="00BF3104"/>
    <w:rsid w:val="00C12ADB"/>
    <w:rsid w:val="00C50C69"/>
    <w:rsid w:val="00C5112D"/>
    <w:rsid w:val="00C603C0"/>
    <w:rsid w:val="00C77A67"/>
    <w:rsid w:val="00C803EF"/>
    <w:rsid w:val="00C8589A"/>
    <w:rsid w:val="00C95085"/>
    <w:rsid w:val="00CA4381"/>
    <w:rsid w:val="00CD2F0A"/>
    <w:rsid w:val="00D0508B"/>
    <w:rsid w:val="00D14DAA"/>
    <w:rsid w:val="00D203BB"/>
    <w:rsid w:val="00D24D46"/>
    <w:rsid w:val="00D46507"/>
    <w:rsid w:val="00D60287"/>
    <w:rsid w:val="00D615D6"/>
    <w:rsid w:val="00D64792"/>
    <w:rsid w:val="00D72FDF"/>
    <w:rsid w:val="00DC3514"/>
    <w:rsid w:val="00DE3A6C"/>
    <w:rsid w:val="00DE4354"/>
    <w:rsid w:val="00DF31B7"/>
    <w:rsid w:val="00E05C69"/>
    <w:rsid w:val="00E10894"/>
    <w:rsid w:val="00E11E80"/>
    <w:rsid w:val="00E145D6"/>
    <w:rsid w:val="00E17966"/>
    <w:rsid w:val="00E3615B"/>
    <w:rsid w:val="00E54A8B"/>
    <w:rsid w:val="00E6010F"/>
    <w:rsid w:val="00E668BA"/>
    <w:rsid w:val="00E76C8F"/>
    <w:rsid w:val="00E870B6"/>
    <w:rsid w:val="00E87EA4"/>
    <w:rsid w:val="00EA3D77"/>
    <w:rsid w:val="00EA4397"/>
    <w:rsid w:val="00EB798C"/>
    <w:rsid w:val="00EC7851"/>
    <w:rsid w:val="00EE6C7A"/>
    <w:rsid w:val="00EF4F79"/>
    <w:rsid w:val="00F0313C"/>
    <w:rsid w:val="00F11953"/>
    <w:rsid w:val="00F1703C"/>
    <w:rsid w:val="00F232AE"/>
    <w:rsid w:val="00F37191"/>
    <w:rsid w:val="00F5570C"/>
    <w:rsid w:val="00F667AD"/>
    <w:rsid w:val="00F80BEA"/>
    <w:rsid w:val="00F829C0"/>
    <w:rsid w:val="00F87A7D"/>
    <w:rsid w:val="00FA6FAA"/>
    <w:rsid w:val="00FB0B68"/>
    <w:rsid w:val="00FB0EBA"/>
    <w:rsid w:val="00FB0F87"/>
    <w:rsid w:val="00FE39FE"/>
    <w:rsid w:val="00FF1BBE"/>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96E4D"/>
  <w15:docId w15:val="{F1BC321B-8F64-4639-85D7-C4536DA3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EAA"/>
  </w:style>
  <w:style w:type="paragraph" w:styleId="Ttulo5">
    <w:name w:val="heading 5"/>
    <w:basedOn w:val="Normal"/>
    <w:link w:val="Ttulo5Car"/>
    <w:uiPriority w:val="9"/>
    <w:qFormat/>
    <w:rsid w:val="00716124"/>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g-binding">
    <w:name w:val="ng-binding"/>
    <w:basedOn w:val="Fuentedeprrafopredeter"/>
    <w:rsid w:val="00C8589A"/>
  </w:style>
  <w:style w:type="character" w:customStyle="1" w:styleId="ng-scope">
    <w:name w:val="ng-scope"/>
    <w:basedOn w:val="Fuentedeprrafopredeter"/>
    <w:rsid w:val="00C8589A"/>
  </w:style>
  <w:style w:type="character" w:styleId="Hipervnculo">
    <w:name w:val="Hyperlink"/>
    <w:basedOn w:val="Fuentedeprrafopredeter"/>
    <w:uiPriority w:val="99"/>
    <w:semiHidden/>
    <w:unhideWhenUsed/>
    <w:rsid w:val="00C8589A"/>
    <w:rPr>
      <w:color w:val="0000FF"/>
      <w:u w:val="single"/>
    </w:rPr>
  </w:style>
  <w:style w:type="paragraph" w:customStyle="1" w:styleId="ng-scope1">
    <w:name w:val="ng-scope1"/>
    <w:basedOn w:val="Normal"/>
    <w:rsid w:val="00C8589A"/>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itulodia">
    <w:name w:val="titulodia"/>
    <w:basedOn w:val="Fuentedeprrafopredeter"/>
    <w:rsid w:val="00C8589A"/>
  </w:style>
  <w:style w:type="paragraph" w:customStyle="1" w:styleId="ng-binding1">
    <w:name w:val="ng-binding1"/>
    <w:basedOn w:val="Normal"/>
    <w:rsid w:val="00C8589A"/>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deglobo">
    <w:name w:val="Balloon Text"/>
    <w:basedOn w:val="Normal"/>
    <w:link w:val="TextodegloboCar"/>
    <w:uiPriority w:val="99"/>
    <w:semiHidden/>
    <w:unhideWhenUsed/>
    <w:rsid w:val="00C858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589A"/>
    <w:rPr>
      <w:rFonts w:ascii="Tahoma" w:hAnsi="Tahoma" w:cs="Tahoma"/>
      <w:sz w:val="16"/>
      <w:szCs w:val="16"/>
    </w:rPr>
  </w:style>
  <w:style w:type="paragraph" w:styleId="Encabezado">
    <w:name w:val="header"/>
    <w:basedOn w:val="Normal"/>
    <w:link w:val="EncabezadoCar"/>
    <w:uiPriority w:val="99"/>
    <w:unhideWhenUsed/>
    <w:rsid w:val="00C858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89A"/>
  </w:style>
  <w:style w:type="paragraph" w:styleId="Piedepgina">
    <w:name w:val="footer"/>
    <w:basedOn w:val="Normal"/>
    <w:link w:val="PiedepginaCar"/>
    <w:uiPriority w:val="99"/>
    <w:unhideWhenUsed/>
    <w:rsid w:val="00C858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89A"/>
  </w:style>
  <w:style w:type="paragraph" w:styleId="Prrafodelista">
    <w:name w:val="List Paragraph"/>
    <w:basedOn w:val="Normal"/>
    <w:uiPriority w:val="34"/>
    <w:qFormat/>
    <w:rsid w:val="00030DCA"/>
    <w:pPr>
      <w:ind w:left="720"/>
      <w:contextualSpacing/>
    </w:pPr>
  </w:style>
  <w:style w:type="paragraph" w:styleId="Sinespaciado">
    <w:name w:val="No Spacing"/>
    <w:uiPriority w:val="1"/>
    <w:qFormat/>
    <w:rsid w:val="00311ABA"/>
    <w:pPr>
      <w:spacing w:after="0" w:line="240" w:lineRule="auto"/>
    </w:pPr>
  </w:style>
  <w:style w:type="character" w:customStyle="1" w:styleId="Ttulo5Car">
    <w:name w:val="Título 5 Car"/>
    <w:basedOn w:val="Fuentedeprrafopredeter"/>
    <w:link w:val="Ttulo5"/>
    <w:uiPriority w:val="9"/>
    <w:rsid w:val="00716124"/>
    <w:rPr>
      <w:rFonts w:ascii="Times New Roman" w:eastAsia="Times New Roman" w:hAnsi="Times New Roman"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6490">
      <w:bodyDiv w:val="1"/>
      <w:marLeft w:val="0"/>
      <w:marRight w:val="0"/>
      <w:marTop w:val="0"/>
      <w:marBottom w:val="0"/>
      <w:divBdr>
        <w:top w:val="none" w:sz="0" w:space="0" w:color="auto"/>
        <w:left w:val="none" w:sz="0" w:space="0" w:color="auto"/>
        <w:bottom w:val="none" w:sz="0" w:space="0" w:color="auto"/>
        <w:right w:val="none" w:sz="0" w:space="0" w:color="auto"/>
      </w:divBdr>
    </w:div>
    <w:div w:id="130637256">
      <w:bodyDiv w:val="1"/>
      <w:marLeft w:val="0"/>
      <w:marRight w:val="0"/>
      <w:marTop w:val="0"/>
      <w:marBottom w:val="0"/>
      <w:divBdr>
        <w:top w:val="none" w:sz="0" w:space="0" w:color="auto"/>
        <w:left w:val="none" w:sz="0" w:space="0" w:color="auto"/>
        <w:bottom w:val="none" w:sz="0" w:space="0" w:color="auto"/>
        <w:right w:val="none" w:sz="0" w:space="0" w:color="auto"/>
      </w:divBdr>
    </w:div>
    <w:div w:id="130944171">
      <w:bodyDiv w:val="1"/>
      <w:marLeft w:val="0"/>
      <w:marRight w:val="0"/>
      <w:marTop w:val="0"/>
      <w:marBottom w:val="0"/>
      <w:divBdr>
        <w:top w:val="none" w:sz="0" w:space="0" w:color="auto"/>
        <w:left w:val="none" w:sz="0" w:space="0" w:color="auto"/>
        <w:bottom w:val="none" w:sz="0" w:space="0" w:color="auto"/>
        <w:right w:val="none" w:sz="0" w:space="0" w:color="auto"/>
      </w:divBdr>
    </w:div>
    <w:div w:id="141510965">
      <w:bodyDiv w:val="1"/>
      <w:marLeft w:val="0"/>
      <w:marRight w:val="0"/>
      <w:marTop w:val="0"/>
      <w:marBottom w:val="0"/>
      <w:divBdr>
        <w:top w:val="none" w:sz="0" w:space="0" w:color="auto"/>
        <w:left w:val="none" w:sz="0" w:space="0" w:color="auto"/>
        <w:bottom w:val="none" w:sz="0" w:space="0" w:color="auto"/>
        <w:right w:val="none" w:sz="0" w:space="0" w:color="auto"/>
      </w:divBdr>
    </w:div>
    <w:div w:id="157043178">
      <w:bodyDiv w:val="1"/>
      <w:marLeft w:val="0"/>
      <w:marRight w:val="0"/>
      <w:marTop w:val="0"/>
      <w:marBottom w:val="0"/>
      <w:divBdr>
        <w:top w:val="none" w:sz="0" w:space="0" w:color="auto"/>
        <w:left w:val="none" w:sz="0" w:space="0" w:color="auto"/>
        <w:bottom w:val="none" w:sz="0" w:space="0" w:color="auto"/>
        <w:right w:val="none" w:sz="0" w:space="0" w:color="auto"/>
      </w:divBdr>
    </w:div>
    <w:div w:id="166410888">
      <w:bodyDiv w:val="1"/>
      <w:marLeft w:val="0"/>
      <w:marRight w:val="0"/>
      <w:marTop w:val="0"/>
      <w:marBottom w:val="0"/>
      <w:divBdr>
        <w:top w:val="none" w:sz="0" w:space="0" w:color="auto"/>
        <w:left w:val="none" w:sz="0" w:space="0" w:color="auto"/>
        <w:bottom w:val="none" w:sz="0" w:space="0" w:color="auto"/>
        <w:right w:val="none" w:sz="0" w:space="0" w:color="auto"/>
      </w:divBdr>
    </w:div>
    <w:div w:id="166870573">
      <w:bodyDiv w:val="1"/>
      <w:marLeft w:val="0"/>
      <w:marRight w:val="0"/>
      <w:marTop w:val="0"/>
      <w:marBottom w:val="0"/>
      <w:divBdr>
        <w:top w:val="none" w:sz="0" w:space="0" w:color="auto"/>
        <w:left w:val="none" w:sz="0" w:space="0" w:color="auto"/>
        <w:bottom w:val="none" w:sz="0" w:space="0" w:color="auto"/>
        <w:right w:val="none" w:sz="0" w:space="0" w:color="auto"/>
      </w:divBdr>
    </w:div>
    <w:div w:id="264075905">
      <w:bodyDiv w:val="1"/>
      <w:marLeft w:val="0"/>
      <w:marRight w:val="0"/>
      <w:marTop w:val="0"/>
      <w:marBottom w:val="0"/>
      <w:divBdr>
        <w:top w:val="none" w:sz="0" w:space="0" w:color="auto"/>
        <w:left w:val="none" w:sz="0" w:space="0" w:color="auto"/>
        <w:bottom w:val="none" w:sz="0" w:space="0" w:color="auto"/>
        <w:right w:val="none" w:sz="0" w:space="0" w:color="auto"/>
      </w:divBdr>
    </w:div>
    <w:div w:id="277184261">
      <w:bodyDiv w:val="1"/>
      <w:marLeft w:val="0"/>
      <w:marRight w:val="0"/>
      <w:marTop w:val="0"/>
      <w:marBottom w:val="0"/>
      <w:divBdr>
        <w:top w:val="none" w:sz="0" w:space="0" w:color="auto"/>
        <w:left w:val="none" w:sz="0" w:space="0" w:color="auto"/>
        <w:bottom w:val="none" w:sz="0" w:space="0" w:color="auto"/>
        <w:right w:val="none" w:sz="0" w:space="0" w:color="auto"/>
      </w:divBdr>
    </w:div>
    <w:div w:id="307243998">
      <w:bodyDiv w:val="1"/>
      <w:marLeft w:val="0"/>
      <w:marRight w:val="0"/>
      <w:marTop w:val="0"/>
      <w:marBottom w:val="0"/>
      <w:divBdr>
        <w:top w:val="none" w:sz="0" w:space="0" w:color="auto"/>
        <w:left w:val="none" w:sz="0" w:space="0" w:color="auto"/>
        <w:bottom w:val="none" w:sz="0" w:space="0" w:color="auto"/>
        <w:right w:val="none" w:sz="0" w:space="0" w:color="auto"/>
      </w:divBdr>
    </w:div>
    <w:div w:id="359821460">
      <w:bodyDiv w:val="1"/>
      <w:marLeft w:val="0"/>
      <w:marRight w:val="0"/>
      <w:marTop w:val="0"/>
      <w:marBottom w:val="0"/>
      <w:divBdr>
        <w:top w:val="none" w:sz="0" w:space="0" w:color="auto"/>
        <w:left w:val="none" w:sz="0" w:space="0" w:color="auto"/>
        <w:bottom w:val="none" w:sz="0" w:space="0" w:color="auto"/>
        <w:right w:val="none" w:sz="0" w:space="0" w:color="auto"/>
      </w:divBdr>
    </w:div>
    <w:div w:id="361176181">
      <w:bodyDiv w:val="1"/>
      <w:marLeft w:val="0"/>
      <w:marRight w:val="0"/>
      <w:marTop w:val="0"/>
      <w:marBottom w:val="0"/>
      <w:divBdr>
        <w:top w:val="none" w:sz="0" w:space="0" w:color="auto"/>
        <w:left w:val="none" w:sz="0" w:space="0" w:color="auto"/>
        <w:bottom w:val="none" w:sz="0" w:space="0" w:color="auto"/>
        <w:right w:val="none" w:sz="0" w:space="0" w:color="auto"/>
      </w:divBdr>
    </w:div>
    <w:div w:id="384642053">
      <w:bodyDiv w:val="1"/>
      <w:marLeft w:val="0"/>
      <w:marRight w:val="0"/>
      <w:marTop w:val="0"/>
      <w:marBottom w:val="0"/>
      <w:divBdr>
        <w:top w:val="none" w:sz="0" w:space="0" w:color="auto"/>
        <w:left w:val="none" w:sz="0" w:space="0" w:color="auto"/>
        <w:bottom w:val="none" w:sz="0" w:space="0" w:color="auto"/>
        <w:right w:val="none" w:sz="0" w:space="0" w:color="auto"/>
      </w:divBdr>
    </w:div>
    <w:div w:id="416095225">
      <w:bodyDiv w:val="1"/>
      <w:marLeft w:val="0"/>
      <w:marRight w:val="0"/>
      <w:marTop w:val="0"/>
      <w:marBottom w:val="0"/>
      <w:divBdr>
        <w:top w:val="none" w:sz="0" w:space="0" w:color="auto"/>
        <w:left w:val="none" w:sz="0" w:space="0" w:color="auto"/>
        <w:bottom w:val="none" w:sz="0" w:space="0" w:color="auto"/>
        <w:right w:val="none" w:sz="0" w:space="0" w:color="auto"/>
      </w:divBdr>
    </w:div>
    <w:div w:id="434444053">
      <w:bodyDiv w:val="1"/>
      <w:marLeft w:val="0"/>
      <w:marRight w:val="0"/>
      <w:marTop w:val="0"/>
      <w:marBottom w:val="0"/>
      <w:divBdr>
        <w:top w:val="none" w:sz="0" w:space="0" w:color="auto"/>
        <w:left w:val="none" w:sz="0" w:space="0" w:color="auto"/>
        <w:bottom w:val="none" w:sz="0" w:space="0" w:color="auto"/>
        <w:right w:val="none" w:sz="0" w:space="0" w:color="auto"/>
      </w:divBdr>
    </w:div>
    <w:div w:id="445194081">
      <w:bodyDiv w:val="1"/>
      <w:marLeft w:val="0"/>
      <w:marRight w:val="0"/>
      <w:marTop w:val="0"/>
      <w:marBottom w:val="0"/>
      <w:divBdr>
        <w:top w:val="none" w:sz="0" w:space="0" w:color="auto"/>
        <w:left w:val="none" w:sz="0" w:space="0" w:color="auto"/>
        <w:bottom w:val="none" w:sz="0" w:space="0" w:color="auto"/>
        <w:right w:val="none" w:sz="0" w:space="0" w:color="auto"/>
      </w:divBdr>
    </w:div>
    <w:div w:id="452672370">
      <w:bodyDiv w:val="1"/>
      <w:marLeft w:val="0"/>
      <w:marRight w:val="0"/>
      <w:marTop w:val="0"/>
      <w:marBottom w:val="0"/>
      <w:divBdr>
        <w:top w:val="none" w:sz="0" w:space="0" w:color="auto"/>
        <w:left w:val="none" w:sz="0" w:space="0" w:color="auto"/>
        <w:bottom w:val="none" w:sz="0" w:space="0" w:color="auto"/>
        <w:right w:val="none" w:sz="0" w:space="0" w:color="auto"/>
      </w:divBdr>
    </w:div>
    <w:div w:id="469904655">
      <w:bodyDiv w:val="1"/>
      <w:marLeft w:val="0"/>
      <w:marRight w:val="0"/>
      <w:marTop w:val="0"/>
      <w:marBottom w:val="0"/>
      <w:divBdr>
        <w:top w:val="none" w:sz="0" w:space="0" w:color="auto"/>
        <w:left w:val="none" w:sz="0" w:space="0" w:color="auto"/>
        <w:bottom w:val="none" w:sz="0" w:space="0" w:color="auto"/>
        <w:right w:val="none" w:sz="0" w:space="0" w:color="auto"/>
      </w:divBdr>
    </w:div>
    <w:div w:id="476604001">
      <w:bodyDiv w:val="1"/>
      <w:marLeft w:val="0"/>
      <w:marRight w:val="0"/>
      <w:marTop w:val="0"/>
      <w:marBottom w:val="0"/>
      <w:divBdr>
        <w:top w:val="none" w:sz="0" w:space="0" w:color="auto"/>
        <w:left w:val="none" w:sz="0" w:space="0" w:color="auto"/>
        <w:bottom w:val="none" w:sz="0" w:space="0" w:color="auto"/>
        <w:right w:val="none" w:sz="0" w:space="0" w:color="auto"/>
      </w:divBdr>
    </w:div>
    <w:div w:id="499198394">
      <w:bodyDiv w:val="1"/>
      <w:marLeft w:val="0"/>
      <w:marRight w:val="0"/>
      <w:marTop w:val="0"/>
      <w:marBottom w:val="0"/>
      <w:divBdr>
        <w:top w:val="none" w:sz="0" w:space="0" w:color="auto"/>
        <w:left w:val="none" w:sz="0" w:space="0" w:color="auto"/>
        <w:bottom w:val="none" w:sz="0" w:space="0" w:color="auto"/>
        <w:right w:val="none" w:sz="0" w:space="0" w:color="auto"/>
      </w:divBdr>
    </w:div>
    <w:div w:id="537282961">
      <w:bodyDiv w:val="1"/>
      <w:marLeft w:val="0"/>
      <w:marRight w:val="0"/>
      <w:marTop w:val="0"/>
      <w:marBottom w:val="0"/>
      <w:divBdr>
        <w:top w:val="none" w:sz="0" w:space="0" w:color="auto"/>
        <w:left w:val="none" w:sz="0" w:space="0" w:color="auto"/>
        <w:bottom w:val="none" w:sz="0" w:space="0" w:color="auto"/>
        <w:right w:val="none" w:sz="0" w:space="0" w:color="auto"/>
      </w:divBdr>
    </w:div>
    <w:div w:id="545218565">
      <w:bodyDiv w:val="1"/>
      <w:marLeft w:val="0"/>
      <w:marRight w:val="0"/>
      <w:marTop w:val="0"/>
      <w:marBottom w:val="0"/>
      <w:divBdr>
        <w:top w:val="none" w:sz="0" w:space="0" w:color="auto"/>
        <w:left w:val="none" w:sz="0" w:space="0" w:color="auto"/>
        <w:bottom w:val="none" w:sz="0" w:space="0" w:color="auto"/>
        <w:right w:val="none" w:sz="0" w:space="0" w:color="auto"/>
      </w:divBdr>
      <w:divsChild>
        <w:div w:id="443690724">
          <w:marLeft w:val="0"/>
          <w:marRight w:val="0"/>
          <w:marTop w:val="0"/>
          <w:marBottom w:val="0"/>
          <w:divBdr>
            <w:top w:val="none" w:sz="0" w:space="0" w:color="auto"/>
            <w:left w:val="none" w:sz="0" w:space="0" w:color="auto"/>
            <w:bottom w:val="none" w:sz="0" w:space="0" w:color="auto"/>
            <w:right w:val="none" w:sz="0" w:space="0" w:color="auto"/>
          </w:divBdr>
        </w:div>
      </w:divsChild>
    </w:div>
    <w:div w:id="575163042">
      <w:bodyDiv w:val="1"/>
      <w:marLeft w:val="0"/>
      <w:marRight w:val="0"/>
      <w:marTop w:val="0"/>
      <w:marBottom w:val="0"/>
      <w:divBdr>
        <w:top w:val="none" w:sz="0" w:space="0" w:color="auto"/>
        <w:left w:val="none" w:sz="0" w:space="0" w:color="auto"/>
        <w:bottom w:val="none" w:sz="0" w:space="0" w:color="auto"/>
        <w:right w:val="none" w:sz="0" w:space="0" w:color="auto"/>
      </w:divBdr>
    </w:div>
    <w:div w:id="584266986">
      <w:bodyDiv w:val="1"/>
      <w:marLeft w:val="0"/>
      <w:marRight w:val="0"/>
      <w:marTop w:val="0"/>
      <w:marBottom w:val="0"/>
      <w:divBdr>
        <w:top w:val="none" w:sz="0" w:space="0" w:color="auto"/>
        <w:left w:val="none" w:sz="0" w:space="0" w:color="auto"/>
        <w:bottom w:val="none" w:sz="0" w:space="0" w:color="auto"/>
        <w:right w:val="none" w:sz="0" w:space="0" w:color="auto"/>
      </w:divBdr>
    </w:div>
    <w:div w:id="634484338">
      <w:bodyDiv w:val="1"/>
      <w:marLeft w:val="0"/>
      <w:marRight w:val="0"/>
      <w:marTop w:val="0"/>
      <w:marBottom w:val="0"/>
      <w:divBdr>
        <w:top w:val="none" w:sz="0" w:space="0" w:color="auto"/>
        <w:left w:val="none" w:sz="0" w:space="0" w:color="auto"/>
        <w:bottom w:val="none" w:sz="0" w:space="0" w:color="auto"/>
        <w:right w:val="none" w:sz="0" w:space="0" w:color="auto"/>
      </w:divBdr>
    </w:div>
    <w:div w:id="665323978">
      <w:bodyDiv w:val="1"/>
      <w:marLeft w:val="0"/>
      <w:marRight w:val="0"/>
      <w:marTop w:val="0"/>
      <w:marBottom w:val="0"/>
      <w:divBdr>
        <w:top w:val="none" w:sz="0" w:space="0" w:color="auto"/>
        <w:left w:val="none" w:sz="0" w:space="0" w:color="auto"/>
        <w:bottom w:val="none" w:sz="0" w:space="0" w:color="auto"/>
        <w:right w:val="none" w:sz="0" w:space="0" w:color="auto"/>
      </w:divBdr>
    </w:div>
    <w:div w:id="676467648">
      <w:bodyDiv w:val="1"/>
      <w:marLeft w:val="0"/>
      <w:marRight w:val="0"/>
      <w:marTop w:val="0"/>
      <w:marBottom w:val="0"/>
      <w:divBdr>
        <w:top w:val="none" w:sz="0" w:space="0" w:color="auto"/>
        <w:left w:val="none" w:sz="0" w:space="0" w:color="auto"/>
        <w:bottom w:val="none" w:sz="0" w:space="0" w:color="auto"/>
        <w:right w:val="none" w:sz="0" w:space="0" w:color="auto"/>
      </w:divBdr>
    </w:div>
    <w:div w:id="695426494">
      <w:bodyDiv w:val="1"/>
      <w:marLeft w:val="0"/>
      <w:marRight w:val="0"/>
      <w:marTop w:val="0"/>
      <w:marBottom w:val="0"/>
      <w:divBdr>
        <w:top w:val="none" w:sz="0" w:space="0" w:color="auto"/>
        <w:left w:val="none" w:sz="0" w:space="0" w:color="auto"/>
        <w:bottom w:val="none" w:sz="0" w:space="0" w:color="auto"/>
        <w:right w:val="none" w:sz="0" w:space="0" w:color="auto"/>
      </w:divBdr>
    </w:div>
    <w:div w:id="701397180">
      <w:bodyDiv w:val="1"/>
      <w:marLeft w:val="0"/>
      <w:marRight w:val="0"/>
      <w:marTop w:val="0"/>
      <w:marBottom w:val="0"/>
      <w:divBdr>
        <w:top w:val="none" w:sz="0" w:space="0" w:color="auto"/>
        <w:left w:val="none" w:sz="0" w:space="0" w:color="auto"/>
        <w:bottom w:val="none" w:sz="0" w:space="0" w:color="auto"/>
        <w:right w:val="none" w:sz="0" w:space="0" w:color="auto"/>
      </w:divBdr>
    </w:div>
    <w:div w:id="728185612">
      <w:bodyDiv w:val="1"/>
      <w:marLeft w:val="0"/>
      <w:marRight w:val="0"/>
      <w:marTop w:val="0"/>
      <w:marBottom w:val="0"/>
      <w:divBdr>
        <w:top w:val="none" w:sz="0" w:space="0" w:color="auto"/>
        <w:left w:val="none" w:sz="0" w:space="0" w:color="auto"/>
        <w:bottom w:val="none" w:sz="0" w:space="0" w:color="auto"/>
        <w:right w:val="none" w:sz="0" w:space="0" w:color="auto"/>
      </w:divBdr>
    </w:div>
    <w:div w:id="740953472">
      <w:bodyDiv w:val="1"/>
      <w:marLeft w:val="0"/>
      <w:marRight w:val="0"/>
      <w:marTop w:val="0"/>
      <w:marBottom w:val="0"/>
      <w:divBdr>
        <w:top w:val="none" w:sz="0" w:space="0" w:color="auto"/>
        <w:left w:val="none" w:sz="0" w:space="0" w:color="auto"/>
        <w:bottom w:val="none" w:sz="0" w:space="0" w:color="auto"/>
        <w:right w:val="none" w:sz="0" w:space="0" w:color="auto"/>
      </w:divBdr>
    </w:div>
    <w:div w:id="760836260">
      <w:bodyDiv w:val="1"/>
      <w:marLeft w:val="0"/>
      <w:marRight w:val="0"/>
      <w:marTop w:val="0"/>
      <w:marBottom w:val="0"/>
      <w:divBdr>
        <w:top w:val="none" w:sz="0" w:space="0" w:color="auto"/>
        <w:left w:val="none" w:sz="0" w:space="0" w:color="auto"/>
        <w:bottom w:val="none" w:sz="0" w:space="0" w:color="auto"/>
        <w:right w:val="none" w:sz="0" w:space="0" w:color="auto"/>
      </w:divBdr>
    </w:div>
    <w:div w:id="761490368">
      <w:bodyDiv w:val="1"/>
      <w:marLeft w:val="0"/>
      <w:marRight w:val="0"/>
      <w:marTop w:val="0"/>
      <w:marBottom w:val="0"/>
      <w:divBdr>
        <w:top w:val="none" w:sz="0" w:space="0" w:color="auto"/>
        <w:left w:val="none" w:sz="0" w:space="0" w:color="auto"/>
        <w:bottom w:val="none" w:sz="0" w:space="0" w:color="auto"/>
        <w:right w:val="none" w:sz="0" w:space="0" w:color="auto"/>
      </w:divBdr>
    </w:div>
    <w:div w:id="773981297">
      <w:bodyDiv w:val="1"/>
      <w:marLeft w:val="0"/>
      <w:marRight w:val="0"/>
      <w:marTop w:val="0"/>
      <w:marBottom w:val="0"/>
      <w:divBdr>
        <w:top w:val="none" w:sz="0" w:space="0" w:color="auto"/>
        <w:left w:val="none" w:sz="0" w:space="0" w:color="auto"/>
        <w:bottom w:val="none" w:sz="0" w:space="0" w:color="auto"/>
        <w:right w:val="none" w:sz="0" w:space="0" w:color="auto"/>
      </w:divBdr>
    </w:div>
    <w:div w:id="804353993">
      <w:bodyDiv w:val="1"/>
      <w:marLeft w:val="0"/>
      <w:marRight w:val="0"/>
      <w:marTop w:val="0"/>
      <w:marBottom w:val="0"/>
      <w:divBdr>
        <w:top w:val="none" w:sz="0" w:space="0" w:color="auto"/>
        <w:left w:val="none" w:sz="0" w:space="0" w:color="auto"/>
        <w:bottom w:val="none" w:sz="0" w:space="0" w:color="auto"/>
        <w:right w:val="none" w:sz="0" w:space="0" w:color="auto"/>
      </w:divBdr>
    </w:div>
    <w:div w:id="807164541">
      <w:bodyDiv w:val="1"/>
      <w:marLeft w:val="0"/>
      <w:marRight w:val="0"/>
      <w:marTop w:val="0"/>
      <w:marBottom w:val="0"/>
      <w:divBdr>
        <w:top w:val="none" w:sz="0" w:space="0" w:color="auto"/>
        <w:left w:val="none" w:sz="0" w:space="0" w:color="auto"/>
        <w:bottom w:val="none" w:sz="0" w:space="0" w:color="auto"/>
        <w:right w:val="none" w:sz="0" w:space="0" w:color="auto"/>
      </w:divBdr>
    </w:div>
    <w:div w:id="835002968">
      <w:bodyDiv w:val="1"/>
      <w:marLeft w:val="0"/>
      <w:marRight w:val="0"/>
      <w:marTop w:val="0"/>
      <w:marBottom w:val="0"/>
      <w:divBdr>
        <w:top w:val="none" w:sz="0" w:space="0" w:color="auto"/>
        <w:left w:val="none" w:sz="0" w:space="0" w:color="auto"/>
        <w:bottom w:val="none" w:sz="0" w:space="0" w:color="auto"/>
        <w:right w:val="none" w:sz="0" w:space="0" w:color="auto"/>
      </w:divBdr>
    </w:div>
    <w:div w:id="990208408">
      <w:bodyDiv w:val="1"/>
      <w:marLeft w:val="0"/>
      <w:marRight w:val="0"/>
      <w:marTop w:val="0"/>
      <w:marBottom w:val="0"/>
      <w:divBdr>
        <w:top w:val="none" w:sz="0" w:space="0" w:color="auto"/>
        <w:left w:val="none" w:sz="0" w:space="0" w:color="auto"/>
        <w:bottom w:val="none" w:sz="0" w:space="0" w:color="auto"/>
        <w:right w:val="none" w:sz="0" w:space="0" w:color="auto"/>
      </w:divBdr>
    </w:div>
    <w:div w:id="992752858">
      <w:bodyDiv w:val="1"/>
      <w:marLeft w:val="0"/>
      <w:marRight w:val="0"/>
      <w:marTop w:val="0"/>
      <w:marBottom w:val="0"/>
      <w:divBdr>
        <w:top w:val="none" w:sz="0" w:space="0" w:color="auto"/>
        <w:left w:val="none" w:sz="0" w:space="0" w:color="auto"/>
        <w:bottom w:val="none" w:sz="0" w:space="0" w:color="auto"/>
        <w:right w:val="none" w:sz="0" w:space="0" w:color="auto"/>
      </w:divBdr>
    </w:div>
    <w:div w:id="1044867759">
      <w:bodyDiv w:val="1"/>
      <w:marLeft w:val="0"/>
      <w:marRight w:val="0"/>
      <w:marTop w:val="0"/>
      <w:marBottom w:val="0"/>
      <w:divBdr>
        <w:top w:val="none" w:sz="0" w:space="0" w:color="auto"/>
        <w:left w:val="none" w:sz="0" w:space="0" w:color="auto"/>
        <w:bottom w:val="none" w:sz="0" w:space="0" w:color="auto"/>
        <w:right w:val="none" w:sz="0" w:space="0" w:color="auto"/>
      </w:divBdr>
    </w:div>
    <w:div w:id="1079328979">
      <w:bodyDiv w:val="1"/>
      <w:marLeft w:val="0"/>
      <w:marRight w:val="0"/>
      <w:marTop w:val="0"/>
      <w:marBottom w:val="0"/>
      <w:divBdr>
        <w:top w:val="none" w:sz="0" w:space="0" w:color="auto"/>
        <w:left w:val="none" w:sz="0" w:space="0" w:color="auto"/>
        <w:bottom w:val="none" w:sz="0" w:space="0" w:color="auto"/>
        <w:right w:val="none" w:sz="0" w:space="0" w:color="auto"/>
      </w:divBdr>
    </w:div>
    <w:div w:id="1080982163">
      <w:bodyDiv w:val="1"/>
      <w:marLeft w:val="0"/>
      <w:marRight w:val="0"/>
      <w:marTop w:val="0"/>
      <w:marBottom w:val="0"/>
      <w:divBdr>
        <w:top w:val="none" w:sz="0" w:space="0" w:color="auto"/>
        <w:left w:val="none" w:sz="0" w:space="0" w:color="auto"/>
        <w:bottom w:val="none" w:sz="0" w:space="0" w:color="auto"/>
        <w:right w:val="none" w:sz="0" w:space="0" w:color="auto"/>
      </w:divBdr>
    </w:div>
    <w:div w:id="1081876973">
      <w:bodyDiv w:val="1"/>
      <w:marLeft w:val="0"/>
      <w:marRight w:val="0"/>
      <w:marTop w:val="0"/>
      <w:marBottom w:val="0"/>
      <w:divBdr>
        <w:top w:val="none" w:sz="0" w:space="0" w:color="auto"/>
        <w:left w:val="none" w:sz="0" w:space="0" w:color="auto"/>
        <w:bottom w:val="none" w:sz="0" w:space="0" w:color="auto"/>
        <w:right w:val="none" w:sz="0" w:space="0" w:color="auto"/>
      </w:divBdr>
    </w:div>
    <w:div w:id="1091269957">
      <w:bodyDiv w:val="1"/>
      <w:marLeft w:val="0"/>
      <w:marRight w:val="0"/>
      <w:marTop w:val="0"/>
      <w:marBottom w:val="0"/>
      <w:divBdr>
        <w:top w:val="none" w:sz="0" w:space="0" w:color="auto"/>
        <w:left w:val="none" w:sz="0" w:space="0" w:color="auto"/>
        <w:bottom w:val="none" w:sz="0" w:space="0" w:color="auto"/>
        <w:right w:val="none" w:sz="0" w:space="0" w:color="auto"/>
      </w:divBdr>
    </w:div>
    <w:div w:id="1121605252">
      <w:bodyDiv w:val="1"/>
      <w:marLeft w:val="0"/>
      <w:marRight w:val="0"/>
      <w:marTop w:val="0"/>
      <w:marBottom w:val="0"/>
      <w:divBdr>
        <w:top w:val="none" w:sz="0" w:space="0" w:color="auto"/>
        <w:left w:val="none" w:sz="0" w:space="0" w:color="auto"/>
        <w:bottom w:val="none" w:sz="0" w:space="0" w:color="auto"/>
        <w:right w:val="none" w:sz="0" w:space="0" w:color="auto"/>
      </w:divBdr>
    </w:div>
    <w:div w:id="1144391583">
      <w:bodyDiv w:val="1"/>
      <w:marLeft w:val="0"/>
      <w:marRight w:val="0"/>
      <w:marTop w:val="0"/>
      <w:marBottom w:val="0"/>
      <w:divBdr>
        <w:top w:val="none" w:sz="0" w:space="0" w:color="auto"/>
        <w:left w:val="none" w:sz="0" w:space="0" w:color="auto"/>
        <w:bottom w:val="none" w:sz="0" w:space="0" w:color="auto"/>
        <w:right w:val="none" w:sz="0" w:space="0" w:color="auto"/>
      </w:divBdr>
    </w:div>
    <w:div w:id="1147163392">
      <w:bodyDiv w:val="1"/>
      <w:marLeft w:val="0"/>
      <w:marRight w:val="0"/>
      <w:marTop w:val="0"/>
      <w:marBottom w:val="0"/>
      <w:divBdr>
        <w:top w:val="none" w:sz="0" w:space="0" w:color="auto"/>
        <w:left w:val="none" w:sz="0" w:space="0" w:color="auto"/>
        <w:bottom w:val="none" w:sz="0" w:space="0" w:color="auto"/>
        <w:right w:val="none" w:sz="0" w:space="0" w:color="auto"/>
      </w:divBdr>
    </w:div>
    <w:div w:id="1188444076">
      <w:bodyDiv w:val="1"/>
      <w:marLeft w:val="0"/>
      <w:marRight w:val="0"/>
      <w:marTop w:val="0"/>
      <w:marBottom w:val="0"/>
      <w:divBdr>
        <w:top w:val="none" w:sz="0" w:space="0" w:color="auto"/>
        <w:left w:val="none" w:sz="0" w:space="0" w:color="auto"/>
        <w:bottom w:val="none" w:sz="0" w:space="0" w:color="auto"/>
        <w:right w:val="none" w:sz="0" w:space="0" w:color="auto"/>
      </w:divBdr>
    </w:div>
    <w:div w:id="1207255442">
      <w:bodyDiv w:val="1"/>
      <w:marLeft w:val="0"/>
      <w:marRight w:val="0"/>
      <w:marTop w:val="0"/>
      <w:marBottom w:val="0"/>
      <w:divBdr>
        <w:top w:val="none" w:sz="0" w:space="0" w:color="auto"/>
        <w:left w:val="none" w:sz="0" w:space="0" w:color="auto"/>
        <w:bottom w:val="none" w:sz="0" w:space="0" w:color="auto"/>
        <w:right w:val="none" w:sz="0" w:space="0" w:color="auto"/>
      </w:divBdr>
    </w:div>
    <w:div w:id="1249072290">
      <w:bodyDiv w:val="1"/>
      <w:marLeft w:val="0"/>
      <w:marRight w:val="0"/>
      <w:marTop w:val="0"/>
      <w:marBottom w:val="0"/>
      <w:divBdr>
        <w:top w:val="none" w:sz="0" w:space="0" w:color="auto"/>
        <w:left w:val="none" w:sz="0" w:space="0" w:color="auto"/>
        <w:bottom w:val="none" w:sz="0" w:space="0" w:color="auto"/>
        <w:right w:val="none" w:sz="0" w:space="0" w:color="auto"/>
      </w:divBdr>
      <w:divsChild>
        <w:div w:id="883061468">
          <w:marLeft w:val="0"/>
          <w:marRight w:val="0"/>
          <w:marTop w:val="0"/>
          <w:marBottom w:val="0"/>
          <w:divBdr>
            <w:top w:val="none" w:sz="0" w:space="0" w:color="auto"/>
            <w:left w:val="none" w:sz="0" w:space="0" w:color="auto"/>
            <w:bottom w:val="none" w:sz="0" w:space="0" w:color="auto"/>
            <w:right w:val="none" w:sz="0" w:space="0" w:color="auto"/>
          </w:divBdr>
        </w:div>
        <w:div w:id="321855649">
          <w:marLeft w:val="0"/>
          <w:marRight w:val="0"/>
          <w:marTop w:val="0"/>
          <w:marBottom w:val="0"/>
          <w:divBdr>
            <w:top w:val="none" w:sz="0" w:space="0" w:color="auto"/>
            <w:left w:val="none" w:sz="0" w:space="0" w:color="auto"/>
            <w:bottom w:val="none" w:sz="0" w:space="0" w:color="auto"/>
            <w:right w:val="none" w:sz="0" w:space="0" w:color="auto"/>
          </w:divBdr>
        </w:div>
        <w:div w:id="1681350647">
          <w:marLeft w:val="0"/>
          <w:marRight w:val="0"/>
          <w:marTop w:val="0"/>
          <w:marBottom w:val="0"/>
          <w:divBdr>
            <w:top w:val="none" w:sz="0" w:space="0" w:color="auto"/>
            <w:left w:val="none" w:sz="0" w:space="0" w:color="auto"/>
            <w:bottom w:val="none" w:sz="0" w:space="0" w:color="auto"/>
            <w:right w:val="none" w:sz="0" w:space="0" w:color="auto"/>
          </w:divBdr>
        </w:div>
        <w:div w:id="895361365">
          <w:marLeft w:val="0"/>
          <w:marRight w:val="0"/>
          <w:marTop w:val="0"/>
          <w:marBottom w:val="0"/>
          <w:divBdr>
            <w:top w:val="none" w:sz="0" w:space="0" w:color="auto"/>
            <w:left w:val="none" w:sz="0" w:space="0" w:color="auto"/>
            <w:bottom w:val="none" w:sz="0" w:space="0" w:color="auto"/>
            <w:right w:val="none" w:sz="0" w:space="0" w:color="auto"/>
          </w:divBdr>
        </w:div>
      </w:divsChild>
    </w:div>
    <w:div w:id="1281111303">
      <w:bodyDiv w:val="1"/>
      <w:marLeft w:val="0"/>
      <w:marRight w:val="0"/>
      <w:marTop w:val="0"/>
      <w:marBottom w:val="0"/>
      <w:divBdr>
        <w:top w:val="none" w:sz="0" w:space="0" w:color="auto"/>
        <w:left w:val="none" w:sz="0" w:space="0" w:color="auto"/>
        <w:bottom w:val="none" w:sz="0" w:space="0" w:color="auto"/>
        <w:right w:val="none" w:sz="0" w:space="0" w:color="auto"/>
      </w:divBdr>
    </w:div>
    <w:div w:id="1284574800">
      <w:bodyDiv w:val="1"/>
      <w:marLeft w:val="0"/>
      <w:marRight w:val="0"/>
      <w:marTop w:val="0"/>
      <w:marBottom w:val="0"/>
      <w:divBdr>
        <w:top w:val="none" w:sz="0" w:space="0" w:color="auto"/>
        <w:left w:val="none" w:sz="0" w:space="0" w:color="auto"/>
        <w:bottom w:val="none" w:sz="0" w:space="0" w:color="auto"/>
        <w:right w:val="none" w:sz="0" w:space="0" w:color="auto"/>
      </w:divBdr>
    </w:div>
    <w:div w:id="1300264684">
      <w:bodyDiv w:val="1"/>
      <w:marLeft w:val="0"/>
      <w:marRight w:val="0"/>
      <w:marTop w:val="0"/>
      <w:marBottom w:val="0"/>
      <w:divBdr>
        <w:top w:val="none" w:sz="0" w:space="0" w:color="auto"/>
        <w:left w:val="none" w:sz="0" w:space="0" w:color="auto"/>
        <w:bottom w:val="none" w:sz="0" w:space="0" w:color="auto"/>
        <w:right w:val="none" w:sz="0" w:space="0" w:color="auto"/>
      </w:divBdr>
    </w:div>
    <w:div w:id="1348293475">
      <w:bodyDiv w:val="1"/>
      <w:marLeft w:val="0"/>
      <w:marRight w:val="0"/>
      <w:marTop w:val="0"/>
      <w:marBottom w:val="0"/>
      <w:divBdr>
        <w:top w:val="none" w:sz="0" w:space="0" w:color="auto"/>
        <w:left w:val="none" w:sz="0" w:space="0" w:color="auto"/>
        <w:bottom w:val="none" w:sz="0" w:space="0" w:color="auto"/>
        <w:right w:val="none" w:sz="0" w:space="0" w:color="auto"/>
      </w:divBdr>
    </w:div>
    <w:div w:id="1354913537">
      <w:bodyDiv w:val="1"/>
      <w:marLeft w:val="0"/>
      <w:marRight w:val="0"/>
      <w:marTop w:val="0"/>
      <w:marBottom w:val="0"/>
      <w:divBdr>
        <w:top w:val="none" w:sz="0" w:space="0" w:color="auto"/>
        <w:left w:val="none" w:sz="0" w:space="0" w:color="auto"/>
        <w:bottom w:val="none" w:sz="0" w:space="0" w:color="auto"/>
        <w:right w:val="none" w:sz="0" w:space="0" w:color="auto"/>
      </w:divBdr>
    </w:div>
    <w:div w:id="1438136506">
      <w:bodyDiv w:val="1"/>
      <w:marLeft w:val="0"/>
      <w:marRight w:val="0"/>
      <w:marTop w:val="0"/>
      <w:marBottom w:val="0"/>
      <w:divBdr>
        <w:top w:val="none" w:sz="0" w:space="0" w:color="auto"/>
        <w:left w:val="none" w:sz="0" w:space="0" w:color="auto"/>
        <w:bottom w:val="none" w:sz="0" w:space="0" w:color="auto"/>
        <w:right w:val="none" w:sz="0" w:space="0" w:color="auto"/>
      </w:divBdr>
    </w:div>
    <w:div w:id="1465654465">
      <w:bodyDiv w:val="1"/>
      <w:marLeft w:val="0"/>
      <w:marRight w:val="0"/>
      <w:marTop w:val="0"/>
      <w:marBottom w:val="0"/>
      <w:divBdr>
        <w:top w:val="none" w:sz="0" w:space="0" w:color="auto"/>
        <w:left w:val="none" w:sz="0" w:space="0" w:color="auto"/>
        <w:bottom w:val="none" w:sz="0" w:space="0" w:color="auto"/>
        <w:right w:val="none" w:sz="0" w:space="0" w:color="auto"/>
      </w:divBdr>
    </w:div>
    <w:div w:id="1496216520">
      <w:bodyDiv w:val="1"/>
      <w:marLeft w:val="0"/>
      <w:marRight w:val="0"/>
      <w:marTop w:val="0"/>
      <w:marBottom w:val="0"/>
      <w:divBdr>
        <w:top w:val="none" w:sz="0" w:space="0" w:color="auto"/>
        <w:left w:val="none" w:sz="0" w:space="0" w:color="auto"/>
        <w:bottom w:val="none" w:sz="0" w:space="0" w:color="auto"/>
        <w:right w:val="none" w:sz="0" w:space="0" w:color="auto"/>
      </w:divBdr>
    </w:div>
    <w:div w:id="1499073475">
      <w:bodyDiv w:val="1"/>
      <w:marLeft w:val="0"/>
      <w:marRight w:val="0"/>
      <w:marTop w:val="0"/>
      <w:marBottom w:val="0"/>
      <w:divBdr>
        <w:top w:val="none" w:sz="0" w:space="0" w:color="auto"/>
        <w:left w:val="none" w:sz="0" w:space="0" w:color="auto"/>
        <w:bottom w:val="none" w:sz="0" w:space="0" w:color="auto"/>
        <w:right w:val="none" w:sz="0" w:space="0" w:color="auto"/>
      </w:divBdr>
    </w:div>
    <w:div w:id="1503009694">
      <w:bodyDiv w:val="1"/>
      <w:marLeft w:val="0"/>
      <w:marRight w:val="0"/>
      <w:marTop w:val="0"/>
      <w:marBottom w:val="0"/>
      <w:divBdr>
        <w:top w:val="none" w:sz="0" w:space="0" w:color="auto"/>
        <w:left w:val="none" w:sz="0" w:space="0" w:color="auto"/>
        <w:bottom w:val="none" w:sz="0" w:space="0" w:color="auto"/>
        <w:right w:val="none" w:sz="0" w:space="0" w:color="auto"/>
      </w:divBdr>
    </w:div>
    <w:div w:id="1546136997">
      <w:bodyDiv w:val="1"/>
      <w:marLeft w:val="0"/>
      <w:marRight w:val="0"/>
      <w:marTop w:val="0"/>
      <w:marBottom w:val="0"/>
      <w:divBdr>
        <w:top w:val="none" w:sz="0" w:space="0" w:color="auto"/>
        <w:left w:val="none" w:sz="0" w:space="0" w:color="auto"/>
        <w:bottom w:val="none" w:sz="0" w:space="0" w:color="auto"/>
        <w:right w:val="none" w:sz="0" w:space="0" w:color="auto"/>
      </w:divBdr>
    </w:div>
    <w:div w:id="1569881018">
      <w:bodyDiv w:val="1"/>
      <w:marLeft w:val="0"/>
      <w:marRight w:val="0"/>
      <w:marTop w:val="0"/>
      <w:marBottom w:val="0"/>
      <w:divBdr>
        <w:top w:val="none" w:sz="0" w:space="0" w:color="auto"/>
        <w:left w:val="none" w:sz="0" w:space="0" w:color="auto"/>
        <w:bottom w:val="none" w:sz="0" w:space="0" w:color="auto"/>
        <w:right w:val="none" w:sz="0" w:space="0" w:color="auto"/>
      </w:divBdr>
    </w:div>
    <w:div w:id="1587108360">
      <w:bodyDiv w:val="1"/>
      <w:marLeft w:val="0"/>
      <w:marRight w:val="0"/>
      <w:marTop w:val="0"/>
      <w:marBottom w:val="0"/>
      <w:divBdr>
        <w:top w:val="none" w:sz="0" w:space="0" w:color="auto"/>
        <w:left w:val="none" w:sz="0" w:space="0" w:color="auto"/>
        <w:bottom w:val="none" w:sz="0" w:space="0" w:color="auto"/>
        <w:right w:val="none" w:sz="0" w:space="0" w:color="auto"/>
      </w:divBdr>
    </w:div>
    <w:div w:id="1595284960">
      <w:bodyDiv w:val="1"/>
      <w:marLeft w:val="0"/>
      <w:marRight w:val="0"/>
      <w:marTop w:val="0"/>
      <w:marBottom w:val="0"/>
      <w:divBdr>
        <w:top w:val="none" w:sz="0" w:space="0" w:color="auto"/>
        <w:left w:val="none" w:sz="0" w:space="0" w:color="auto"/>
        <w:bottom w:val="none" w:sz="0" w:space="0" w:color="auto"/>
        <w:right w:val="none" w:sz="0" w:space="0" w:color="auto"/>
      </w:divBdr>
    </w:div>
    <w:div w:id="1647279288">
      <w:bodyDiv w:val="1"/>
      <w:marLeft w:val="0"/>
      <w:marRight w:val="0"/>
      <w:marTop w:val="0"/>
      <w:marBottom w:val="0"/>
      <w:divBdr>
        <w:top w:val="none" w:sz="0" w:space="0" w:color="auto"/>
        <w:left w:val="none" w:sz="0" w:space="0" w:color="auto"/>
        <w:bottom w:val="none" w:sz="0" w:space="0" w:color="auto"/>
        <w:right w:val="none" w:sz="0" w:space="0" w:color="auto"/>
      </w:divBdr>
    </w:div>
    <w:div w:id="1686705707">
      <w:bodyDiv w:val="1"/>
      <w:marLeft w:val="0"/>
      <w:marRight w:val="0"/>
      <w:marTop w:val="0"/>
      <w:marBottom w:val="0"/>
      <w:divBdr>
        <w:top w:val="none" w:sz="0" w:space="0" w:color="auto"/>
        <w:left w:val="none" w:sz="0" w:space="0" w:color="auto"/>
        <w:bottom w:val="none" w:sz="0" w:space="0" w:color="auto"/>
        <w:right w:val="none" w:sz="0" w:space="0" w:color="auto"/>
      </w:divBdr>
    </w:div>
    <w:div w:id="1696033819">
      <w:bodyDiv w:val="1"/>
      <w:marLeft w:val="0"/>
      <w:marRight w:val="0"/>
      <w:marTop w:val="0"/>
      <w:marBottom w:val="0"/>
      <w:divBdr>
        <w:top w:val="none" w:sz="0" w:space="0" w:color="auto"/>
        <w:left w:val="none" w:sz="0" w:space="0" w:color="auto"/>
        <w:bottom w:val="none" w:sz="0" w:space="0" w:color="auto"/>
        <w:right w:val="none" w:sz="0" w:space="0" w:color="auto"/>
      </w:divBdr>
    </w:div>
    <w:div w:id="1715739154">
      <w:bodyDiv w:val="1"/>
      <w:marLeft w:val="0"/>
      <w:marRight w:val="0"/>
      <w:marTop w:val="0"/>
      <w:marBottom w:val="0"/>
      <w:divBdr>
        <w:top w:val="none" w:sz="0" w:space="0" w:color="auto"/>
        <w:left w:val="none" w:sz="0" w:space="0" w:color="auto"/>
        <w:bottom w:val="none" w:sz="0" w:space="0" w:color="auto"/>
        <w:right w:val="none" w:sz="0" w:space="0" w:color="auto"/>
      </w:divBdr>
    </w:div>
    <w:div w:id="1722055338">
      <w:bodyDiv w:val="1"/>
      <w:marLeft w:val="0"/>
      <w:marRight w:val="0"/>
      <w:marTop w:val="0"/>
      <w:marBottom w:val="0"/>
      <w:divBdr>
        <w:top w:val="none" w:sz="0" w:space="0" w:color="auto"/>
        <w:left w:val="none" w:sz="0" w:space="0" w:color="auto"/>
        <w:bottom w:val="none" w:sz="0" w:space="0" w:color="auto"/>
        <w:right w:val="none" w:sz="0" w:space="0" w:color="auto"/>
      </w:divBdr>
    </w:div>
    <w:div w:id="1735079924">
      <w:bodyDiv w:val="1"/>
      <w:marLeft w:val="0"/>
      <w:marRight w:val="0"/>
      <w:marTop w:val="0"/>
      <w:marBottom w:val="0"/>
      <w:divBdr>
        <w:top w:val="none" w:sz="0" w:space="0" w:color="auto"/>
        <w:left w:val="none" w:sz="0" w:space="0" w:color="auto"/>
        <w:bottom w:val="none" w:sz="0" w:space="0" w:color="auto"/>
        <w:right w:val="none" w:sz="0" w:space="0" w:color="auto"/>
      </w:divBdr>
    </w:div>
    <w:div w:id="1736512352">
      <w:bodyDiv w:val="1"/>
      <w:marLeft w:val="0"/>
      <w:marRight w:val="0"/>
      <w:marTop w:val="0"/>
      <w:marBottom w:val="0"/>
      <w:divBdr>
        <w:top w:val="none" w:sz="0" w:space="0" w:color="auto"/>
        <w:left w:val="none" w:sz="0" w:space="0" w:color="auto"/>
        <w:bottom w:val="none" w:sz="0" w:space="0" w:color="auto"/>
        <w:right w:val="none" w:sz="0" w:space="0" w:color="auto"/>
      </w:divBdr>
      <w:divsChild>
        <w:div w:id="1366322899">
          <w:marLeft w:val="0"/>
          <w:marRight w:val="0"/>
          <w:marTop w:val="0"/>
          <w:marBottom w:val="0"/>
          <w:divBdr>
            <w:top w:val="none" w:sz="0" w:space="0" w:color="auto"/>
            <w:left w:val="none" w:sz="0" w:space="0" w:color="auto"/>
            <w:bottom w:val="none" w:sz="0" w:space="0" w:color="auto"/>
            <w:right w:val="none" w:sz="0" w:space="0" w:color="auto"/>
          </w:divBdr>
          <w:divsChild>
            <w:div w:id="2003006564">
              <w:marLeft w:val="0"/>
              <w:marRight w:val="0"/>
              <w:marTop w:val="0"/>
              <w:marBottom w:val="0"/>
              <w:divBdr>
                <w:top w:val="none" w:sz="0" w:space="0" w:color="auto"/>
                <w:left w:val="none" w:sz="0" w:space="0" w:color="auto"/>
                <w:bottom w:val="none" w:sz="0" w:space="0" w:color="auto"/>
                <w:right w:val="none" w:sz="0" w:space="0" w:color="auto"/>
              </w:divBdr>
            </w:div>
            <w:div w:id="605499451">
              <w:marLeft w:val="0"/>
              <w:marRight w:val="0"/>
              <w:marTop w:val="0"/>
              <w:marBottom w:val="0"/>
              <w:divBdr>
                <w:top w:val="none" w:sz="0" w:space="0" w:color="auto"/>
                <w:left w:val="none" w:sz="0" w:space="0" w:color="auto"/>
                <w:bottom w:val="none" w:sz="0" w:space="0" w:color="auto"/>
                <w:right w:val="none" w:sz="0" w:space="0" w:color="auto"/>
              </w:divBdr>
              <w:divsChild>
                <w:div w:id="1903636888">
                  <w:marLeft w:val="0"/>
                  <w:marRight w:val="0"/>
                  <w:marTop w:val="0"/>
                  <w:marBottom w:val="0"/>
                  <w:divBdr>
                    <w:top w:val="none" w:sz="0" w:space="0" w:color="auto"/>
                    <w:left w:val="none" w:sz="0" w:space="0" w:color="auto"/>
                    <w:bottom w:val="none" w:sz="0" w:space="0" w:color="auto"/>
                    <w:right w:val="none" w:sz="0" w:space="0" w:color="auto"/>
                  </w:divBdr>
                  <w:divsChild>
                    <w:div w:id="1046881052">
                      <w:marLeft w:val="0"/>
                      <w:marRight w:val="930"/>
                      <w:marTop w:val="0"/>
                      <w:marBottom w:val="0"/>
                      <w:divBdr>
                        <w:top w:val="none" w:sz="0" w:space="0" w:color="auto"/>
                        <w:left w:val="none" w:sz="0" w:space="0" w:color="auto"/>
                        <w:bottom w:val="none" w:sz="0" w:space="0" w:color="auto"/>
                        <w:right w:val="none" w:sz="0" w:space="0" w:color="auto"/>
                      </w:divBdr>
                    </w:div>
                    <w:div w:id="1963532130">
                      <w:marLeft w:val="0"/>
                      <w:marRight w:val="0"/>
                      <w:marTop w:val="0"/>
                      <w:marBottom w:val="0"/>
                      <w:divBdr>
                        <w:top w:val="none" w:sz="0" w:space="0" w:color="auto"/>
                        <w:left w:val="none" w:sz="0" w:space="0" w:color="auto"/>
                        <w:bottom w:val="none" w:sz="0" w:space="0" w:color="auto"/>
                        <w:right w:val="none" w:sz="0" w:space="0" w:color="auto"/>
                      </w:divBdr>
                    </w:div>
                  </w:divsChild>
                </w:div>
                <w:div w:id="1354458620">
                  <w:marLeft w:val="0"/>
                  <w:marRight w:val="0"/>
                  <w:marTop w:val="300"/>
                  <w:marBottom w:val="0"/>
                  <w:divBdr>
                    <w:top w:val="none" w:sz="0" w:space="0" w:color="auto"/>
                    <w:left w:val="none" w:sz="0" w:space="0" w:color="auto"/>
                    <w:bottom w:val="none" w:sz="0" w:space="0" w:color="auto"/>
                    <w:right w:val="none" w:sz="0" w:space="0" w:color="auto"/>
                  </w:divBdr>
                  <w:divsChild>
                    <w:div w:id="497966494">
                      <w:marLeft w:val="0"/>
                      <w:marRight w:val="675"/>
                      <w:marTop w:val="0"/>
                      <w:marBottom w:val="150"/>
                      <w:divBdr>
                        <w:top w:val="none" w:sz="0" w:space="0" w:color="auto"/>
                        <w:left w:val="none" w:sz="0" w:space="0" w:color="auto"/>
                        <w:bottom w:val="none" w:sz="0" w:space="0" w:color="auto"/>
                        <w:right w:val="none" w:sz="0" w:space="0" w:color="auto"/>
                      </w:divBdr>
                    </w:div>
                    <w:div w:id="639268607">
                      <w:marLeft w:val="0"/>
                      <w:marRight w:val="0"/>
                      <w:marTop w:val="0"/>
                      <w:marBottom w:val="0"/>
                      <w:divBdr>
                        <w:top w:val="none" w:sz="0" w:space="0" w:color="auto"/>
                        <w:left w:val="none" w:sz="0" w:space="0" w:color="auto"/>
                        <w:bottom w:val="none" w:sz="0" w:space="0" w:color="auto"/>
                        <w:right w:val="none" w:sz="0" w:space="0" w:color="auto"/>
                      </w:divBdr>
                      <w:divsChild>
                        <w:div w:id="4820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05126">
              <w:marLeft w:val="0"/>
              <w:marRight w:val="0"/>
              <w:marTop w:val="300"/>
              <w:marBottom w:val="0"/>
              <w:divBdr>
                <w:top w:val="none" w:sz="0" w:space="0" w:color="auto"/>
                <w:left w:val="none" w:sz="0" w:space="0" w:color="auto"/>
                <w:bottom w:val="none" w:sz="0" w:space="0" w:color="auto"/>
                <w:right w:val="none" w:sz="0" w:space="0" w:color="auto"/>
              </w:divBdr>
            </w:div>
          </w:divsChild>
        </w:div>
        <w:div w:id="89931799">
          <w:marLeft w:val="0"/>
          <w:marRight w:val="0"/>
          <w:marTop w:val="600"/>
          <w:marBottom w:val="0"/>
          <w:divBdr>
            <w:top w:val="none" w:sz="0" w:space="0" w:color="auto"/>
            <w:left w:val="none" w:sz="0" w:space="0" w:color="auto"/>
            <w:bottom w:val="none" w:sz="0" w:space="0" w:color="auto"/>
            <w:right w:val="none" w:sz="0" w:space="0" w:color="auto"/>
          </w:divBdr>
          <w:divsChild>
            <w:div w:id="1098797392">
              <w:marLeft w:val="0"/>
              <w:marRight w:val="0"/>
              <w:marTop w:val="0"/>
              <w:marBottom w:val="375"/>
              <w:divBdr>
                <w:top w:val="none" w:sz="0" w:space="0" w:color="auto"/>
                <w:left w:val="none" w:sz="0" w:space="0" w:color="auto"/>
                <w:bottom w:val="none" w:sz="0" w:space="0" w:color="auto"/>
                <w:right w:val="none" w:sz="0" w:space="0" w:color="auto"/>
              </w:divBdr>
            </w:div>
            <w:div w:id="2110151994">
              <w:marLeft w:val="0"/>
              <w:marRight w:val="0"/>
              <w:marTop w:val="0"/>
              <w:marBottom w:val="75"/>
              <w:divBdr>
                <w:top w:val="none" w:sz="0" w:space="0" w:color="auto"/>
                <w:left w:val="none" w:sz="0" w:space="0" w:color="auto"/>
                <w:bottom w:val="none" w:sz="0" w:space="0" w:color="auto"/>
                <w:right w:val="none" w:sz="0" w:space="0" w:color="auto"/>
              </w:divBdr>
            </w:div>
            <w:div w:id="577904626">
              <w:marLeft w:val="0"/>
              <w:marRight w:val="0"/>
              <w:marTop w:val="0"/>
              <w:marBottom w:val="75"/>
              <w:divBdr>
                <w:top w:val="none" w:sz="0" w:space="0" w:color="auto"/>
                <w:left w:val="none" w:sz="0" w:space="0" w:color="auto"/>
                <w:bottom w:val="none" w:sz="0" w:space="0" w:color="auto"/>
                <w:right w:val="none" w:sz="0" w:space="0" w:color="auto"/>
              </w:divBdr>
            </w:div>
            <w:div w:id="265046196">
              <w:marLeft w:val="0"/>
              <w:marRight w:val="0"/>
              <w:marTop w:val="0"/>
              <w:marBottom w:val="75"/>
              <w:divBdr>
                <w:top w:val="none" w:sz="0" w:space="0" w:color="auto"/>
                <w:left w:val="none" w:sz="0" w:space="0" w:color="auto"/>
                <w:bottom w:val="none" w:sz="0" w:space="0" w:color="auto"/>
                <w:right w:val="none" w:sz="0" w:space="0" w:color="auto"/>
              </w:divBdr>
            </w:div>
            <w:div w:id="1266889582">
              <w:marLeft w:val="0"/>
              <w:marRight w:val="0"/>
              <w:marTop w:val="0"/>
              <w:marBottom w:val="75"/>
              <w:divBdr>
                <w:top w:val="none" w:sz="0" w:space="0" w:color="auto"/>
                <w:left w:val="none" w:sz="0" w:space="0" w:color="auto"/>
                <w:bottom w:val="none" w:sz="0" w:space="0" w:color="auto"/>
                <w:right w:val="none" w:sz="0" w:space="0" w:color="auto"/>
              </w:divBdr>
            </w:div>
            <w:div w:id="479688381">
              <w:marLeft w:val="0"/>
              <w:marRight w:val="0"/>
              <w:marTop w:val="0"/>
              <w:marBottom w:val="75"/>
              <w:divBdr>
                <w:top w:val="none" w:sz="0" w:space="0" w:color="auto"/>
                <w:left w:val="none" w:sz="0" w:space="0" w:color="auto"/>
                <w:bottom w:val="none" w:sz="0" w:space="0" w:color="auto"/>
                <w:right w:val="none" w:sz="0" w:space="0" w:color="auto"/>
              </w:divBdr>
            </w:div>
            <w:div w:id="1725711351">
              <w:marLeft w:val="0"/>
              <w:marRight w:val="0"/>
              <w:marTop w:val="0"/>
              <w:marBottom w:val="75"/>
              <w:divBdr>
                <w:top w:val="none" w:sz="0" w:space="0" w:color="auto"/>
                <w:left w:val="none" w:sz="0" w:space="0" w:color="auto"/>
                <w:bottom w:val="none" w:sz="0" w:space="0" w:color="auto"/>
                <w:right w:val="none" w:sz="0" w:space="0" w:color="auto"/>
              </w:divBdr>
            </w:div>
            <w:div w:id="1732345634">
              <w:marLeft w:val="0"/>
              <w:marRight w:val="0"/>
              <w:marTop w:val="0"/>
              <w:marBottom w:val="75"/>
              <w:divBdr>
                <w:top w:val="none" w:sz="0" w:space="0" w:color="auto"/>
                <w:left w:val="none" w:sz="0" w:space="0" w:color="auto"/>
                <w:bottom w:val="none" w:sz="0" w:space="0" w:color="auto"/>
                <w:right w:val="none" w:sz="0" w:space="0" w:color="auto"/>
              </w:divBdr>
            </w:div>
            <w:div w:id="1635479414">
              <w:marLeft w:val="0"/>
              <w:marRight w:val="0"/>
              <w:marTop w:val="0"/>
              <w:marBottom w:val="75"/>
              <w:divBdr>
                <w:top w:val="none" w:sz="0" w:space="0" w:color="auto"/>
                <w:left w:val="none" w:sz="0" w:space="0" w:color="auto"/>
                <w:bottom w:val="none" w:sz="0" w:space="0" w:color="auto"/>
                <w:right w:val="none" w:sz="0" w:space="0" w:color="auto"/>
              </w:divBdr>
            </w:div>
            <w:div w:id="474104973">
              <w:marLeft w:val="0"/>
              <w:marRight w:val="0"/>
              <w:marTop w:val="0"/>
              <w:marBottom w:val="75"/>
              <w:divBdr>
                <w:top w:val="none" w:sz="0" w:space="0" w:color="auto"/>
                <w:left w:val="none" w:sz="0" w:space="0" w:color="auto"/>
                <w:bottom w:val="none" w:sz="0" w:space="0" w:color="auto"/>
                <w:right w:val="none" w:sz="0" w:space="0" w:color="auto"/>
              </w:divBdr>
            </w:div>
            <w:div w:id="1904674236">
              <w:marLeft w:val="0"/>
              <w:marRight w:val="0"/>
              <w:marTop w:val="0"/>
              <w:marBottom w:val="75"/>
              <w:divBdr>
                <w:top w:val="none" w:sz="0" w:space="0" w:color="auto"/>
                <w:left w:val="none" w:sz="0" w:space="0" w:color="auto"/>
                <w:bottom w:val="none" w:sz="0" w:space="0" w:color="auto"/>
                <w:right w:val="none" w:sz="0" w:space="0" w:color="auto"/>
              </w:divBdr>
            </w:div>
            <w:div w:id="173500392">
              <w:marLeft w:val="0"/>
              <w:marRight w:val="0"/>
              <w:marTop w:val="0"/>
              <w:marBottom w:val="75"/>
              <w:divBdr>
                <w:top w:val="none" w:sz="0" w:space="0" w:color="auto"/>
                <w:left w:val="none" w:sz="0" w:space="0" w:color="auto"/>
                <w:bottom w:val="none" w:sz="0" w:space="0" w:color="auto"/>
                <w:right w:val="none" w:sz="0" w:space="0" w:color="auto"/>
              </w:divBdr>
            </w:div>
            <w:div w:id="1752893878">
              <w:marLeft w:val="0"/>
              <w:marRight w:val="0"/>
              <w:marTop w:val="0"/>
              <w:marBottom w:val="75"/>
              <w:divBdr>
                <w:top w:val="none" w:sz="0" w:space="0" w:color="auto"/>
                <w:left w:val="none" w:sz="0" w:space="0" w:color="auto"/>
                <w:bottom w:val="none" w:sz="0" w:space="0" w:color="auto"/>
                <w:right w:val="none" w:sz="0" w:space="0" w:color="auto"/>
              </w:divBdr>
            </w:div>
            <w:div w:id="551891239">
              <w:marLeft w:val="0"/>
              <w:marRight w:val="0"/>
              <w:marTop w:val="525"/>
              <w:marBottom w:val="375"/>
              <w:divBdr>
                <w:top w:val="none" w:sz="0" w:space="0" w:color="auto"/>
                <w:left w:val="none" w:sz="0" w:space="0" w:color="auto"/>
                <w:bottom w:val="none" w:sz="0" w:space="0" w:color="auto"/>
                <w:right w:val="none" w:sz="0" w:space="0" w:color="auto"/>
              </w:divBdr>
            </w:div>
            <w:div w:id="149712655">
              <w:marLeft w:val="0"/>
              <w:marRight w:val="0"/>
              <w:marTop w:val="0"/>
              <w:marBottom w:val="0"/>
              <w:divBdr>
                <w:top w:val="none" w:sz="0" w:space="0" w:color="auto"/>
                <w:left w:val="none" w:sz="0" w:space="0" w:color="auto"/>
                <w:bottom w:val="none" w:sz="0" w:space="0" w:color="auto"/>
                <w:right w:val="none" w:sz="0" w:space="0" w:color="auto"/>
              </w:divBdr>
              <w:divsChild>
                <w:div w:id="946044702">
                  <w:marLeft w:val="0"/>
                  <w:marRight w:val="0"/>
                  <w:marTop w:val="0"/>
                  <w:marBottom w:val="0"/>
                  <w:divBdr>
                    <w:top w:val="none" w:sz="0" w:space="0" w:color="auto"/>
                    <w:left w:val="none" w:sz="0" w:space="0" w:color="auto"/>
                    <w:bottom w:val="none" w:sz="0" w:space="0" w:color="auto"/>
                    <w:right w:val="none" w:sz="0" w:space="0" w:color="auto"/>
                  </w:divBdr>
                </w:div>
                <w:div w:id="1215196291">
                  <w:marLeft w:val="0"/>
                  <w:marRight w:val="0"/>
                  <w:marTop w:val="0"/>
                  <w:marBottom w:val="0"/>
                  <w:divBdr>
                    <w:top w:val="none" w:sz="0" w:space="0" w:color="auto"/>
                    <w:left w:val="none" w:sz="0" w:space="0" w:color="auto"/>
                    <w:bottom w:val="none" w:sz="0" w:space="0" w:color="auto"/>
                    <w:right w:val="none" w:sz="0" w:space="0" w:color="auto"/>
                  </w:divBdr>
                </w:div>
                <w:div w:id="2098480947">
                  <w:marLeft w:val="0"/>
                  <w:marRight w:val="0"/>
                  <w:marTop w:val="0"/>
                  <w:marBottom w:val="0"/>
                  <w:divBdr>
                    <w:top w:val="none" w:sz="0" w:space="0" w:color="auto"/>
                    <w:left w:val="none" w:sz="0" w:space="0" w:color="auto"/>
                    <w:bottom w:val="none" w:sz="0" w:space="0" w:color="auto"/>
                    <w:right w:val="none" w:sz="0" w:space="0" w:color="auto"/>
                  </w:divBdr>
                </w:div>
                <w:div w:id="308169513">
                  <w:marLeft w:val="0"/>
                  <w:marRight w:val="0"/>
                  <w:marTop w:val="0"/>
                  <w:marBottom w:val="0"/>
                  <w:divBdr>
                    <w:top w:val="none" w:sz="0" w:space="0" w:color="auto"/>
                    <w:left w:val="none" w:sz="0" w:space="0" w:color="auto"/>
                    <w:bottom w:val="none" w:sz="0" w:space="0" w:color="auto"/>
                    <w:right w:val="none" w:sz="0" w:space="0" w:color="auto"/>
                  </w:divBdr>
                </w:div>
              </w:divsChild>
            </w:div>
            <w:div w:id="1753744534">
              <w:marLeft w:val="0"/>
              <w:marRight w:val="0"/>
              <w:marTop w:val="525"/>
              <w:marBottom w:val="0"/>
              <w:divBdr>
                <w:top w:val="none" w:sz="0" w:space="0" w:color="auto"/>
                <w:left w:val="none" w:sz="0" w:space="0" w:color="auto"/>
                <w:bottom w:val="none" w:sz="0" w:space="0" w:color="auto"/>
                <w:right w:val="none" w:sz="0" w:space="0" w:color="auto"/>
              </w:divBdr>
            </w:div>
            <w:div w:id="1889418810">
              <w:marLeft w:val="0"/>
              <w:marRight w:val="0"/>
              <w:marTop w:val="0"/>
              <w:marBottom w:val="0"/>
              <w:divBdr>
                <w:top w:val="none" w:sz="0" w:space="0" w:color="auto"/>
                <w:left w:val="none" w:sz="0" w:space="0" w:color="auto"/>
                <w:bottom w:val="none" w:sz="0" w:space="0" w:color="auto"/>
                <w:right w:val="none" w:sz="0" w:space="0" w:color="auto"/>
              </w:divBdr>
            </w:div>
            <w:div w:id="1651011163">
              <w:marLeft w:val="0"/>
              <w:marRight w:val="0"/>
              <w:marTop w:val="0"/>
              <w:marBottom w:val="0"/>
              <w:divBdr>
                <w:top w:val="none" w:sz="0" w:space="0" w:color="auto"/>
                <w:left w:val="none" w:sz="0" w:space="0" w:color="auto"/>
                <w:bottom w:val="none" w:sz="0" w:space="0" w:color="auto"/>
                <w:right w:val="none" w:sz="0" w:space="0" w:color="auto"/>
              </w:divBdr>
            </w:div>
            <w:div w:id="1093093331">
              <w:marLeft w:val="0"/>
              <w:marRight w:val="0"/>
              <w:marTop w:val="0"/>
              <w:marBottom w:val="0"/>
              <w:divBdr>
                <w:top w:val="none" w:sz="0" w:space="0" w:color="auto"/>
                <w:left w:val="none" w:sz="0" w:space="0" w:color="auto"/>
                <w:bottom w:val="none" w:sz="0" w:space="0" w:color="auto"/>
                <w:right w:val="none" w:sz="0" w:space="0" w:color="auto"/>
              </w:divBdr>
            </w:div>
            <w:div w:id="2073849095">
              <w:marLeft w:val="0"/>
              <w:marRight w:val="0"/>
              <w:marTop w:val="0"/>
              <w:marBottom w:val="0"/>
              <w:divBdr>
                <w:top w:val="none" w:sz="0" w:space="0" w:color="auto"/>
                <w:left w:val="none" w:sz="0" w:space="0" w:color="auto"/>
                <w:bottom w:val="none" w:sz="0" w:space="0" w:color="auto"/>
                <w:right w:val="none" w:sz="0" w:space="0" w:color="auto"/>
              </w:divBdr>
            </w:div>
            <w:div w:id="1483815801">
              <w:marLeft w:val="0"/>
              <w:marRight w:val="0"/>
              <w:marTop w:val="0"/>
              <w:marBottom w:val="0"/>
              <w:divBdr>
                <w:top w:val="none" w:sz="0" w:space="0" w:color="auto"/>
                <w:left w:val="none" w:sz="0" w:space="0" w:color="auto"/>
                <w:bottom w:val="none" w:sz="0" w:space="0" w:color="auto"/>
                <w:right w:val="none" w:sz="0" w:space="0" w:color="auto"/>
              </w:divBdr>
            </w:div>
            <w:div w:id="951017570">
              <w:marLeft w:val="0"/>
              <w:marRight w:val="0"/>
              <w:marTop w:val="0"/>
              <w:marBottom w:val="0"/>
              <w:divBdr>
                <w:top w:val="none" w:sz="0" w:space="0" w:color="auto"/>
                <w:left w:val="none" w:sz="0" w:space="0" w:color="auto"/>
                <w:bottom w:val="none" w:sz="0" w:space="0" w:color="auto"/>
                <w:right w:val="none" w:sz="0" w:space="0" w:color="auto"/>
              </w:divBdr>
            </w:div>
            <w:div w:id="750586263">
              <w:marLeft w:val="0"/>
              <w:marRight w:val="0"/>
              <w:marTop w:val="0"/>
              <w:marBottom w:val="0"/>
              <w:divBdr>
                <w:top w:val="none" w:sz="0" w:space="0" w:color="auto"/>
                <w:left w:val="none" w:sz="0" w:space="0" w:color="auto"/>
                <w:bottom w:val="none" w:sz="0" w:space="0" w:color="auto"/>
                <w:right w:val="none" w:sz="0" w:space="0" w:color="auto"/>
              </w:divBdr>
            </w:div>
            <w:div w:id="2080324016">
              <w:marLeft w:val="0"/>
              <w:marRight w:val="0"/>
              <w:marTop w:val="0"/>
              <w:marBottom w:val="0"/>
              <w:divBdr>
                <w:top w:val="none" w:sz="0" w:space="0" w:color="auto"/>
                <w:left w:val="none" w:sz="0" w:space="0" w:color="auto"/>
                <w:bottom w:val="none" w:sz="0" w:space="0" w:color="auto"/>
                <w:right w:val="none" w:sz="0" w:space="0" w:color="auto"/>
              </w:divBdr>
            </w:div>
            <w:div w:id="643893306">
              <w:marLeft w:val="0"/>
              <w:marRight w:val="0"/>
              <w:marTop w:val="525"/>
              <w:marBottom w:val="0"/>
              <w:divBdr>
                <w:top w:val="none" w:sz="0" w:space="0" w:color="auto"/>
                <w:left w:val="none" w:sz="0" w:space="0" w:color="auto"/>
                <w:bottom w:val="none" w:sz="0" w:space="0" w:color="auto"/>
                <w:right w:val="none" w:sz="0" w:space="0" w:color="auto"/>
              </w:divBdr>
            </w:div>
            <w:div w:id="439647469">
              <w:marLeft w:val="0"/>
              <w:marRight w:val="0"/>
              <w:marTop w:val="0"/>
              <w:marBottom w:val="0"/>
              <w:divBdr>
                <w:top w:val="none" w:sz="0" w:space="0" w:color="auto"/>
                <w:left w:val="none" w:sz="0" w:space="0" w:color="auto"/>
                <w:bottom w:val="none" w:sz="0" w:space="0" w:color="auto"/>
                <w:right w:val="none" w:sz="0" w:space="0" w:color="auto"/>
              </w:divBdr>
            </w:div>
            <w:div w:id="999162518">
              <w:marLeft w:val="0"/>
              <w:marRight w:val="0"/>
              <w:marTop w:val="0"/>
              <w:marBottom w:val="0"/>
              <w:divBdr>
                <w:top w:val="none" w:sz="0" w:space="0" w:color="auto"/>
                <w:left w:val="none" w:sz="0" w:space="0" w:color="auto"/>
                <w:bottom w:val="none" w:sz="0" w:space="0" w:color="auto"/>
                <w:right w:val="none" w:sz="0" w:space="0" w:color="auto"/>
              </w:divBdr>
            </w:div>
            <w:div w:id="1000232601">
              <w:marLeft w:val="0"/>
              <w:marRight w:val="0"/>
              <w:marTop w:val="525"/>
              <w:marBottom w:val="225"/>
              <w:divBdr>
                <w:top w:val="none" w:sz="0" w:space="0" w:color="auto"/>
                <w:left w:val="none" w:sz="0" w:space="0" w:color="auto"/>
                <w:bottom w:val="none" w:sz="0" w:space="0" w:color="auto"/>
                <w:right w:val="none" w:sz="0" w:space="0" w:color="auto"/>
              </w:divBdr>
            </w:div>
            <w:div w:id="699472795">
              <w:marLeft w:val="0"/>
              <w:marRight w:val="0"/>
              <w:marTop w:val="0"/>
              <w:marBottom w:val="0"/>
              <w:divBdr>
                <w:top w:val="none" w:sz="0" w:space="0" w:color="auto"/>
                <w:left w:val="none" w:sz="0" w:space="0" w:color="auto"/>
                <w:bottom w:val="none" w:sz="0" w:space="0" w:color="auto"/>
                <w:right w:val="none" w:sz="0" w:space="0" w:color="auto"/>
              </w:divBdr>
              <w:divsChild>
                <w:div w:id="1113287245">
                  <w:marLeft w:val="0"/>
                  <w:marRight w:val="0"/>
                  <w:marTop w:val="0"/>
                  <w:marBottom w:val="0"/>
                  <w:divBdr>
                    <w:top w:val="none" w:sz="0" w:space="0" w:color="auto"/>
                    <w:left w:val="none" w:sz="0" w:space="0" w:color="auto"/>
                    <w:bottom w:val="none" w:sz="0" w:space="0" w:color="auto"/>
                    <w:right w:val="none" w:sz="0" w:space="0" w:color="auto"/>
                  </w:divBdr>
                </w:div>
              </w:divsChild>
            </w:div>
            <w:div w:id="874973125">
              <w:marLeft w:val="0"/>
              <w:marRight w:val="0"/>
              <w:marTop w:val="0"/>
              <w:marBottom w:val="0"/>
              <w:divBdr>
                <w:top w:val="none" w:sz="0" w:space="0" w:color="auto"/>
                <w:left w:val="none" w:sz="0" w:space="0" w:color="auto"/>
                <w:bottom w:val="none" w:sz="0" w:space="0" w:color="auto"/>
                <w:right w:val="none" w:sz="0" w:space="0" w:color="auto"/>
              </w:divBdr>
              <w:divsChild>
                <w:div w:id="160705687">
                  <w:marLeft w:val="0"/>
                  <w:marRight w:val="0"/>
                  <w:marTop w:val="0"/>
                  <w:marBottom w:val="0"/>
                  <w:divBdr>
                    <w:top w:val="none" w:sz="0" w:space="0" w:color="auto"/>
                    <w:left w:val="none" w:sz="0" w:space="0" w:color="auto"/>
                    <w:bottom w:val="none" w:sz="0" w:space="0" w:color="auto"/>
                    <w:right w:val="none" w:sz="0" w:space="0" w:color="auto"/>
                  </w:divBdr>
                </w:div>
              </w:divsChild>
            </w:div>
            <w:div w:id="1116146105">
              <w:marLeft w:val="0"/>
              <w:marRight w:val="0"/>
              <w:marTop w:val="0"/>
              <w:marBottom w:val="0"/>
              <w:divBdr>
                <w:top w:val="none" w:sz="0" w:space="0" w:color="auto"/>
                <w:left w:val="none" w:sz="0" w:space="0" w:color="auto"/>
                <w:bottom w:val="none" w:sz="0" w:space="0" w:color="auto"/>
                <w:right w:val="none" w:sz="0" w:space="0" w:color="auto"/>
              </w:divBdr>
              <w:divsChild>
                <w:div w:id="159079739">
                  <w:marLeft w:val="0"/>
                  <w:marRight w:val="0"/>
                  <w:marTop w:val="0"/>
                  <w:marBottom w:val="0"/>
                  <w:divBdr>
                    <w:top w:val="none" w:sz="0" w:space="0" w:color="auto"/>
                    <w:left w:val="none" w:sz="0" w:space="0" w:color="auto"/>
                    <w:bottom w:val="none" w:sz="0" w:space="0" w:color="auto"/>
                    <w:right w:val="none" w:sz="0" w:space="0" w:color="auto"/>
                  </w:divBdr>
                </w:div>
              </w:divsChild>
            </w:div>
            <w:div w:id="1767531421">
              <w:marLeft w:val="0"/>
              <w:marRight w:val="0"/>
              <w:marTop w:val="0"/>
              <w:marBottom w:val="0"/>
              <w:divBdr>
                <w:top w:val="none" w:sz="0" w:space="0" w:color="auto"/>
                <w:left w:val="none" w:sz="0" w:space="0" w:color="auto"/>
                <w:bottom w:val="none" w:sz="0" w:space="0" w:color="auto"/>
                <w:right w:val="none" w:sz="0" w:space="0" w:color="auto"/>
              </w:divBdr>
              <w:divsChild>
                <w:div w:id="134496053">
                  <w:marLeft w:val="0"/>
                  <w:marRight w:val="0"/>
                  <w:marTop w:val="0"/>
                  <w:marBottom w:val="0"/>
                  <w:divBdr>
                    <w:top w:val="none" w:sz="0" w:space="0" w:color="auto"/>
                    <w:left w:val="none" w:sz="0" w:space="0" w:color="auto"/>
                    <w:bottom w:val="none" w:sz="0" w:space="0" w:color="auto"/>
                    <w:right w:val="none" w:sz="0" w:space="0" w:color="auto"/>
                  </w:divBdr>
                </w:div>
              </w:divsChild>
            </w:div>
            <w:div w:id="1068378672">
              <w:marLeft w:val="0"/>
              <w:marRight w:val="0"/>
              <w:marTop w:val="0"/>
              <w:marBottom w:val="0"/>
              <w:divBdr>
                <w:top w:val="none" w:sz="0" w:space="0" w:color="auto"/>
                <w:left w:val="none" w:sz="0" w:space="0" w:color="auto"/>
                <w:bottom w:val="none" w:sz="0" w:space="0" w:color="auto"/>
                <w:right w:val="none" w:sz="0" w:space="0" w:color="auto"/>
              </w:divBdr>
              <w:divsChild>
                <w:div w:id="601692804">
                  <w:marLeft w:val="0"/>
                  <w:marRight w:val="0"/>
                  <w:marTop w:val="0"/>
                  <w:marBottom w:val="0"/>
                  <w:divBdr>
                    <w:top w:val="none" w:sz="0" w:space="0" w:color="auto"/>
                    <w:left w:val="none" w:sz="0" w:space="0" w:color="auto"/>
                    <w:bottom w:val="none" w:sz="0" w:space="0" w:color="auto"/>
                    <w:right w:val="none" w:sz="0" w:space="0" w:color="auto"/>
                  </w:divBdr>
                </w:div>
              </w:divsChild>
            </w:div>
            <w:div w:id="881861957">
              <w:marLeft w:val="0"/>
              <w:marRight w:val="0"/>
              <w:marTop w:val="0"/>
              <w:marBottom w:val="0"/>
              <w:divBdr>
                <w:top w:val="none" w:sz="0" w:space="0" w:color="auto"/>
                <w:left w:val="none" w:sz="0" w:space="0" w:color="auto"/>
                <w:bottom w:val="none" w:sz="0" w:space="0" w:color="auto"/>
                <w:right w:val="none" w:sz="0" w:space="0" w:color="auto"/>
              </w:divBdr>
              <w:divsChild>
                <w:div w:id="371658894">
                  <w:marLeft w:val="0"/>
                  <w:marRight w:val="0"/>
                  <w:marTop w:val="0"/>
                  <w:marBottom w:val="0"/>
                  <w:divBdr>
                    <w:top w:val="none" w:sz="0" w:space="0" w:color="auto"/>
                    <w:left w:val="none" w:sz="0" w:space="0" w:color="auto"/>
                    <w:bottom w:val="none" w:sz="0" w:space="0" w:color="auto"/>
                    <w:right w:val="none" w:sz="0" w:space="0" w:color="auto"/>
                  </w:divBdr>
                </w:div>
              </w:divsChild>
            </w:div>
            <w:div w:id="1754156813">
              <w:marLeft w:val="0"/>
              <w:marRight w:val="0"/>
              <w:marTop w:val="0"/>
              <w:marBottom w:val="0"/>
              <w:divBdr>
                <w:top w:val="none" w:sz="0" w:space="0" w:color="auto"/>
                <w:left w:val="none" w:sz="0" w:space="0" w:color="auto"/>
                <w:bottom w:val="none" w:sz="0" w:space="0" w:color="auto"/>
                <w:right w:val="none" w:sz="0" w:space="0" w:color="auto"/>
              </w:divBdr>
              <w:divsChild>
                <w:div w:id="1593051596">
                  <w:marLeft w:val="0"/>
                  <w:marRight w:val="0"/>
                  <w:marTop w:val="0"/>
                  <w:marBottom w:val="0"/>
                  <w:divBdr>
                    <w:top w:val="none" w:sz="0" w:space="0" w:color="auto"/>
                    <w:left w:val="none" w:sz="0" w:space="0" w:color="auto"/>
                    <w:bottom w:val="none" w:sz="0" w:space="0" w:color="auto"/>
                    <w:right w:val="none" w:sz="0" w:space="0" w:color="auto"/>
                  </w:divBdr>
                </w:div>
              </w:divsChild>
            </w:div>
            <w:div w:id="1311866155">
              <w:marLeft w:val="0"/>
              <w:marRight w:val="0"/>
              <w:marTop w:val="0"/>
              <w:marBottom w:val="0"/>
              <w:divBdr>
                <w:top w:val="none" w:sz="0" w:space="0" w:color="auto"/>
                <w:left w:val="none" w:sz="0" w:space="0" w:color="auto"/>
                <w:bottom w:val="none" w:sz="0" w:space="0" w:color="auto"/>
                <w:right w:val="none" w:sz="0" w:space="0" w:color="auto"/>
              </w:divBdr>
              <w:divsChild>
                <w:div w:id="8917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975327">
      <w:bodyDiv w:val="1"/>
      <w:marLeft w:val="0"/>
      <w:marRight w:val="0"/>
      <w:marTop w:val="0"/>
      <w:marBottom w:val="0"/>
      <w:divBdr>
        <w:top w:val="none" w:sz="0" w:space="0" w:color="auto"/>
        <w:left w:val="none" w:sz="0" w:space="0" w:color="auto"/>
        <w:bottom w:val="none" w:sz="0" w:space="0" w:color="auto"/>
        <w:right w:val="none" w:sz="0" w:space="0" w:color="auto"/>
      </w:divBdr>
    </w:div>
    <w:div w:id="1781022556">
      <w:bodyDiv w:val="1"/>
      <w:marLeft w:val="0"/>
      <w:marRight w:val="0"/>
      <w:marTop w:val="0"/>
      <w:marBottom w:val="0"/>
      <w:divBdr>
        <w:top w:val="none" w:sz="0" w:space="0" w:color="auto"/>
        <w:left w:val="none" w:sz="0" w:space="0" w:color="auto"/>
        <w:bottom w:val="none" w:sz="0" w:space="0" w:color="auto"/>
        <w:right w:val="none" w:sz="0" w:space="0" w:color="auto"/>
      </w:divBdr>
    </w:div>
    <w:div w:id="1786074445">
      <w:bodyDiv w:val="1"/>
      <w:marLeft w:val="0"/>
      <w:marRight w:val="0"/>
      <w:marTop w:val="0"/>
      <w:marBottom w:val="0"/>
      <w:divBdr>
        <w:top w:val="none" w:sz="0" w:space="0" w:color="auto"/>
        <w:left w:val="none" w:sz="0" w:space="0" w:color="auto"/>
        <w:bottom w:val="none" w:sz="0" w:space="0" w:color="auto"/>
        <w:right w:val="none" w:sz="0" w:space="0" w:color="auto"/>
      </w:divBdr>
    </w:div>
    <w:div w:id="1801723877">
      <w:bodyDiv w:val="1"/>
      <w:marLeft w:val="0"/>
      <w:marRight w:val="0"/>
      <w:marTop w:val="0"/>
      <w:marBottom w:val="0"/>
      <w:divBdr>
        <w:top w:val="none" w:sz="0" w:space="0" w:color="auto"/>
        <w:left w:val="none" w:sz="0" w:space="0" w:color="auto"/>
        <w:bottom w:val="none" w:sz="0" w:space="0" w:color="auto"/>
        <w:right w:val="none" w:sz="0" w:space="0" w:color="auto"/>
      </w:divBdr>
    </w:div>
    <w:div w:id="1827893568">
      <w:bodyDiv w:val="1"/>
      <w:marLeft w:val="0"/>
      <w:marRight w:val="0"/>
      <w:marTop w:val="0"/>
      <w:marBottom w:val="0"/>
      <w:divBdr>
        <w:top w:val="none" w:sz="0" w:space="0" w:color="auto"/>
        <w:left w:val="none" w:sz="0" w:space="0" w:color="auto"/>
        <w:bottom w:val="none" w:sz="0" w:space="0" w:color="auto"/>
        <w:right w:val="none" w:sz="0" w:space="0" w:color="auto"/>
      </w:divBdr>
    </w:div>
    <w:div w:id="1856528789">
      <w:bodyDiv w:val="1"/>
      <w:marLeft w:val="0"/>
      <w:marRight w:val="0"/>
      <w:marTop w:val="0"/>
      <w:marBottom w:val="0"/>
      <w:divBdr>
        <w:top w:val="none" w:sz="0" w:space="0" w:color="auto"/>
        <w:left w:val="none" w:sz="0" w:space="0" w:color="auto"/>
        <w:bottom w:val="none" w:sz="0" w:space="0" w:color="auto"/>
        <w:right w:val="none" w:sz="0" w:space="0" w:color="auto"/>
      </w:divBdr>
    </w:div>
    <w:div w:id="1899778187">
      <w:bodyDiv w:val="1"/>
      <w:marLeft w:val="0"/>
      <w:marRight w:val="0"/>
      <w:marTop w:val="0"/>
      <w:marBottom w:val="0"/>
      <w:divBdr>
        <w:top w:val="none" w:sz="0" w:space="0" w:color="auto"/>
        <w:left w:val="none" w:sz="0" w:space="0" w:color="auto"/>
        <w:bottom w:val="none" w:sz="0" w:space="0" w:color="auto"/>
        <w:right w:val="none" w:sz="0" w:space="0" w:color="auto"/>
      </w:divBdr>
    </w:div>
    <w:div w:id="1911109349">
      <w:bodyDiv w:val="1"/>
      <w:marLeft w:val="0"/>
      <w:marRight w:val="0"/>
      <w:marTop w:val="0"/>
      <w:marBottom w:val="0"/>
      <w:divBdr>
        <w:top w:val="none" w:sz="0" w:space="0" w:color="auto"/>
        <w:left w:val="none" w:sz="0" w:space="0" w:color="auto"/>
        <w:bottom w:val="none" w:sz="0" w:space="0" w:color="auto"/>
        <w:right w:val="none" w:sz="0" w:space="0" w:color="auto"/>
      </w:divBdr>
    </w:div>
    <w:div w:id="1965309390">
      <w:bodyDiv w:val="1"/>
      <w:marLeft w:val="0"/>
      <w:marRight w:val="0"/>
      <w:marTop w:val="0"/>
      <w:marBottom w:val="0"/>
      <w:divBdr>
        <w:top w:val="none" w:sz="0" w:space="0" w:color="auto"/>
        <w:left w:val="none" w:sz="0" w:space="0" w:color="auto"/>
        <w:bottom w:val="none" w:sz="0" w:space="0" w:color="auto"/>
        <w:right w:val="none" w:sz="0" w:space="0" w:color="auto"/>
      </w:divBdr>
    </w:div>
    <w:div w:id="1975090806">
      <w:bodyDiv w:val="1"/>
      <w:marLeft w:val="0"/>
      <w:marRight w:val="0"/>
      <w:marTop w:val="0"/>
      <w:marBottom w:val="0"/>
      <w:divBdr>
        <w:top w:val="none" w:sz="0" w:space="0" w:color="auto"/>
        <w:left w:val="none" w:sz="0" w:space="0" w:color="auto"/>
        <w:bottom w:val="none" w:sz="0" w:space="0" w:color="auto"/>
        <w:right w:val="none" w:sz="0" w:space="0" w:color="auto"/>
      </w:divBdr>
    </w:div>
    <w:div w:id="2013491054">
      <w:bodyDiv w:val="1"/>
      <w:marLeft w:val="0"/>
      <w:marRight w:val="0"/>
      <w:marTop w:val="0"/>
      <w:marBottom w:val="0"/>
      <w:divBdr>
        <w:top w:val="none" w:sz="0" w:space="0" w:color="auto"/>
        <w:left w:val="none" w:sz="0" w:space="0" w:color="auto"/>
        <w:bottom w:val="none" w:sz="0" w:space="0" w:color="auto"/>
        <w:right w:val="none" w:sz="0" w:space="0" w:color="auto"/>
      </w:divBdr>
    </w:div>
    <w:div w:id="2033260516">
      <w:bodyDiv w:val="1"/>
      <w:marLeft w:val="0"/>
      <w:marRight w:val="0"/>
      <w:marTop w:val="0"/>
      <w:marBottom w:val="0"/>
      <w:divBdr>
        <w:top w:val="none" w:sz="0" w:space="0" w:color="auto"/>
        <w:left w:val="none" w:sz="0" w:space="0" w:color="auto"/>
        <w:bottom w:val="none" w:sz="0" w:space="0" w:color="auto"/>
        <w:right w:val="none" w:sz="0" w:space="0" w:color="auto"/>
      </w:divBdr>
    </w:div>
    <w:div w:id="2056847761">
      <w:bodyDiv w:val="1"/>
      <w:marLeft w:val="0"/>
      <w:marRight w:val="0"/>
      <w:marTop w:val="0"/>
      <w:marBottom w:val="0"/>
      <w:divBdr>
        <w:top w:val="none" w:sz="0" w:space="0" w:color="auto"/>
        <w:left w:val="none" w:sz="0" w:space="0" w:color="auto"/>
        <w:bottom w:val="none" w:sz="0" w:space="0" w:color="auto"/>
        <w:right w:val="none" w:sz="0" w:space="0" w:color="auto"/>
      </w:divBdr>
    </w:div>
    <w:div w:id="2060395129">
      <w:bodyDiv w:val="1"/>
      <w:marLeft w:val="0"/>
      <w:marRight w:val="0"/>
      <w:marTop w:val="0"/>
      <w:marBottom w:val="0"/>
      <w:divBdr>
        <w:top w:val="none" w:sz="0" w:space="0" w:color="auto"/>
        <w:left w:val="none" w:sz="0" w:space="0" w:color="auto"/>
        <w:bottom w:val="none" w:sz="0" w:space="0" w:color="auto"/>
        <w:right w:val="none" w:sz="0" w:space="0" w:color="auto"/>
      </w:divBdr>
    </w:div>
    <w:div w:id="2099977525">
      <w:bodyDiv w:val="1"/>
      <w:marLeft w:val="0"/>
      <w:marRight w:val="0"/>
      <w:marTop w:val="0"/>
      <w:marBottom w:val="0"/>
      <w:divBdr>
        <w:top w:val="none" w:sz="0" w:space="0" w:color="auto"/>
        <w:left w:val="none" w:sz="0" w:space="0" w:color="auto"/>
        <w:bottom w:val="none" w:sz="0" w:space="0" w:color="auto"/>
        <w:right w:val="none" w:sz="0" w:space="0" w:color="auto"/>
      </w:divBdr>
    </w:div>
    <w:div w:id="2121605025">
      <w:bodyDiv w:val="1"/>
      <w:marLeft w:val="0"/>
      <w:marRight w:val="0"/>
      <w:marTop w:val="0"/>
      <w:marBottom w:val="0"/>
      <w:divBdr>
        <w:top w:val="none" w:sz="0" w:space="0" w:color="auto"/>
        <w:left w:val="none" w:sz="0" w:space="0" w:color="auto"/>
        <w:bottom w:val="none" w:sz="0" w:space="0" w:color="auto"/>
        <w:right w:val="none" w:sz="0" w:space="0" w:color="auto"/>
      </w:divBdr>
    </w:div>
    <w:div w:id="2122725272">
      <w:bodyDiv w:val="1"/>
      <w:marLeft w:val="0"/>
      <w:marRight w:val="0"/>
      <w:marTop w:val="0"/>
      <w:marBottom w:val="0"/>
      <w:divBdr>
        <w:top w:val="none" w:sz="0" w:space="0" w:color="auto"/>
        <w:left w:val="none" w:sz="0" w:space="0" w:color="auto"/>
        <w:bottom w:val="none" w:sz="0" w:space="0" w:color="auto"/>
        <w:right w:val="none" w:sz="0" w:space="0" w:color="auto"/>
      </w:divBdr>
    </w:div>
    <w:div w:id="214207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4</Pages>
  <Words>1862</Words>
  <Characters>9576</Characters>
  <Application>Microsoft Office Word</Application>
  <DocSecurity>0</DocSecurity>
  <Lines>212</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134</cp:revision>
  <cp:lastPrinted>2018-03-17T00:21:00Z</cp:lastPrinted>
  <dcterms:created xsi:type="dcterms:W3CDTF">2018-05-19T16:45:00Z</dcterms:created>
  <dcterms:modified xsi:type="dcterms:W3CDTF">2026-01-11T16:38:00Z</dcterms:modified>
</cp:coreProperties>
</file>