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5217E99" w14:textId="77777777" w:rsidR="009B200A" w:rsidRDefault="00000000">
      <w:pPr>
        <w:pBdr>
          <w:top w:val="nil"/>
          <w:left w:val="nil"/>
          <w:bottom w:val="nil"/>
          <w:right w:val="nil"/>
          <w:between w:val="nil"/>
        </w:pBdr>
        <w:ind w:left="5" w:hanging="7"/>
        <w:jc w:val="center"/>
        <w:rPr>
          <w:rFonts w:ascii="Arial Black" w:eastAsia="Arial Black" w:hAnsi="Arial Black" w:cs="Arial Black"/>
          <w:b/>
          <w:bCs/>
          <w:color w:val="002060"/>
          <w:sz w:val="72"/>
          <w:szCs w:val="72"/>
        </w:rPr>
      </w:pPr>
      <w:r>
        <w:rPr>
          <w:rFonts w:ascii="Arial Black" w:eastAsia="Arial Black" w:hAnsi="Arial Black" w:cs="Arial Black"/>
          <w:b/>
          <w:bCs/>
          <w:color w:val="C00000"/>
          <w:sz w:val="68"/>
          <w:szCs w:val="68"/>
        </w:rPr>
        <w:t>PAQUETE DIVERSION</w:t>
      </w:r>
    </w:p>
    <w:p w14:paraId="2102A03B" w14:textId="77777777" w:rsidR="009B200A" w:rsidRDefault="00000000">
      <w:pPr>
        <w:pBdr>
          <w:top w:val="nil"/>
          <w:left w:val="nil"/>
          <w:bottom w:val="nil"/>
          <w:right w:val="nil"/>
          <w:between w:val="nil"/>
        </w:pBdr>
        <w:ind w:left="2" w:hanging="4"/>
        <w:jc w:val="center"/>
        <w:rPr>
          <w:rFonts w:ascii="Arial Black" w:eastAsia="Arial Black" w:hAnsi="Arial Black" w:cs="Arial Black"/>
          <w:color w:val="002060"/>
          <w:sz w:val="36"/>
          <w:szCs w:val="36"/>
        </w:rPr>
      </w:pPr>
      <w:r>
        <w:rPr>
          <w:rFonts w:ascii="Arial Black" w:eastAsia="Arial Black" w:hAnsi="Arial Black" w:cs="Arial Black"/>
          <w:b/>
          <w:bCs/>
          <w:color w:val="002060"/>
          <w:sz w:val="36"/>
          <w:szCs w:val="36"/>
        </w:rPr>
        <w:t>Solo servicios 2026 (05 días – 04 noches)</w:t>
      </w:r>
    </w:p>
    <w:p w14:paraId="7CC9B971" w14:textId="77777777" w:rsidR="009B200A" w:rsidRDefault="009B200A">
      <w:pPr>
        <w:pBdr>
          <w:top w:val="nil"/>
          <w:left w:val="nil"/>
          <w:bottom w:val="nil"/>
          <w:right w:val="nil"/>
          <w:between w:val="nil"/>
        </w:pBdr>
        <w:ind w:hanging="2"/>
        <w:rPr>
          <w:rFonts w:ascii="Arial" w:eastAsia="Arial" w:hAnsi="Arial" w:cs="Arial"/>
          <w:color w:val="E36C0A"/>
        </w:rPr>
      </w:pPr>
    </w:p>
    <w:p w14:paraId="61DC253A" w14:textId="77777777" w:rsidR="009B200A" w:rsidRDefault="009B200A">
      <w:pPr>
        <w:pBdr>
          <w:top w:val="nil"/>
          <w:left w:val="nil"/>
          <w:bottom w:val="nil"/>
          <w:right w:val="nil"/>
          <w:between w:val="nil"/>
        </w:pBdr>
        <w:ind w:hanging="2"/>
        <w:rPr>
          <w:rFonts w:ascii="Arial" w:eastAsia="Arial" w:hAnsi="Arial" w:cs="Arial"/>
          <w:color w:val="E36C0A"/>
        </w:rPr>
      </w:pPr>
    </w:p>
    <w:p w14:paraId="558D019A" w14:textId="77777777" w:rsidR="009B200A" w:rsidRDefault="00000000">
      <w:pPr>
        <w:pBdr>
          <w:top w:val="nil"/>
          <w:left w:val="nil"/>
          <w:bottom w:val="nil"/>
          <w:right w:val="nil"/>
          <w:between w:val="nil"/>
        </w:pBdr>
        <w:ind w:hanging="2"/>
        <w:rPr>
          <w:rFonts w:ascii="Arial" w:eastAsia="Arial" w:hAnsi="Arial" w:cs="Arial"/>
          <w:color w:val="000000"/>
          <w:sz w:val="20"/>
          <w:szCs w:val="20"/>
        </w:rPr>
      </w:pPr>
      <w:r>
        <w:rPr>
          <w:rFonts w:ascii="Arial" w:eastAsia="Arial" w:hAnsi="Arial" w:cs="Arial"/>
          <w:b/>
          <w:bCs/>
          <w:color w:val="E36C0A"/>
        </w:rPr>
        <w:t>Programa incluye:</w:t>
      </w:r>
      <w:r>
        <w:rPr>
          <w:rFonts w:ascii="Arial" w:eastAsia="Arial" w:hAnsi="Arial" w:cs="Arial"/>
          <w:color w:val="000000"/>
          <w:sz w:val="20"/>
          <w:szCs w:val="20"/>
        </w:rPr>
        <w:t xml:space="preserve"> </w:t>
      </w:r>
    </w:p>
    <w:p w14:paraId="1D83617D" w14:textId="28F15175" w:rsidR="009B200A" w:rsidRDefault="00000000">
      <w:pPr>
        <w:numPr>
          <w:ilvl w:val="0"/>
          <w:numId w:val="1"/>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Traslado aeropuerto Porto Alegre (POA) / hotel / aeropuerto Porto </w:t>
      </w:r>
      <w:r w:rsidR="00D82AEE">
        <w:rPr>
          <w:rFonts w:ascii="Arial" w:eastAsia="Arial" w:hAnsi="Arial" w:cs="Arial"/>
          <w:color w:val="000000"/>
          <w:sz w:val="20"/>
          <w:szCs w:val="20"/>
        </w:rPr>
        <w:t>Alegre (</w:t>
      </w:r>
      <w:r>
        <w:rPr>
          <w:rFonts w:ascii="Arial" w:eastAsia="Arial" w:hAnsi="Arial" w:cs="Arial"/>
          <w:color w:val="000000"/>
          <w:sz w:val="20"/>
          <w:szCs w:val="20"/>
        </w:rPr>
        <w:t>POA)</w:t>
      </w:r>
    </w:p>
    <w:p w14:paraId="543FCB81" w14:textId="77777777" w:rsidR="009B200A" w:rsidRDefault="00000000">
      <w:pPr>
        <w:numPr>
          <w:ilvl w:val="0"/>
          <w:numId w:val="1"/>
        </w:numPr>
        <w:pBdr>
          <w:top w:val="nil"/>
          <w:left w:val="nil"/>
          <w:bottom w:val="nil"/>
          <w:right w:val="nil"/>
          <w:between w:val="nil"/>
        </w:pBdr>
        <w:rPr>
          <w:rFonts w:ascii="Arial" w:eastAsia="Arial" w:hAnsi="Arial" w:cs="Arial"/>
          <w:color w:val="000000"/>
          <w:sz w:val="20"/>
          <w:szCs w:val="20"/>
        </w:rPr>
      </w:pPr>
      <w:r>
        <w:rPr>
          <w:rFonts w:ascii="Arial" w:eastAsia="Arial" w:hAnsi="Arial" w:cs="Arial"/>
          <w:b/>
          <w:bCs/>
          <w:color w:val="000000"/>
          <w:sz w:val="20"/>
          <w:szCs w:val="20"/>
        </w:rPr>
        <w:t>04 noches de alojamiento en Gramado</w:t>
      </w:r>
    </w:p>
    <w:p w14:paraId="2E6EFE90" w14:textId="77777777" w:rsidR="009B200A" w:rsidRDefault="00000000">
      <w:pPr>
        <w:numPr>
          <w:ilvl w:val="0"/>
          <w:numId w:val="1"/>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Desayunos diarios.</w:t>
      </w:r>
    </w:p>
    <w:p w14:paraId="7328A6F6" w14:textId="77777777" w:rsidR="009B200A" w:rsidRDefault="00000000">
      <w:pPr>
        <w:numPr>
          <w:ilvl w:val="0"/>
          <w:numId w:val="1"/>
        </w:numPr>
        <w:pBdr>
          <w:top w:val="nil"/>
          <w:left w:val="nil"/>
          <w:bottom w:val="nil"/>
          <w:right w:val="nil"/>
          <w:between w:val="nil"/>
        </w:pBdr>
        <w:spacing w:line="276" w:lineRule="auto"/>
        <w:rPr>
          <w:rFonts w:ascii="Arial" w:eastAsia="Arial" w:hAnsi="Arial" w:cs="Arial"/>
          <w:color w:val="000000"/>
          <w:sz w:val="20"/>
          <w:szCs w:val="20"/>
        </w:rPr>
      </w:pPr>
      <w:proofErr w:type="spellStart"/>
      <w:r>
        <w:rPr>
          <w:rFonts w:ascii="Arial" w:eastAsia="Arial" w:hAnsi="Arial" w:cs="Arial"/>
          <w:color w:val="000000"/>
          <w:sz w:val="20"/>
          <w:szCs w:val="20"/>
        </w:rPr>
        <w:t>Snowland</w:t>
      </w:r>
      <w:proofErr w:type="spellEnd"/>
      <w:r>
        <w:rPr>
          <w:rFonts w:ascii="Arial" w:eastAsia="Arial" w:hAnsi="Arial" w:cs="Arial"/>
          <w:color w:val="000000"/>
          <w:sz w:val="20"/>
          <w:szCs w:val="20"/>
        </w:rPr>
        <w:t xml:space="preserve"> </w:t>
      </w:r>
      <w:proofErr w:type="gramStart"/>
      <w:r>
        <w:rPr>
          <w:rFonts w:ascii="Arial" w:eastAsia="Arial" w:hAnsi="Arial" w:cs="Arial"/>
          <w:color w:val="000000"/>
          <w:sz w:val="20"/>
          <w:szCs w:val="20"/>
        </w:rPr>
        <w:t>Ticket</w:t>
      </w:r>
      <w:proofErr w:type="gramEnd"/>
      <w:r>
        <w:rPr>
          <w:rFonts w:ascii="Arial" w:eastAsia="Arial" w:hAnsi="Arial" w:cs="Arial"/>
          <w:color w:val="000000"/>
          <w:sz w:val="20"/>
          <w:szCs w:val="20"/>
        </w:rPr>
        <w:t xml:space="preserve"> + Transfer (Salidas: todos los días);</w:t>
      </w:r>
    </w:p>
    <w:p w14:paraId="799A2499" w14:textId="77777777" w:rsidR="009B200A" w:rsidRDefault="00000000">
      <w:pPr>
        <w:numPr>
          <w:ilvl w:val="0"/>
          <w:numId w:val="1"/>
        </w:numPr>
        <w:pBdr>
          <w:top w:val="nil"/>
          <w:left w:val="nil"/>
          <w:bottom w:val="nil"/>
          <w:right w:val="nil"/>
          <w:between w:val="nil"/>
        </w:pBdr>
        <w:spacing w:line="276" w:lineRule="auto"/>
        <w:rPr>
          <w:rFonts w:ascii="Arial" w:eastAsia="Arial" w:hAnsi="Arial" w:cs="Arial"/>
          <w:color w:val="000000"/>
          <w:sz w:val="20"/>
          <w:szCs w:val="20"/>
        </w:rPr>
      </w:pPr>
      <w:proofErr w:type="spellStart"/>
      <w:r>
        <w:rPr>
          <w:rFonts w:ascii="Arial" w:eastAsia="Arial" w:hAnsi="Arial" w:cs="Arial"/>
          <w:color w:val="000000"/>
          <w:sz w:val="20"/>
          <w:szCs w:val="20"/>
        </w:rPr>
        <w:t>Combro</w:t>
      </w:r>
      <w:proofErr w:type="spellEnd"/>
      <w:r>
        <w:rPr>
          <w:rFonts w:ascii="Arial" w:eastAsia="Arial" w:hAnsi="Arial" w:cs="Arial"/>
          <w:color w:val="000000"/>
          <w:sz w:val="20"/>
          <w:szCs w:val="20"/>
        </w:rPr>
        <w:t xml:space="preserve"> Dreams </w:t>
      </w:r>
      <w:proofErr w:type="gramStart"/>
      <w:r>
        <w:rPr>
          <w:rFonts w:ascii="Arial" w:eastAsia="Arial" w:hAnsi="Arial" w:cs="Arial"/>
          <w:color w:val="000000"/>
          <w:sz w:val="20"/>
          <w:szCs w:val="20"/>
        </w:rPr>
        <w:t>Ticket</w:t>
      </w:r>
      <w:proofErr w:type="gramEnd"/>
      <w:r>
        <w:rPr>
          <w:rFonts w:ascii="Arial" w:eastAsia="Arial" w:hAnsi="Arial" w:cs="Arial"/>
          <w:color w:val="000000"/>
          <w:sz w:val="20"/>
          <w:szCs w:val="20"/>
        </w:rPr>
        <w:t xml:space="preserve"> (Salidas: todos los días)</w:t>
      </w:r>
    </w:p>
    <w:p w14:paraId="297AFDBD" w14:textId="77777777" w:rsidR="009B200A" w:rsidRDefault="00000000">
      <w:pPr>
        <w:numPr>
          <w:ilvl w:val="0"/>
          <w:numId w:val="1"/>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Big Land </w:t>
      </w:r>
      <w:proofErr w:type="gramStart"/>
      <w:r>
        <w:rPr>
          <w:rFonts w:ascii="Arial" w:eastAsia="Arial" w:hAnsi="Arial" w:cs="Arial"/>
          <w:color w:val="000000"/>
          <w:sz w:val="20"/>
          <w:szCs w:val="20"/>
        </w:rPr>
        <w:t>Ticket</w:t>
      </w:r>
      <w:proofErr w:type="gramEnd"/>
      <w:r>
        <w:rPr>
          <w:rFonts w:ascii="Arial" w:eastAsia="Arial" w:hAnsi="Arial" w:cs="Arial"/>
          <w:color w:val="000000"/>
          <w:sz w:val="20"/>
          <w:szCs w:val="20"/>
        </w:rPr>
        <w:t xml:space="preserve"> (Salidas: todos los días).</w:t>
      </w:r>
    </w:p>
    <w:p w14:paraId="6E6514BF" w14:textId="77777777" w:rsidR="009B200A" w:rsidRDefault="00000000">
      <w:pPr>
        <w:pBdr>
          <w:top w:val="nil"/>
          <w:left w:val="nil"/>
          <w:bottom w:val="nil"/>
          <w:right w:val="nil"/>
          <w:between w:val="nil"/>
        </w:pBdr>
        <w:rPr>
          <w:rFonts w:ascii="Arial" w:eastAsia="Arial" w:hAnsi="Arial" w:cs="Arial"/>
          <w:b/>
          <w:bCs/>
          <w:color w:val="E36C09"/>
          <w:sz w:val="20"/>
          <w:szCs w:val="20"/>
        </w:rPr>
      </w:pPr>
      <w:r>
        <w:rPr>
          <w:rFonts w:ascii="Arial" w:eastAsia="Arial" w:hAnsi="Arial" w:cs="Arial"/>
          <w:b/>
          <w:bCs/>
          <w:color w:val="E36C09"/>
          <w:sz w:val="20"/>
          <w:szCs w:val="20"/>
        </w:rPr>
        <w:t>ITINERARIO DIA X DIA:</w:t>
      </w:r>
    </w:p>
    <w:p w14:paraId="36D9E277" w14:textId="77777777" w:rsidR="009B200A" w:rsidRDefault="00000000">
      <w:pPr>
        <w:pBdr>
          <w:top w:val="nil"/>
          <w:left w:val="nil"/>
          <w:bottom w:val="nil"/>
          <w:right w:val="nil"/>
          <w:between w:val="nil"/>
        </w:pBdr>
        <w:ind w:left="360"/>
        <w:rPr>
          <w:rFonts w:ascii="Arial" w:eastAsia="Arial" w:hAnsi="Arial" w:cs="Arial"/>
          <w:b/>
          <w:bCs/>
          <w:color w:val="000000"/>
          <w:sz w:val="20"/>
          <w:szCs w:val="20"/>
        </w:rPr>
      </w:pPr>
      <w:r>
        <w:rPr>
          <w:rFonts w:ascii="Arial" w:eastAsia="Arial" w:hAnsi="Arial" w:cs="Arial"/>
          <w:b/>
          <w:bCs/>
          <w:color w:val="C00000"/>
          <w:sz w:val="20"/>
          <w:szCs w:val="20"/>
        </w:rPr>
        <w:t>Dia 01</w:t>
      </w:r>
      <w:r>
        <w:rPr>
          <w:rFonts w:ascii="Arial" w:eastAsia="Arial" w:hAnsi="Arial" w:cs="Arial"/>
          <w:b/>
          <w:bCs/>
          <w:color w:val="000000"/>
          <w:sz w:val="20"/>
          <w:szCs w:val="20"/>
        </w:rPr>
        <w:t>. Gramado</w:t>
      </w:r>
    </w:p>
    <w:p w14:paraId="5FD1CB77" w14:textId="77777777" w:rsidR="009B200A" w:rsidRDefault="00000000">
      <w:pPr>
        <w:numPr>
          <w:ilvl w:val="0"/>
          <w:numId w:val="3"/>
        </w:numPr>
        <w:pBdr>
          <w:top w:val="nil"/>
          <w:left w:val="nil"/>
          <w:bottom w:val="nil"/>
          <w:right w:val="nil"/>
          <w:between w:val="nil"/>
        </w:pBdr>
        <w:rPr>
          <w:rFonts w:ascii="Arial" w:eastAsia="Arial" w:hAnsi="Arial" w:cs="Arial"/>
          <w:b/>
          <w:bCs/>
          <w:color w:val="000000"/>
          <w:sz w:val="20"/>
          <w:szCs w:val="20"/>
        </w:rPr>
      </w:pPr>
      <w:r>
        <w:rPr>
          <w:rFonts w:ascii="Calibri" w:eastAsia="Calibri" w:hAnsi="Calibri" w:cs="Calibri"/>
          <w:color w:val="000000"/>
          <w:sz w:val="22"/>
          <w:szCs w:val="22"/>
        </w:rPr>
        <w:t>Recepción en la salida del vuelo y traslado hasta el hotel escogido. / Noche libre para opcionales.</w:t>
      </w:r>
    </w:p>
    <w:p w14:paraId="0E778513" w14:textId="77777777" w:rsidR="009B200A" w:rsidRDefault="00000000">
      <w:pPr>
        <w:pBdr>
          <w:top w:val="nil"/>
          <w:left w:val="nil"/>
          <w:bottom w:val="nil"/>
          <w:right w:val="nil"/>
          <w:between w:val="nil"/>
        </w:pBdr>
        <w:ind w:left="360"/>
        <w:rPr>
          <w:rFonts w:ascii="Arial" w:eastAsia="Arial" w:hAnsi="Arial" w:cs="Arial"/>
          <w:b/>
          <w:bCs/>
          <w:color w:val="C00000"/>
          <w:sz w:val="20"/>
          <w:szCs w:val="20"/>
        </w:rPr>
      </w:pPr>
      <w:r>
        <w:rPr>
          <w:rFonts w:ascii="Arial" w:eastAsia="Arial" w:hAnsi="Arial" w:cs="Arial"/>
          <w:b/>
          <w:bCs/>
          <w:color w:val="C00000"/>
          <w:sz w:val="20"/>
          <w:szCs w:val="20"/>
        </w:rPr>
        <w:t xml:space="preserve">Dia 02. </w:t>
      </w:r>
      <w:r>
        <w:rPr>
          <w:rFonts w:ascii="Arial" w:eastAsia="Arial" w:hAnsi="Arial" w:cs="Arial"/>
          <w:b/>
          <w:bCs/>
          <w:color w:val="000000"/>
          <w:sz w:val="20"/>
          <w:szCs w:val="20"/>
        </w:rPr>
        <w:t>Gramado</w:t>
      </w:r>
    </w:p>
    <w:p w14:paraId="1A38F283" w14:textId="77777777" w:rsidR="009B200A" w:rsidRDefault="00000000">
      <w:pPr>
        <w:numPr>
          <w:ilvl w:val="0"/>
          <w:numId w:val="3"/>
        </w:numPr>
        <w:pBdr>
          <w:top w:val="nil"/>
          <w:left w:val="nil"/>
          <w:bottom w:val="nil"/>
          <w:right w:val="nil"/>
          <w:between w:val="nil"/>
        </w:pBdr>
        <w:spacing w:after="200"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Desayuno. </w:t>
      </w:r>
      <w:proofErr w:type="spellStart"/>
      <w:r>
        <w:rPr>
          <w:rFonts w:ascii="Arial" w:eastAsia="Arial" w:hAnsi="Arial" w:cs="Arial"/>
          <w:color w:val="000000"/>
          <w:sz w:val="20"/>
          <w:szCs w:val="20"/>
        </w:rPr>
        <w:t>Ingresso</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Snowland</w:t>
      </w:r>
      <w:proofErr w:type="spellEnd"/>
    </w:p>
    <w:p w14:paraId="15BC3F71" w14:textId="77777777" w:rsidR="009B200A" w:rsidRDefault="00000000">
      <w:pPr>
        <w:pBdr>
          <w:top w:val="nil"/>
          <w:left w:val="nil"/>
          <w:bottom w:val="nil"/>
          <w:right w:val="nil"/>
          <w:between w:val="nil"/>
        </w:pBdr>
        <w:ind w:left="360"/>
        <w:jc w:val="both"/>
        <w:rPr>
          <w:rFonts w:ascii="Arial" w:eastAsia="Arial" w:hAnsi="Arial" w:cs="Arial"/>
          <w:b/>
          <w:bCs/>
          <w:sz w:val="20"/>
          <w:szCs w:val="20"/>
        </w:rPr>
      </w:pPr>
      <w:proofErr w:type="spellStart"/>
      <w:r>
        <w:rPr>
          <w:rFonts w:ascii="Arial" w:eastAsia="Arial" w:hAnsi="Arial" w:cs="Arial"/>
          <w:b/>
          <w:bCs/>
          <w:sz w:val="20"/>
          <w:szCs w:val="20"/>
        </w:rPr>
        <w:t>Snowland</w:t>
      </w:r>
      <w:proofErr w:type="spellEnd"/>
      <w:r>
        <w:rPr>
          <w:rFonts w:ascii="Arial" w:eastAsia="Arial" w:hAnsi="Arial" w:cs="Arial"/>
          <w:b/>
          <w:bCs/>
          <w:sz w:val="20"/>
          <w:szCs w:val="20"/>
        </w:rPr>
        <w:t xml:space="preserve"> </w:t>
      </w:r>
    </w:p>
    <w:p w14:paraId="71DAA033" w14:textId="77777777" w:rsidR="009B200A" w:rsidRDefault="00000000">
      <w:pPr>
        <w:numPr>
          <w:ilvl w:val="0"/>
          <w:numId w:val="3"/>
        </w:numPr>
        <w:pBdr>
          <w:top w:val="nil"/>
          <w:left w:val="nil"/>
          <w:bottom w:val="nil"/>
          <w:right w:val="nil"/>
          <w:between w:val="nil"/>
        </w:pBdr>
        <w:spacing w:after="200" w:line="276" w:lineRule="auto"/>
        <w:jc w:val="both"/>
        <w:rPr>
          <w:rFonts w:ascii="Arial" w:eastAsia="Arial" w:hAnsi="Arial" w:cs="Arial"/>
          <w:color w:val="000000"/>
          <w:sz w:val="20"/>
          <w:szCs w:val="20"/>
        </w:rPr>
      </w:pPr>
      <w:proofErr w:type="spellStart"/>
      <w:r>
        <w:rPr>
          <w:rFonts w:ascii="Arial" w:eastAsia="Arial" w:hAnsi="Arial" w:cs="Arial"/>
          <w:color w:val="000000"/>
          <w:sz w:val="20"/>
          <w:szCs w:val="20"/>
        </w:rPr>
        <w:t>Snowland</w:t>
      </w:r>
      <w:proofErr w:type="spellEnd"/>
      <w:r>
        <w:rPr>
          <w:rFonts w:ascii="Arial" w:eastAsia="Arial" w:hAnsi="Arial" w:cs="Arial"/>
          <w:color w:val="000000"/>
          <w:sz w:val="20"/>
          <w:szCs w:val="20"/>
        </w:rPr>
        <w:t xml:space="preserve"> es una atracción ineludible situada en Gramado, en la Serra Gaúcha (RS), y es el primer parque de nieve cubierto de América. Ideal para todas las edades, el parque ofrece una experiencia invernal completa con nieve real, temperaturas de alrededor de -5°C y diversas actividades emocionantes en un ambiente temático inspirado en los Alpes europeos. Situado a unos 7 km del centro de Gramado, el parque cuenta con amplias instalaciones y es fácilmente accesible para quienes se alojan en la ciudad. Con la compra de una entrada, los visitantes tienen garantizado el acceso al parque y a las principales atracciones de la montaña de nieve, como la zona para jugar en la nieve, hacer muñecos y deslizarse, la pista de </w:t>
      </w:r>
      <w:proofErr w:type="spellStart"/>
      <w:r>
        <w:rPr>
          <w:rFonts w:ascii="Arial" w:eastAsia="Arial" w:hAnsi="Arial" w:cs="Arial"/>
          <w:color w:val="000000"/>
          <w:sz w:val="20"/>
          <w:szCs w:val="20"/>
        </w:rPr>
        <w:t>tubing</w:t>
      </w:r>
      <w:proofErr w:type="spellEnd"/>
      <w:r>
        <w:rPr>
          <w:rFonts w:ascii="Arial" w:eastAsia="Arial" w:hAnsi="Arial" w:cs="Arial"/>
          <w:color w:val="000000"/>
          <w:sz w:val="20"/>
          <w:szCs w:val="20"/>
        </w:rPr>
        <w:t xml:space="preserve">, el mirador, el castillo de nieve y la famosa pista de patinaje sobre hielo. También destacan los espectáculos y </w:t>
      </w:r>
      <w:proofErr w:type="gramStart"/>
      <w:r>
        <w:rPr>
          <w:rFonts w:ascii="Arial" w:eastAsia="Arial" w:hAnsi="Arial" w:cs="Arial"/>
          <w:color w:val="000000"/>
          <w:sz w:val="20"/>
          <w:szCs w:val="20"/>
        </w:rPr>
        <w:t>shows</w:t>
      </w:r>
      <w:proofErr w:type="gramEnd"/>
      <w:r>
        <w:rPr>
          <w:rFonts w:ascii="Arial" w:eastAsia="Arial" w:hAnsi="Arial" w:cs="Arial"/>
          <w:color w:val="000000"/>
          <w:sz w:val="20"/>
          <w:szCs w:val="20"/>
        </w:rPr>
        <w:t xml:space="preserve"> temáticos con actuaciones de patinaje artístico, personajes e historias encantadoras que hacen las delicias de niños y mayores. En la segunda planta del parque, también hay una zona con varios juegos electrónicos y simuladores para completar la diversión. Para garantizar la comodidad y la seguridad durante la experiencia helada, la entrada también incluye un kit de ropa térmica, compuesto por botas, pantalones, chaqueta y guantes. De este modo, incluso quienes no estén acostumbrados al frío intenso podrán disfrutar de todas las actividades con tranquilidad. Con un paisaje encantador y diversión garantizada para toda la familia, </w:t>
      </w:r>
      <w:proofErr w:type="spellStart"/>
      <w:r>
        <w:rPr>
          <w:rFonts w:ascii="Arial" w:eastAsia="Arial" w:hAnsi="Arial" w:cs="Arial"/>
          <w:color w:val="000000"/>
          <w:sz w:val="20"/>
          <w:szCs w:val="20"/>
        </w:rPr>
        <w:t>Snowland</w:t>
      </w:r>
      <w:proofErr w:type="spellEnd"/>
      <w:r>
        <w:rPr>
          <w:rFonts w:ascii="Arial" w:eastAsia="Arial" w:hAnsi="Arial" w:cs="Arial"/>
          <w:color w:val="000000"/>
          <w:sz w:val="20"/>
          <w:szCs w:val="20"/>
        </w:rPr>
        <w:t xml:space="preserve"> es una de las atracciones más increíbles de Gramado, un auténtico pedacito de nieve en Brasil. Días de funcionamiento: Temporada alta - Todos los días de la semana; Temporada baja - Todos los días EXCEPTO los miércoles; Fechas estacionales: Temp. alta – </w:t>
      </w:r>
      <w:r>
        <w:rPr>
          <w:rFonts w:ascii="Calibri" w:eastAsia="Calibri" w:hAnsi="Calibri" w:cs="Calibri"/>
          <w:color w:val="000000"/>
          <w:sz w:val="22"/>
          <w:szCs w:val="22"/>
        </w:rPr>
        <w:t>17 Abr a 21 Abr / 01 May a 03 May/ 01 Jul a 31 Jul/</w:t>
      </w:r>
      <w:r>
        <w:rPr>
          <w:rFonts w:ascii="Arial" w:eastAsia="Arial" w:hAnsi="Arial" w:cs="Arial"/>
          <w:color w:val="000000"/>
          <w:sz w:val="20"/>
          <w:szCs w:val="20"/>
        </w:rPr>
        <w:t xml:space="preserve"> 01 Nov a 31 Dic / Temp. Baja. -  </w:t>
      </w:r>
      <w:r>
        <w:rPr>
          <w:rFonts w:ascii="Calibri" w:eastAsia="Calibri" w:hAnsi="Calibri" w:cs="Calibri"/>
          <w:color w:val="000000"/>
          <w:sz w:val="22"/>
          <w:szCs w:val="22"/>
        </w:rPr>
        <w:t>10 Abr a 15 Abr</w:t>
      </w:r>
      <w:proofErr w:type="gramStart"/>
      <w:r>
        <w:rPr>
          <w:rFonts w:ascii="Calibri" w:eastAsia="Calibri" w:hAnsi="Calibri" w:cs="Calibri"/>
          <w:color w:val="000000"/>
          <w:sz w:val="22"/>
          <w:szCs w:val="22"/>
        </w:rPr>
        <w:t>/  22</w:t>
      </w:r>
      <w:proofErr w:type="gramEnd"/>
      <w:r>
        <w:rPr>
          <w:rFonts w:ascii="Calibri" w:eastAsia="Calibri" w:hAnsi="Calibri" w:cs="Calibri"/>
          <w:color w:val="000000"/>
          <w:sz w:val="22"/>
          <w:szCs w:val="22"/>
        </w:rPr>
        <w:t xml:space="preserve"> Abr a 29 Abr/ 04 </w:t>
      </w:r>
      <w:proofErr w:type="gramStart"/>
      <w:r>
        <w:rPr>
          <w:rFonts w:ascii="Calibri" w:eastAsia="Calibri" w:hAnsi="Calibri" w:cs="Calibri"/>
          <w:color w:val="000000"/>
          <w:sz w:val="22"/>
          <w:szCs w:val="22"/>
        </w:rPr>
        <w:t>May  a</w:t>
      </w:r>
      <w:proofErr w:type="gramEnd"/>
      <w:r>
        <w:rPr>
          <w:rFonts w:ascii="Calibri" w:eastAsia="Calibri" w:hAnsi="Calibri" w:cs="Calibri"/>
          <w:color w:val="000000"/>
          <w:sz w:val="22"/>
          <w:szCs w:val="22"/>
        </w:rPr>
        <w:t xml:space="preserve"> 30 Jun/ </w:t>
      </w:r>
      <w:r>
        <w:rPr>
          <w:rFonts w:ascii="Arial" w:eastAsia="Arial" w:hAnsi="Arial" w:cs="Arial"/>
          <w:color w:val="000000"/>
          <w:sz w:val="20"/>
          <w:szCs w:val="20"/>
        </w:rPr>
        <w:t>01 Ago A 31 Oct/ Horario: Todos los días de 10.00 a 17.00 horas.</w:t>
      </w:r>
    </w:p>
    <w:p w14:paraId="6B40AFAC" w14:textId="77777777" w:rsidR="009B200A" w:rsidRDefault="00000000">
      <w:pPr>
        <w:pBdr>
          <w:top w:val="nil"/>
          <w:left w:val="nil"/>
          <w:bottom w:val="nil"/>
          <w:right w:val="nil"/>
          <w:between w:val="nil"/>
        </w:pBdr>
        <w:ind w:left="360"/>
        <w:rPr>
          <w:rFonts w:ascii="Arial" w:eastAsia="Arial" w:hAnsi="Arial" w:cs="Arial"/>
          <w:b/>
          <w:bCs/>
          <w:color w:val="000000"/>
          <w:sz w:val="20"/>
          <w:szCs w:val="20"/>
        </w:rPr>
      </w:pPr>
      <w:r>
        <w:rPr>
          <w:rFonts w:ascii="Arial" w:eastAsia="Arial" w:hAnsi="Arial" w:cs="Arial"/>
          <w:b/>
          <w:bCs/>
          <w:color w:val="C00000"/>
          <w:sz w:val="20"/>
          <w:szCs w:val="20"/>
        </w:rPr>
        <w:t>Dia 03</w:t>
      </w:r>
      <w:r>
        <w:rPr>
          <w:rFonts w:ascii="Arial" w:eastAsia="Arial" w:hAnsi="Arial" w:cs="Arial"/>
          <w:b/>
          <w:bCs/>
          <w:color w:val="000000"/>
          <w:sz w:val="20"/>
          <w:szCs w:val="20"/>
        </w:rPr>
        <w:t>. Gramado</w:t>
      </w:r>
    </w:p>
    <w:p w14:paraId="2BA04FF3" w14:textId="77777777" w:rsidR="009B200A" w:rsidRDefault="00000000">
      <w:pPr>
        <w:numPr>
          <w:ilvl w:val="0"/>
          <w:numId w:val="3"/>
        </w:numPr>
        <w:pBdr>
          <w:top w:val="nil"/>
          <w:left w:val="nil"/>
          <w:bottom w:val="nil"/>
          <w:right w:val="nil"/>
          <w:between w:val="nil"/>
        </w:pBdr>
        <w:spacing w:after="200" w:line="276" w:lineRule="auto"/>
        <w:rPr>
          <w:rFonts w:ascii="Arial" w:eastAsia="Arial" w:hAnsi="Arial" w:cs="Arial"/>
          <w:b/>
          <w:bCs/>
          <w:color w:val="C00000"/>
          <w:sz w:val="20"/>
          <w:szCs w:val="20"/>
        </w:rPr>
      </w:pPr>
      <w:r>
        <w:rPr>
          <w:rFonts w:ascii="Arial" w:eastAsia="Arial" w:hAnsi="Arial" w:cs="Arial"/>
          <w:color w:val="000000"/>
          <w:sz w:val="20"/>
          <w:szCs w:val="20"/>
        </w:rPr>
        <w:t xml:space="preserve">Desayuno. Combo Dreams. </w:t>
      </w:r>
    </w:p>
    <w:p w14:paraId="4027D77F" w14:textId="77777777" w:rsidR="009B200A" w:rsidRDefault="00000000">
      <w:pPr>
        <w:pBdr>
          <w:top w:val="nil"/>
          <w:left w:val="nil"/>
          <w:bottom w:val="nil"/>
          <w:right w:val="nil"/>
          <w:between w:val="nil"/>
        </w:pBdr>
        <w:ind w:left="720"/>
        <w:jc w:val="both"/>
        <w:rPr>
          <w:rFonts w:ascii="Arial" w:eastAsia="Arial" w:hAnsi="Arial" w:cs="Arial"/>
          <w:b/>
          <w:bCs/>
          <w:sz w:val="20"/>
          <w:szCs w:val="20"/>
        </w:rPr>
      </w:pPr>
      <w:r>
        <w:rPr>
          <w:rFonts w:ascii="Arial" w:eastAsia="Arial" w:hAnsi="Arial" w:cs="Arial"/>
          <w:b/>
          <w:bCs/>
          <w:sz w:val="20"/>
          <w:szCs w:val="20"/>
        </w:rPr>
        <w:t xml:space="preserve">Pasaporte Dreams con 7 entradas + Paseo en Porche (Gramado) </w:t>
      </w:r>
    </w:p>
    <w:p w14:paraId="53830225" w14:textId="77777777" w:rsidR="009B200A" w:rsidRDefault="00000000">
      <w:pPr>
        <w:numPr>
          <w:ilvl w:val="0"/>
          <w:numId w:val="3"/>
        </w:numPr>
        <w:pBdr>
          <w:top w:val="nil"/>
          <w:left w:val="nil"/>
          <w:bottom w:val="nil"/>
          <w:right w:val="nil"/>
          <w:between w:val="nil"/>
        </w:pBdr>
        <w:spacing w:after="200"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¡Descubra el Pasaporte Dreams y viva una experiencia única! Compra ahora tu Pasaporte Dreams y accede a 7 atracciones imperdibles que harán que tu viaje sea inolvidable. Y para que esta aventura sea aún más especial, ¡ganarás un exclusivo paseo a lomos de un impresionante Porsche Cayman! No pierda la oportunidad de vivir momentos increíbles y totalmente fuera de lo común. ¡Tu viaje de ensueño empieza aquí! </w:t>
      </w:r>
    </w:p>
    <w:p w14:paraId="63F62B91" w14:textId="77777777" w:rsidR="009B200A" w:rsidRDefault="00000000">
      <w:pPr>
        <w:pBdr>
          <w:top w:val="nil"/>
          <w:left w:val="nil"/>
          <w:bottom w:val="nil"/>
          <w:right w:val="nil"/>
          <w:between w:val="nil"/>
        </w:pBdr>
        <w:ind w:left="720"/>
        <w:jc w:val="both"/>
        <w:rPr>
          <w:rFonts w:ascii="Arial" w:eastAsia="Arial" w:hAnsi="Arial" w:cs="Arial"/>
          <w:b/>
          <w:bCs/>
          <w:sz w:val="20"/>
          <w:szCs w:val="20"/>
        </w:rPr>
      </w:pPr>
      <w:r>
        <w:rPr>
          <w:rFonts w:ascii="Arial" w:eastAsia="Arial" w:hAnsi="Arial" w:cs="Arial"/>
          <w:b/>
          <w:bCs/>
          <w:sz w:val="20"/>
          <w:szCs w:val="20"/>
        </w:rPr>
        <w:t>ATRACCIONES:</w:t>
      </w:r>
    </w:p>
    <w:p w14:paraId="75F2499E" w14:textId="77777777" w:rsidR="009B200A" w:rsidRDefault="00000000">
      <w:pPr>
        <w:numPr>
          <w:ilvl w:val="0"/>
          <w:numId w:val="3"/>
        </w:numPr>
        <w:pBdr>
          <w:top w:val="nil"/>
          <w:left w:val="nil"/>
          <w:bottom w:val="nil"/>
          <w:right w:val="nil"/>
          <w:between w:val="nil"/>
        </w:pBdr>
        <w:spacing w:after="200"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 </w:t>
      </w:r>
      <w:r>
        <w:rPr>
          <w:rFonts w:ascii="Arial" w:eastAsia="Arial" w:hAnsi="Arial" w:cs="Arial"/>
          <w:b/>
          <w:bCs/>
          <w:color w:val="000000"/>
          <w:sz w:val="20"/>
          <w:szCs w:val="20"/>
        </w:rPr>
        <w:t xml:space="preserve">Museo de Cera </w:t>
      </w:r>
      <w:proofErr w:type="spellStart"/>
      <w:r>
        <w:rPr>
          <w:rFonts w:ascii="Arial" w:eastAsia="Arial" w:hAnsi="Arial" w:cs="Arial"/>
          <w:b/>
          <w:bCs/>
          <w:color w:val="000000"/>
          <w:sz w:val="20"/>
          <w:szCs w:val="20"/>
        </w:rPr>
        <w:t>Dreamland</w:t>
      </w:r>
      <w:proofErr w:type="spellEnd"/>
      <w:r>
        <w:rPr>
          <w:rFonts w:ascii="Arial" w:eastAsia="Arial" w:hAnsi="Arial" w:cs="Arial"/>
          <w:b/>
          <w:bCs/>
          <w:color w:val="000000"/>
          <w:sz w:val="20"/>
          <w:szCs w:val="20"/>
        </w:rPr>
        <w:t>:</w:t>
      </w:r>
      <w:r>
        <w:rPr>
          <w:rFonts w:ascii="Arial" w:eastAsia="Arial" w:hAnsi="Arial" w:cs="Arial"/>
          <w:color w:val="000000"/>
          <w:sz w:val="20"/>
          <w:szCs w:val="20"/>
        </w:rPr>
        <w:t xml:space="preserve"> el primer museo de cera de América Latina. Son más de 100 personajes/personalidades de todo el mundo en un área de más de 1.000 m² con decenas de escenarios diferentes, con el objetivo de reconstruir ambientes completos de grandes éxitos del cine y lugares apasionantes. </w:t>
      </w:r>
    </w:p>
    <w:p w14:paraId="6AFF1A79" w14:textId="77777777" w:rsidR="009B200A" w:rsidRDefault="00000000">
      <w:pPr>
        <w:pBdr>
          <w:top w:val="nil"/>
          <w:left w:val="nil"/>
          <w:bottom w:val="nil"/>
          <w:right w:val="nil"/>
          <w:between w:val="nil"/>
        </w:pBdr>
        <w:ind w:left="720"/>
        <w:jc w:val="both"/>
        <w:rPr>
          <w:rFonts w:ascii="Arial" w:eastAsia="Arial" w:hAnsi="Arial" w:cs="Arial"/>
          <w:b/>
          <w:bCs/>
          <w:sz w:val="20"/>
          <w:szCs w:val="20"/>
        </w:rPr>
      </w:pPr>
      <w:r>
        <w:rPr>
          <w:rFonts w:ascii="Arial" w:eastAsia="Arial" w:hAnsi="Arial" w:cs="Arial"/>
          <w:b/>
          <w:bCs/>
          <w:sz w:val="20"/>
          <w:szCs w:val="20"/>
        </w:rPr>
        <w:t xml:space="preserve">Dreams Motor </w:t>
      </w:r>
      <w:proofErr w:type="gramStart"/>
      <w:r>
        <w:rPr>
          <w:rFonts w:ascii="Arial" w:eastAsia="Arial" w:hAnsi="Arial" w:cs="Arial"/>
          <w:b/>
          <w:bCs/>
          <w:sz w:val="20"/>
          <w:szCs w:val="20"/>
        </w:rPr>
        <w:t>Show</w:t>
      </w:r>
      <w:proofErr w:type="gramEnd"/>
      <w:r>
        <w:rPr>
          <w:rFonts w:ascii="Arial" w:eastAsia="Arial" w:hAnsi="Arial" w:cs="Arial"/>
          <w:b/>
          <w:bCs/>
          <w:sz w:val="20"/>
          <w:szCs w:val="20"/>
        </w:rPr>
        <w:t xml:space="preserve">: </w:t>
      </w:r>
    </w:p>
    <w:p w14:paraId="57A77955" w14:textId="77777777" w:rsidR="009B200A" w:rsidRDefault="00000000">
      <w:pPr>
        <w:numPr>
          <w:ilvl w:val="0"/>
          <w:numId w:val="3"/>
        </w:numPr>
        <w:pBdr>
          <w:top w:val="nil"/>
          <w:left w:val="nil"/>
          <w:bottom w:val="nil"/>
          <w:right w:val="nil"/>
          <w:between w:val="nil"/>
        </w:pBdr>
        <w:spacing w:after="200" w:line="276" w:lineRule="auto"/>
        <w:jc w:val="both"/>
        <w:rPr>
          <w:rFonts w:ascii="Arial" w:eastAsia="Arial" w:hAnsi="Arial" w:cs="Arial"/>
          <w:color w:val="000000"/>
          <w:sz w:val="20"/>
          <w:szCs w:val="20"/>
        </w:rPr>
      </w:pPr>
      <w:r>
        <w:rPr>
          <w:rFonts w:ascii="Arial" w:eastAsia="Arial" w:hAnsi="Arial" w:cs="Arial"/>
          <w:color w:val="000000"/>
          <w:sz w:val="20"/>
          <w:szCs w:val="20"/>
        </w:rPr>
        <w:t>Decenas de motos clásicas increíblemente restauradas, que abarcan desde verdaderas joyas de casi un siglo hasta los modelos más modernos y actuales. Todos los diferentes modelos de estas máquinas que son verdaderos objetos de pasión y sinónimo de gran estilo.</w:t>
      </w:r>
    </w:p>
    <w:p w14:paraId="4EE6A8F0" w14:textId="77777777" w:rsidR="009B200A" w:rsidRDefault="00000000">
      <w:pPr>
        <w:pBdr>
          <w:top w:val="nil"/>
          <w:left w:val="nil"/>
          <w:bottom w:val="nil"/>
          <w:right w:val="nil"/>
          <w:between w:val="nil"/>
        </w:pBdr>
        <w:ind w:left="720"/>
        <w:jc w:val="both"/>
        <w:rPr>
          <w:rFonts w:ascii="Arial" w:eastAsia="Arial" w:hAnsi="Arial" w:cs="Arial"/>
          <w:b/>
          <w:bCs/>
          <w:sz w:val="20"/>
          <w:szCs w:val="20"/>
        </w:rPr>
      </w:pPr>
      <w:r>
        <w:rPr>
          <w:rFonts w:ascii="Arial" w:eastAsia="Arial" w:hAnsi="Arial" w:cs="Arial"/>
          <w:b/>
          <w:bCs/>
          <w:sz w:val="20"/>
          <w:szCs w:val="20"/>
        </w:rPr>
        <w:lastRenderedPageBreak/>
        <w:t xml:space="preserve">Super Car </w:t>
      </w:r>
      <w:proofErr w:type="gramStart"/>
      <w:r>
        <w:rPr>
          <w:rFonts w:ascii="Arial" w:eastAsia="Arial" w:hAnsi="Arial" w:cs="Arial"/>
          <w:b/>
          <w:bCs/>
          <w:sz w:val="20"/>
          <w:szCs w:val="20"/>
        </w:rPr>
        <w:t>Show</w:t>
      </w:r>
      <w:proofErr w:type="gramEnd"/>
      <w:r>
        <w:rPr>
          <w:rFonts w:ascii="Arial" w:eastAsia="Arial" w:hAnsi="Arial" w:cs="Arial"/>
          <w:b/>
          <w:bCs/>
          <w:sz w:val="20"/>
          <w:szCs w:val="20"/>
        </w:rPr>
        <w:t xml:space="preserve"> </w:t>
      </w:r>
    </w:p>
    <w:p w14:paraId="01EBF115" w14:textId="77777777" w:rsidR="009B200A" w:rsidRDefault="00000000">
      <w:pPr>
        <w:numPr>
          <w:ilvl w:val="0"/>
          <w:numId w:val="3"/>
        </w:numPr>
        <w:pBdr>
          <w:top w:val="nil"/>
          <w:left w:val="nil"/>
          <w:bottom w:val="nil"/>
          <w:right w:val="nil"/>
          <w:between w:val="nil"/>
        </w:pBdr>
        <w:spacing w:after="200"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con paseo en un Porsche Cayman: Descubra los vehículos de las marcas de automóviles más codiciadas del mundo. Hay 2 plantas y 2.400 m² dedicados al mundo del automóvil; más de 30 </w:t>
      </w:r>
      <w:proofErr w:type="spellStart"/>
      <w:r>
        <w:rPr>
          <w:rFonts w:ascii="Arial" w:eastAsia="Arial" w:hAnsi="Arial" w:cs="Arial"/>
          <w:color w:val="000000"/>
          <w:sz w:val="20"/>
          <w:szCs w:val="20"/>
        </w:rPr>
        <w:t>Supercoches</w:t>
      </w:r>
      <w:proofErr w:type="spellEnd"/>
      <w:r>
        <w:rPr>
          <w:rFonts w:ascii="Arial" w:eastAsia="Arial" w:hAnsi="Arial" w:cs="Arial"/>
          <w:color w:val="000000"/>
          <w:sz w:val="20"/>
          <w:szCs w:val="20"/>
        </w:rPr>
        <w:t xml:space="preserve"> expuestos y disponibles para probar, así como juegos, simuladores, una tienda, un bar temático y diversas atracciones, todo en un mismo lugar. ¡Disfrute de un paseo en un increíble Porsche Cayman! </w:t>
      </w:r>
    </w:p>
    <w:p w14:paraId="538C69B3" w14:textId="77777777" w:rsidR="009B200A" w:rsidRDefault="00000000">
      <w:pPr>
        <w:pBdr>
          <w:top w:val="nil"/>
          <w:left w:val="nil"/>
          <w:bottom w:val="nil"/>
          <w:right w:val="nil"/>
          <w:between w:val="nil"/>
        </w:pBdr>
        <w:ind w:left="720"/>
        <w:jc w:val="both"/>
        <w:rPr>
          <w:rFonts w:ascii="Arial" w:eastAsia="Arial" w:hAnsi="Arial" w:cs="Arial"/>
          <w:b/>
          <w:bCs/>
          <w:sz w:val="20"/>
          <w:szCs w:val="20"/>
        </w:rPr>
      </w:pPr>
      <w:r>
        <w:rPr>
          <w:rFonts w:ascii="Arial" w:eastAsia="Arial" w:hAnsi="Arial" w:cs="Arial"/>
          <w:b/>
          <w:bCs/>
          <w:sz w:val="20"/>
          <w:szCs w:val="20"/>
        </w:rPr>
        <w:t xml:space="preserve">Hollywood Dream Cars: </w:t>
      </w:r>
    </w:p>
    <w:p w14:paraId="4CBFE546" w14:textId="77777777" w:rsidR="009B200A" w:rsidRDefault="00000000">
      <w:pPr>
        <w:numPr>
          <w:ilvl w:val="0"/>
          <w:numId w:val="3"/>
        </w:numPr>
        <w:pBdr>
          <w:top w:val="nil"/>
          <w:left w:val="nil"/>
          <w:bottom w:val="nil"/>
          <w:right w:val="nil"/>
          <w:between w:val="nil"/>
        </w:pBdr>
        <w:spacing w:after="200"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En este museo verás auténticas rarezas de coches y motos de las marcas más famosas de los años dorados del cine americano. Los coches aquí expuestos son raros en el mundo, por lo que podrás ver los mejores modelos de su época y descubrir la mayor colección de </w:t>
      </w:r>
      <w:proofErr w:type="spellStart"/>
      <w:r>
        <w:rPr>
          <w:rFonts w:ascii="Arial" w:eastAsia="Arial" w:hAnsi="Arial" w:cs="Arial"/>
          <w:color w:val="000000"/>
          <w:sz w:val="20"/>
          <w:szCs w:val="20"/>
        </w:rPr>
        <w:t>Cadillacs</w:t>
      </w:r>
      <w:proofErr w:type="spellEnd"/>
      <w:r>
        <w:rPr>
          <w:rFonts w:ascii="Arial" w:eastAsia="Arial" w:hAnsi="Arial" w:cs="Arial"/>
          <w:color w:val="000000"/>
          <w:sz w:val="20"/>
          <w:szCs w:val="20"/>
        </w:rPr>
        <w:t xml:space="preserve"> de América Latina. </w:t>
      </w:r>
    </w:p>
    <w:p w14:paraId="78CB98D3" w14:textId="77777777" w:rsidR="009B200A" w:rsidRDefault="00000000">
      <w:pPr>
        <w:pBdr>
          <w:top w:val="nil"/>
          <w:left w:val="nil"/>
          <w:bottom w:val="nil"/>
          <w:right w:val="nil"/>
          <w:between w:val="nil"/>
        </w:pBdr>
        <w:ind w:left="720"/>
        <w:jc w:val="both"/>
        <w:rPr>
          <w:rFonts w:ascii="Arial" w:eastAsia="Arial" w:hAnsi="Arial" w:cs="Arial"/>
          <w:b/>
          <w:bCs/>
          <w:sz w:val="20"/>
          <w:szCs w:val="20"/>
        </w:rPr>
      </w:pPr>
      <w:r>
        <w:rPr>
          <w:rFonts w:ascii="Arial" w:eastAsia="Arial" w:hAnsi="Arial" w:cs="Arial"/>
          <w:b/>
          <w:bCs/>
          <w:sz w:val="20"/>
          <w:szCs w:val="20"/>
        </w:rPr>
        <w:t xml:space="preserve">Selfie Gramado: </w:t>
      </w:r>
    </w:p>
    <w:p w14:paraId="35B2D428" w14:textId="77777777" w:rsidR="009B200A" w:rsidRDefault="00000000">
      <w:pPr>
        <w:numPr>
          <w:ilvl w:val="0"/>
          <w:numId w:val="3"/>
        </w:numPr>
        <w:pBdr>
          <w:top w:val="nil"/>
          <w:left w:val="nil"/>
          <w:bottom w:val="nil"/>
          <w:right w:val="nil"/>
          <w:between w:val="nil"/>
        </w:pBdr>
        <w:spacing w:after="200"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¡Espacios creativos para gente creativa! Experimente conceptos y sueños en espacios que provocan imaginación, creatividad y conectividad. Aquí podrá ver, tocar y compartir su experiencia real y digital. Combinando elementos de visualización inmersiva e interacción, en un entorno que sigue todos los protocolos de salud y seguridad, Selfie Gramado te invita a ir más allá del presente y ocupar tu lugar en posibles mundos venideros. </w:t>
      </w:r>
    </w:p>
    <w:p w14:paraId="2881E5F6" w14:textId="77777777" w:rsidR="009B200A" w:rsidRDefault="00000000">
      <w:pPr>
        <w:pBdr>
          <w:top w:val="nil"/>
          <w:left w:val="nil"/>
          <w:bottom w:val="nil"/>
          <w:right w:val="nil"/>
          <w:between w:val="nil"/>
        </w:pBdr>
        <w:ind w:left="720"/>
        <w:jc w:val="both"/>
        <w:rPr>
          <w:rFonts w:ascii="Arial" w:eastAsia="Arial" w:hAnsi="Arial" w:cs="Arial"/>
          <w:b/>
          <w:bCs/>
          <w:sz w:val="20"/>
          <w:szCs w:val="20"/>
        </w:rPr>
      </w:pPr>
      <w:r>
        <w:rPr>
          <w:rFonts w:ascii="Arial" w:eastAsia="Arial" w:hAnsi="Arial" w:cs="Arial"/>
          <w:b/>
          <w:bCs/>
          <w:sz w:val="20"/>
          <w:szCs w:val="20"/>
        </w:rPr>
        <w:t xml:space="preserve">Parque del Valle de los Dinosaurios: </w:t>
      </w:r>
    </w:p>
    <w:p w14:paraId="1A5FE9A2" w14:textId="77777777" w:rsidR="009B200A" w:rsidRDefault="00000000">
      <w:pPr>
        <w:numPr>
          <w:ilvl w:val="0"/>
          <w:numId w:val="3"/>
        </w:numPr>
        <w:pBdr>
          <w:top w:val="nil"/>
          <w:left w:val="nil"/>
          <w:bottom w:val="nil"/>
          <w:right w:val="nil"/>
          <w:between w:val="nil"/>
        </w:pBdr>
        <w:spacing w:after="200" w:line="276" w:lineRule="auto"/>
        <w:jc w:val="both"/>
        <w:rPr>
          <w:rFonts w:ascii="Arial" w:eastAsia="Arial" w:hAnsi="Arial" w:cs="Arial"/>
          <w:color w:val="000000"/>
          <w:sz w:val="20"/>
          <w:szCs w:val="20"/>
        </w:rPr>
      </w:pPr>
      <w:r>
        <w:rPr>
          <w:rFonts w:ascii="Arial" w:eastAsia="Arial" w:hAnsi="Arial" w:cs="Arial"/>
          <w:color w:val="000000"/>
          <w:sz w:val="20"/>
          <w:szCs w:val="20"/>
        </w:rPr>
        <w:t>Haga un viaje al Jurásico y contemple los increíbles dinosaurios animatrónicos que se mueven y emiten sonidos, similares a los seres que habitaron la Tierra hace millones de años.</w:t>
      </w:r>
    </w:p>
    <w:p w14:paraId="6C92A877" w14:textId="77777777" w:rsidR="009B200A" w:rsidRDefault="00000000">
      <w:pPr>
        <w:pBdr>
          <w:top w:val="nil"/>
          <w:left w:val="nil"/>
          <w:bottom w:val="nil"/>
          <w:right w:val="nil"/>
          <w:between w:val="nil"/>
        </w:pBdr>
        <w:ind w:left="720"/>
        <w:jc w:val="both"/>
        <w:rPr>
          <w:rFonts w:ascii="Arial" w:eastAsia="Arial" w:hAnsi="Arial" w:cs="Arial"/>
          <w:b/>
          <w:bCs/>
          <w:sz w:val="20"/>
          <w:szCs w:val="20"/>
        </w:rPr>
      </w:pPr>
      <w:r>
        <w:rPr>
          <w:rFonts w:ascii="Arial" w:eastAsia="Arial" w:hAnsi="Arial" w:cs="Arial"/>
          <w:b/>
          <w:bCs/>
          <w:sz w:val="20"/>
          <w:szCs w:val="20"/>
        </w:rPr>
        <w:t xml:space="preserve">Jardín del Amor: </w:t>
      </w:r>
    </w:p>
    <w:p w14:paraId="5155DB69" w14:textId="77777777" w:rsidR="009B200A" w:rsidRDefault="00000000">
      <w:pPr>
        <w:numPr>
          <w:ilvl w:val="0"/>
          <w:numId w:val="3"/>
        </w:numPr>
        <w:pBdr>
          <w:top w:val="nil"/>
          <w:left w:val="nil"/>
          <w:bottom w:val="nil"/>
          <w:right w:val="nil"/>
          <w:between w:val="nil"/>
        </w:pBdr>
        <w:spacing w:after="200"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Hermosos paisajes perfectos para hacerse fotos con la persona amada. </w:t>
      </w:r>
    </w:p>
    <w:p w14:paraId="65CF207C" w14:textId="77777777" w:rsidR="009B200A" w:rsidRDefault="00000000">
      <w:pPr>
        <w:pBdr>
          <w:top w:val="nil"/>
          <w:left w:val="nil"/>
          <w:bottom w:val="nil"/>
          <w:right w:val="nil"/>
          <w:between w:val="nil"/>
        </w:pBdr>
        <w:ind w:left="720"/>
        <w:jc w:val="both"/>
        <w:rPr>
          <w:rFonts w:ascii="Arial" w:eastAsia="Arial" w:hAnsi="Arial" w:cs="Arial"/>
          <w:b/>
          <w:bCs/>
          <w:sz w:val="20"/>
          <w:szCs w:val="20"/>
        </w:rPr>
      </w:pPr>
      <w:r>
        <w:rPr>
          <w:rFonts w:ascii="Arial" w:eastAsia="Arial" w:hAnsi="Arial" w:cs="Arial"/>
          <w:b/>
          <w:bCs/>
          <w:sz w:val="20"/>
          <w:szCs w:val="20"/>
        </w:rPr>
        <w:t xml:space="preserve">Días de funcionamiento: </w:t>
      </w:r>
    </w:p>
    <w:p w14:paraId="561E30FA" w14:textId="77777777" w:rsidR="009B200A" w:rsidRDefault="00000000">
      <w:pPr>
        <w:numPr>
          <w:ilvl w:val="0"/>
          <w:numId w:val="3"/>
        </w:numPr>
        <w:pBdr>
          <w:top w:val="nil"/>
          <w:left w:val="nil"/>
          <w:bottom w:val="nil"/>
          <w:right w:val="nil"/>
          <w:between w:val="nil"/>
        </w:pBdr>
        <w:spacing w:after="200"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Todos los días. Horario de las atracciones: Museo de Cera y Motor </w:t>
      </w:r>
      <w:proofErr w:type="gramStart"/>
      <w:r>
        <w:rPr>
          <w:rFonts w:ascii="Arial" w:eastAsia="Arial" w:hAnsi="Arial" w:cs="Arial"/>
          <w:color w:val="000000"/>
          <w:sz w:val="20"/>
          <w:szCs w:val="20"/>
        </w:rPr>
        <w:t>Show</w:t>
      </w:r>
      <w:proofErr w:type="gramEnd"/>
      <w:r>
        <w:rPr>
          <w:rFonts w:ascii="Arial" w:eastAsia="Arial" w:hAnsi="Arial" w:cs="Arial"/>
          <w:color w:val="000000"/>
          <w:sz w:val="20"/>
          <w:szCs w:val="20"/>
        </w:rPr>
        <w:t xml:space="preserve">: de 8:00 a 18:00; Super Car </w:t>
      </w:r>
      <w:proofErr w:type="gramStart"/>
      <w:r>
        <w:rPr>
          <w:rFonts w:ascii="Arial" w:eastAsia="Arial" w:hAnsi="Arial" w:cs="Arial"/>
          <w:color w:val="000000"/>
          <w:sz w:val="20"/>
          <w:szCs w:val="20"/>
        </w:rPr>
        <w:t>Show</w:t>
      </w:r>
      <w:proofErr w:type="gramEnd"/>
      <w:r>
        <w:rPr>
          <w:rFonts w:ascii="Arial" w:eastAsia="Arial" w:hAnsi="Arial" w:cs="Arial"/>
          <w:color w:val="000000"/>
          <w:sz w:val="20"/>
          <w:szCs w:val="20"/>
        </w:rPr>
        <w:t xml:space="preserve">: de 9:00 a 18:00; Hollywood Dream Cars: de 9:00 a 17:30; </w:t>
      </w:r>
      <w:proofErr w:type="spellStart"/>
      <w:r>
        <w:rPr>
          <w:rFonts w:ascii="Arial" w:eastAsia="Arial" w:hAnsi="Arial" w:cs="Arial"/>
          <w:color w:val="000000"/>
          <w:sz w:val="20"/>
          <w:szCs w:val="20"/>
        </w:rPr>
        <w:t>Selfie</w:t>
      </w:r>
      <w:proofErr w:type="spellEnd"/>
      <w:r>
        <w:rPr>
          <w:rFonts w:ascii="Arial" w:eastAsia="Arial" w:hAnsi="Arial" w:cs="Arial"/>
          <w:color w:val="000000"/>
          <w:sz w:val="20"/>
          <w:szCs w:val="20"/>
        </w:rPr>
        <w:t xml:space="preserve"> Gramado: de 9:00 a 17:30; Parque Vale dos </w:t>
      </w:r>
      <w:proofErr w:type="spellStart"/>
      <w:r>
        <w:rPr>
          <w:rFonts w:ascii="Arial" w:eastAsia="Arial" w:hAnsi="Arial" w:cs="Arial"/>
          <w:color w:val="000000"/>
          <w:sz w:val="20"/>
          <w:szCs w:val="20"/>
        </w:rPr>
        <w:t>Dinossauros</w:t>
      </w:r>
      <w:proofErr w:type="spellEnd"/>
      <w:r>
        <w:rPr>
          <w:rFonts w:ascii="Arial" w:eastAsia="Arial" w:hAnsi="Arial" w:cs="Arial"/>
          <w:color w:val="000000"/>
          <w:sz w:val="20"/>
          <w:szCs w:val="20"/>
        </w:rPr>
        <w:t>: de 9:00 a 17:30; Jardim do Amor: de 9:00 a 17:30;</w:t>
      </w:r>
    </w:p>
    <w:p w14:paraId="5F49D14B" w14:textId="77777777" w:rsidR="009B200A" w:rsidRDefault="009B200A">
      <w:pPr>
        <w:pBdr>
          <w:top w:val="nil"/>
          <w:left w:val="nil"/>
          <w:bottom w:val="nil"/>
          <w:right w:val="nil"/>
          <w:between w:val="nil"/>
        </w:pBdr>
        <w:ind w:left="360"/>
        <w:rPr>
          <w:rFonts w:ascii="Arial" w:eastAsia="Arial" w:hAnsi="Arial" w:cs="Arial"/>
          <w:b/>
          <w:bCs/>
          <w:color w:val="C00000"/>
          <w:sz w:val="20"/>
          <w:szCs w:val="20"/>
        </w:rPr>
      </w:pPr>
    </w:p>
    <w:p w14:paraId="2DEF085C" w14:textId="77777777" w:rsidR="009B200A" w:rsidRDefault="00000000">
      <w:pPr>
        <w:pBdr>
          <w:top w:val="nil"/>
          <w:left w:val="nil"/>
          <w:bottom w:val="nil"/>
          <w:right w:val="nil"/>
          <w:between w:val="nil"/>
        </w:pBdr>
        <w:ind w:left="360"/>
        <w:rPr>
          <w:rFonts w:ascii="Arial" w:eastAsia="Arial" w:hAnsi="Arial" w:cs="Arial"/>
          <w:b/>
          <w:bCs/>
          <w:color w:val="C00000"/>
          <w:sz w:val="20"/>
          <w:szCs w:val="20"/>
        </w:rPr>
      </w:pPr>
      <w:r>
        <w:rPr>
          <w:rFonts w:ascii="Arial" w:eastAsia="Arial" w:hAnsi="Arial" w:cs="Arial"/>
          <w:b/>
          <w:bCs/>
          <w:color w:val="C00000"/>
          <w:sz w:val="20"/>
          <w:szCs w:val="20"/>
        </w:rPr>
        <w:t xml:space="preserve">Dia 04. </w:t>
      </w:r>
      <w:r>
        <w:rPr>
          <w:rFonts w:ascii="Arial" w:eastAsia="Arial" w:hAnsi="Arial" w:cs="Arial"/>
          <w:b/>
          <w:bCs/>
          <w:color w:val="000000"/>
          <w:sz w:val="20"/>
          <w:szCs w:val="20"/>
        </w:rPr>
        <w:t>Gramado</w:t>
      </w:r>
    </w:p>
    <w:p w14:paraId="46206A4B" w14:textId="77777777" w:rsidR="009B200A" w:rsidRDefault="00000000">
      <w:pPr>
        <w:numPr>
          <w:ilvl w:val="0"/>
          <w:numId w:val="2"/>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Desayuno. Ingreso Big Land.</w:t>
      </w:r>
    </w:p>
    <w:p w14:paraId="649A93EA" w14:textId="77777777" w:rsidR="009B200A" w:rsidRDefault="00000000">
      <w:pPr>
        <w:pBdr>
          <w:top w:val="nil"/>
          <w:left w:val="nil"/>
          <w:bottom w:val="nil"/>
          <w:right w:val="nil"/>
          <w:between w:val="nil"/>
        </w:pBdr>
        <w:ind w:left="720"/>
        <w:jc w:val="both"/>
        <w:rPr>
          <w:rFonts w:ascii="Arial" w:eastAsia="Arial" w:hAnsi="Arial" w:cs="Arial"/>
          <w:b/>
          <w:bCs/>
          <w:sz w:val="20"/>
          <w:szCs w:val="20"/>
        </w:rPr>
      </w:pPr>
      <w:r>
        <w:rPr>
          <w:rFonts w:ascii="Arial" w:eastAsia="Arial" w:hAnsi="Arial" w:cs="Arial"/>
          <w:b/>
          <w:bCs/>
          <w:sz w:val="20"/>
          <w:szCs w:val="20"/>
        </w:rPr>
        <w:t xml:space="preserve">Big Land </w:t>
      </w:r>
    </w:p>
    <w:p w14:paraId="19295B97" w14:textId="77777777" w:rsidR="009B200A" w:rsidRDefault="00000000">
      <w:pPr>
        <w:numPr>
          <w:ilvl w:val="0"/>
          <w:numId w:val="2"/>
        </w:num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Parque de atracciones interactivo: nostalgia a lo grande para toda la familia El parque de atracciones interactivo Big Land es una experiencia envolvente con más de 500 metros cuadrados de pura diversión, nostalgia y tecnología. Ideal para todas las edades, el espacio presenta juguetes clásicos de la infancia en versiones gigantes y sensoriales, proporcionando momentos únicos de interacción y conexión entre generaciones. ¿Qué esperar del parque? Justo a la entrada, la Máquina </w:t>
      </w:r>
      <w:proofErr w:type="spellStart"/>
      <w:r>
        <w:rPr>
          <w:rFonts w:ascii="Arial" w:eastAsia="Arial" w:hAnsi="Arial" w:cs="Arial"/>
          <w:color w:val="000000"/>
          <w:sz w:val="20"/>
          <w:szCs w:val="20"/>
        </w:rPr>
        <w:t>Encogedora</w:t>
      </w:r>
      <w:proofErr w:type="spellEnd"/>
      <w:r>
        <w:rPr>
          <w:rFonts w:ascii="Arial" w:eastAsia="Arial" w:hAnsi="Arial" w:cs="Arial"/>
          <w:color w:val="000000"/>
          <w:sz w:val="20"/>
          <w:szCs w:val="20"/>
        </w:rPr>
        <w:t xml:space="preserve"> «transporta» a los visitantes a un mundo donde todo se magnifica, incluidas las emociones. El parque está diseñado para que los adultos revivan recuerdos de la infancia mientras los niños exploran cada detalle con ojos curiosos.</w:t>
      </w:r>
    </w:p>
    <w:p w14:paraId="62AB72B1" w14:textId="77777777" w:rsidR="009B200A" w:rsidRDefault="00000000">
      <w:pPr>
        <w:numPr>
          <w:ilvl w:val="0"/>
          <w:numId w:val="2"/>
        </w:numPr>
        <w:pBdr>
          <w:top w:val="nil"/>
          <w:left w:val="nil"/>
          <w:bottom w:val="nil"/>
          <w:right w:val="nil"/>
          <w:between w:val="nil"/>
        </w:pBdr>
        <w:spacing w:after="200"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Lo más destacado de las atracciones interactivas del parque: - </w:t>
      </w:r>
      <w:proofErr w:type="spellStart"/>
      <w:r>
        <w:rPr>
          <w:rFonts w:ascii="Arial" w:eastAsia="Arial" w:hAnsi="Arial" w:cs="Arial"/>
          <w:color w:val="000000"/>
          <w:sz w:val="20"/>
          <w:szCs w:val="20"/>
        </w:rPr>
        <w:t>Shrinking</w:t>
      </w:r>
      <w:proofErr w:type="spellEnd"/>
      <w:r>
        <w:rPr>
          <w:rFonts w:ascii="Arial" w:eastAsia="Arial" w:hAnsi="Arial" w:cs="Arial"/>
          <w:color w:val="000000"/>
          <w:sz w:val="20"/>
          <w:szCs w:val="20"/>
        </w:rPr>
        <w:t xml:space="preserve"> Machine: una introducción mágica al universo gigante del parque. - Big </w:t>
      </w:r>
      <w:proofErr w:type="spellStart"/>
      <w:r>
        <w:rPr>
          <w:rFonts w:ascii="Arial" w:eastAsia="Arial" w:hAnsi="Arial" w:cs="Arial"/>
          <w:color w:val="000000"/>
          <w:sz w:val="20"/>
          <w:szCs w:val="20"/>
        </w:rPr>
        <w:t>Kids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Area</w:t>
      </w:r>
      <w:proofErr w:type="spellEnd"/>
      <w:r>
        <w:rPr>
          <w:rFonts w:ascii="Arial" w:eastAsia="Arial" w:hAnsi="Arial" w:cs="Arial"/>
          <w:color w:val="000000"/>
          <w:sz w:val="20"/>
          <w:szCs w:val="20"/>
        </w:rPr>
        <w:t xml:space="preserve">: espacio vigilado para que los niños pequeños se diviertan con seguridad. - Big TV: réplica de un televisor de 1968 con juegos retro. - Big Games: consolas clásicas de los años 80 y 90 en versión gigante y jugable. - Big </w:t>
      </w:r>
      <w:proofErr w:type="spellStart"/>
      <w:r>
        <w:rPr>
          <w:rFonts w:ascii="Arial" w:eastAsia="Arial" w:hAnsi="Arial" w:cs="Arial"/>
          <w:color w:val="000000"/>
          <w:sz w:val="20"/>
          <w:szCs w:val="20"/>
        </w:rPr>
        <w:t>Operation</w:t>
      </w:r>
      <w:proofErr w:type="spellEnd"/>
      <w:r>
        <w:rPr>
          <w:rFonts w:ascii="Arial" w:eastAsia="Arial" w:hAnsi="Arial" w:cs="Arial"/>
          <w:color w:val="000000"/>
          <w:sz w:val="20"/>
          <w:szCs w:val="20"/>
        </w:rPr>
        <w:t xml:space="preserve">: el famoso juego de coordinación ahora en formato gigante. - Big Arcade: recreativa retro con juegos de época. - Big Catch Fish y Big Gotshi: versiones interactivas de juguetes que fueron un éxito en décadas pasadas. - Big </w:t>
      </w:r>
      <w:proofErr w:type="spellStart"/>
      <w:r>
        <w:rPr>
          <w:rFonts w:ascii="Arial" w:eastAsia="Arial" w:hAnsi="Arial" w:cs="Arial"/>
          <w:color w:val="000000"/>
          <w:sz w:val="20"/>
          <w:szCs w:val="20"/>
        </w:rPr>
        <w:t>Desafio</w:t>
      </w:r>
      <w:proofErr w:type="spellEnd"/>
      <w:r>
        <w:rPr>
          <w:rFonts w:ascii="Arial" w:eastAsia="Arial" w:hAnsi="Arial" w:cs="Arial"/>
          <w:color w:val="000000"/>
          <w:sz w:val="20"/>
          <w:szCs w:val="20"/>
        </w:rPr>
        <w:t xml:space="preserve">: juego por equipos con límite de tiempo para resolver un </w:t>
      </w:r>
      <w:proofErr w:type="spellStart"/>
      <w:r>
        <w:rPr>
          <w:rFonts w:ascii="Arial" w:eastAsia="Arial" w:hAnsi="Arial" w:cs="Arial"/>
          <w:color w:val="000000"/>
          <w:sz w:val="20"/>
          <w:szCs w:val="20"/>
        </w:rPr>
        <w:t>puzzle</w:t>
      </w:r>
      <w:proofErr w:type="spellEnd"/>
      <w:r>
        <w:rPr>
          <w:rFonts w:ascii="Arial" w:eastAsia="Arial" w:hAnsi="Arial" w:cs="Arial"/>
          <w:color w:val="000000"/>
          <w:sz w:val="20"/>
          <w:szCs w:val="20"/>
        </w:rPr>
        <w:t xml:space="preserve"> gigante. - Big Foto y Uranus Scale: escenarios ideales para fotos memorables, con una escala de casi 3 metros de altura. Una experiencia nostálgica y educativa Más que un parque temático, Big Land es una invitación a recuperar emociones y compartir historias. Es el lugar donde padres e hijos juegan juntos, intercambian experiencias y estrechan lazos a través de la diversión interactiva. Centradas en experiencias nostálgicas, cada atracción está diseñada para despertar recuerdos y crear nuevos recuerdos en familia.</w:t>
      </w:r>
    </w:p>
    <w:p w14:paraId="665BCB09" w14:textId="77777777" w:rsidR="009B200A" w:rsidRDefault="00000000">
      <w:pPr>
        <w:pBdr>
          <w:top w:val="nil"/>
          <w:left w:val="nil"/>
          <w:bottom w:val="nil"/>
          <w:right w:val="nil"/>
          <w:between w:val="nil"/>
        </w:pBdr>
        <w:ind w:left="360"/>
        <w:rPr>
          <w:rFonts w:ascii="Arial" w:eastAsia="Arial" w:hAnsi="Arial" w:cs="Arial"/>
          <w:b/>
          <w:bCs/>
          <w:color w:val="C00000"/>
          <w:sz w:val="20"/>
          <w:szCs w:val="20"/>
        </w:rPr>
      </w:pPr>
      <w:r>
        <w:rPr>
          <w:rFonts w:ascii="Arial" w:eastAsia="Arial" w:hAnsi="Arial" w:cs="Arial"/>
          <w:b/>
          <w:bCs/>
          <w:color w:val="C00000"/>
          <w:sz w:val="20"/>
          <w:szCs w:val="20"/>
        </w:rPr>
        <w:t xml:space="preserve">Dia 05. </w:t>
      </w:r>
      <w:r>
        <w:rPr>
          <w:rFonts w:ascii="Arial" w:eastAsia="Arial" w:hAnsi="Arial" w:cs="Arial"/>
          <w:b/>
          <w:bCs/>
          <w:color w:val="000000"/>
          <w:sz w:val="20"/>
          <w:szCs w:val="20"/>
        </w:rPr>
        <w:t>Gramado</w:t>
      </w:r>
    </w:p>
    <w:p w14:paraId="284BCDD4" w14:textId="611B8991" w:rsidR="009B200A" w:rsidRPr="00C27E8B" w:rsidRDefault="00000000" w:rsidP="00C27E8B">
      <w:pPr>
        <w:numPr>
          <w:ilvl w:val="0"/>
          <w:numId w:val="4"/>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Desayuno. Check-</w:t>
      </w:r>
      <w:proofErr w:type="spellStart"/>
      <w:r>
        <w:rPr>
          <w:rFonts w:ascii="Arial" w:eastAsia="Arial" w:hAnsi="Arial" w:cs="Arial"/>
          <w:color w:val="000000"/>
          <w:sz w:val="20"/>
          <w:szCs w:val="20"/>
        </w:rPr>
        <w:t>out</w:t>
      </w:r>
      <w:proofErr w:type="spellEnd"/>
      <w:r>
        <w:rPr>
          <w:rFonts w:ascii="Arial" w:eastAsia="Arial" w:hAnsi="Arial" w:cs="Arial"/>
          <w:color w:val="000000"/>
          <w:sz w:val="20"/>
          <w:szCs w:val="20"/>
        </w:rPr>
        <w:t xml:space="preserve"> y traslado hasta el aeropuerto</w:t>
      </w:r>
    </w:p>
    <w:p w14:paraId="7F2410BC" w14:textId="77777777" w:rsidR="009B200A" w:rsidRDefault="00000000">
      <w:pPr>
        <w:pBdr>
          <w:top w:val="nil"/>
          <w:left w:val="nil"/>
          <w:bottom w:val="nil"/>
          <w:right w:val="nil"/>
          <w:between w:val="nil"/>
        </w:pBdr>
        <w:ind w:hanging="2"/>
        <w:rPr>
          <w:rFonts w:ascii="Arial" w:eastAsia="Arial" w:hAnsi="Arial" w:cs="Arial"/>
          <w:color w:val="000000"/>
          <w:sz w:val="20"/>
          <w:szCs w:val="20"/>
        </w:rPr>
      </w:pPr>
      <w:r>
        <w:rPr>
          <w:rFonts w:ascii="Arial" w:eastAsia="Arial" w:hAnsi="Arial" w:cs="Arial"/>
          <w:color w:val="000000"/>
          <w:sz w:val="20"/>
          <w:szCs w:val="20"/>
        </w:rPr>
        <w:t>Precio por persona en USD:</w:t>
      </w:r>
    </w:p>
    <w:tbl>
      <w:tblPr>
        <w:tblW w:w="9400" w:type="dxa"/>
        <w:tblCellMar>
          <w:left w:w="70" w:type="dxa"/>
          <w:right w:w="70" w:type="dxa"/>
        </w:tblCellMar>
        <w:tblLook w:val="04A0" w:firstRow="1" w:lastRow="0" w:firstColumn="1" w:lastColumn="0" w:noHBand="0" w:noVBand="1"/>
      </w:tblPr>
      <w:tblGrid>
        <w:gridCol w:w="3720"/>
        <w:gridCol w:w="541"/>
        <w:gridCol w:w="440"/>
        <w:gridCol w:w="580"/>
        <w:gridCol w:w="460"/>
        <w:gridCol w:w="520"/>
        <w:gridCol w:w="460"/>
        <w:gridCol w:w="2700"/>
      </w:tblGrid>
      <w:tr w:rsidR="00026071" w14:paraId="5758B0C2" w14:textId="77777777" w:rsidTr="00026071">
        <w:trPr>
          <w:trHeight w:val="315"/>
        </w:trPr>
        <w:tc>
          <w:tcPr>
            <w:tcW w:w="3720" w:type="dxa"/>
            <w:tcBorders>
              <w:top w:val="single" w:sz="4" w:space="0" w:color="0070C0"/>
              <w:left w:val="single" w:sz="4" w:space="0" w:color="0070C0"/>
              <w:bottom w:val="single" w:sz="4" w:space="0" w:color="0070C0"/>
              <w:right w:val="single" w:sz="4" w:space="0" w:color="0070C0"/>
            </w:tcBorders>
            <w:shd w:val="clear" w:color="0066CC" w:fill="0066CC"/>
            <w:noWrap/>
            <w:vAlign w:val="center"/>
            <w:hideMark/>
          </w:tcPr>
          <w:p w14:paraId="071FA030" w14:textId="77777777" w:rsidR="00026071" w:rsidRDefault="00026071">
            <w:pPr>
              <w:jc w:val="center"/>
              <w:rPr>
                <w:rFonts w:ascii="Arial" w:hAnsi="Arial" w:cs="Arial"/>
                <w:b/>
                <w:bCs/>
                <w:color w:val="FFFFFF"/>
                <w:sz w:val="18"/>
                <w:szCs w:val="18"/>
              </w:rPr>
            </w:pPr>
            <w:r>
              <w:rPr>
                <w:rFonts w:ascii="Arial" w:hAnsi="Arial" w:cs="Arial"/>
                <w:b/>
                <w:bCs/>
                <w:color w:val="FFFFFF"/>
                <w:sz w:val="18"/>
                <w:szCs w:val="18"/>
              </w:rPr>
              <w:t>Hotel</w:t>
            </w:r>
          </w:p>
        </w:tc>
        <w:tc>
          <w:tcPr>
            <w:tcW w:w="520" w:type="dxa"/>
            <w:tcBorders>
              <w:top w:val="single" w:sz="4" w:space="0" w:color="0070C0"/>
              <w:left w:val="nil"/>
              <w:bottom w:val="single" w:sz="4" w:space="0" w:color="0070C0"/>
              <w:right w:val="single" w:sz="4" w:space="0" w:color="0070C0"/>
            </w:tcBorders>
            <w:shd w:val="clear" w:color="0066CC" w:fill="0066CC"/>
            <w:noWrap/>
            <w:vAlign w:val="center"/>
            <w:hideMark/>
          </w:tcPr>
          <w:p w14:paraId="63510C8E" w14:textId="77777777" w:rsidR="00026071" w:rsidRDefault="00026071">
            <w:pPr>
              <w:jc w:val="center"/>
              <w:rPr>
                <w:rFonts w:ascii="Arial" w:hAnsi="Arial" w:cs="Arial"/>
                <w:b/>
                <w:bCs/>
                <w:color w:val="FFFFFF"/>
                <w:sz w:val="18"/>
                <w:szCs w:val="18"/>
              </w:rPr>
            </w:pPr>
            <w:r>
              <w:rPr>
                <w:rFonts w:ascii="Arial" w:hAnsi="Arial" w:cs="Arial"/>
                <w:b/>
                <w:bCs/>
                <w:color w:val="FFFFFF"/>
                <w:sz w:val="18"/>
                <w:szCs w:val="18"/>
              </w:rPr>
              <w:t>SGL</w:t>
            </w:r>
          </w:p>
        </w:tc>
        <w:tc>
          <w:tcPr>
            <w:tcW w:w="440" w:type="dxa"/>
            <w:tcBorders>
              <w:top w:val="single" w:sz="4" w:space="0" w:color="0070C0"/>
              <w:left w:val="nil"/>
              <w:bottom w:val="single" w:sz="4" w:space="0" w:color="0070C0"/>
              <w:right w:val="single" w:sz="4" w:space="0" w:color="0070C0"/>
            </w:tcBorders>
            <w:shd w:val="clear" w:color="0066CC" w:fill="0066CC"/>
            <w:noWrap/>
            <w:vAlign w:val="center"/>
            <w:hideMark/>
          </w:tcPr>
          <w:p w14:paraId="375B897D" w14:textId="77777777" w:rsidR="00026071" w:rsidRDefault="00026071">
            <w:pPr>
              <w:jc w:val="center"/>
              <w:rPr>
                <w:rFonts w:ascii="Arial" w:hAnsi="Arial" w:cs="Arial"/>
                <w:b/>
                <w:bCs/>
                <w:color w:val="FFFFFF"/>
                <w:sz w:val="18"/>
                <w:szCs w:val="18"/>
              </w:rPr>
            </w:pPr>
            <w:proofErr w:type="spellStart"/>
            <w:proofErr w:type="gramStart"/>
            <w:r>
              <w:rPr>
                <w:rFonts w:ascii="Arial" w:hAnsi="Arial" w:cs="Arial"/>
                <w:b/>
                <w:bCs/>
                <w:color w:val="FFFFFF"/>
                <w:sz w:val="18"/>
                <w:szCs w:val="18"/>
              </w:rPr>
              <w:t>n.a</w:t>
            </w:r>
            <w:proofErr w:type="spellEnd"/>
            <w:proofErr w:type="gramEnd"/>
          </w:p>
        </w:tc>
        <w:tc>
          <w:tcPr>
            <w:tcW w:w="580" w:type="dxa"/>
            <w:tcBorders>
              <w:top w:val="single" w:sz="4" w:space="0" w:color="0070C0"/>
              <w:left w:val="nil"/>
              <w:bottom w:val="single" w:sz="4" w:space="0" w:color="0070C0"/>
              <w:right w:val="single" w:sz="4" w:space="0" w:color="0070C0"/>
            </w:tcBorders>
            <w:shd w:val="clear" w:color="0066CC" w:fill="0066CC"/>
            <w:noWrap/>
            <w:vAlign w:val="center"/>
            <w:hideMark/>
          </w:tcPr>
          <w:p w14:paraId="4DB65B73" w14:textId="77777777" w:rsidR="00026071" w:rsidRDefault="00026071">
            <w:pPr>
              <w:jc w:val="center"/>
              <w:rPr>
                <w:rFonts w:ascii="Arial" w:hAnsi="Arial" w:cs="Arial"/>
                <w:b/>
                <w:bCs/>
                <w:color w:val="FFFFFF"/>
                <w:sz w:val="18"/>
                <w:szCs w:val="18"/>
              </w:rPr>
            </w:pPr>
            <w:r>
              <w:rPr>
                <w:rFonts w:ascii="Arial" w:hAnsi="Arial" w:cs="Arial"/>
                <w:b/>
                <w:bCs/>
                <w:color w:val="FFFFFF"/>
                <w:sz w:val="18"/>
                <w:szCs w:val="18"/>
              </w:rPr>
              <w:t>DBL</w:t>
            </w:r>
          </w:p>
        </w:tc>
        <w:tc>
          <w:tcPr>
            <w:tcW w:w="460" w:type="dxa"/>
            <w:tcBorders>
              <w:top w:val="single" w:sz="4" w:space="0" w:color="0070C0"/>
              <w:left w:val="nil"/>
              <w:bottom w:val="single" w:sz="4" w:space="0" w:color="0070C0"/>
              <w:right w:val="single" w:sz="4" w:space="0" w:color="0070C0"/>
            </w:tcBorders>
            <w:shd w:val="clear" w:color="0066CC" w:fill="0066CC"/>
            <w:noWrap/>
            <w:vAlign w:val="center"/>
            <w:hideMark/>
          </w:tcPr>
          <w:p w14:paraId="67DF18DA" w14:textId="77777777" w:rsidR="00026071" w:rsidRDefault="00026071">
            <w:pPr>
              <w:jc w:val="center"/>
              <w:rPr>
                <w:rFonts w:ascii="Arial" w:hAnsi="Arial" w:cs="Arial"/>
                <w:b/>
                <w:bCs/>
                <w:color w:val="FFFFFF"/>
                <w:sz w:val="18"/>
                <w:szCs w:val="18"/>
              </w:rPr>
            </w:pPr>
            <w:proofErr w:type="spellStart"/>
            <w:proofErr w:type="gramStart"/>
            <w:r>
              <w:rPr>
                <w:rFonts w:ascii="Arial" w:hAnsi="Arial" w:cs="Arial"/>
                <w:b/>
                <w:bCs/>
                <w:color w:val="FFFFFF"/>
                <w:sz w:val="18"/>
                <w:szCs w:val="18"/>
              </w:rPr>
              <w:t>n.a</w:t>
            </w:r>
            <w:proofErr w:type="spellEnd"/>
            <w:proofErr w:type="gramEnd"/>
          </w:p>
        </w:tc>
        <w:tc>
          <w:tcPr>
            <w:tcW w:w="520" w:type="dxa"/>
            <w:tcBorders>
              <w:top w:val="single" w:sz="4" w:space="0" w:color="0070C0"/>
              <w:left w:val="nil"/>
              <w:bottom w:val="single" w:sz="4" w:space="0" w:color="0070C0"/>
              <w:right w:val="single" w:sz="4" w:space="0" w:color="0070C0"/>
            </w:tcBorders>
            <w:shd w:val="clear" w:color="0066CC" w:fill="0066CC"/>
            <w:noWrap/>
            <w:vAlign w:val="center"/>
            <w:hideMark/>
          </w:tcPr>
          <w:p w14:paraId="74C9475F" w14:textId="77777777" w:rsidR="00026071" w:rsidRDefault="00026071">
            <w:pPr>
              <w:jc w:val="center"/>
              <w:rPr>
                <w:rFonts w:ascii="Arial" w:hAnsi="Arial" w:cs="Arial"/>
                <w:b/>
                <w:bCs/>
                <w:color w:val="FFFFFF"/>
                <w:sz w:val="18"/>
                <w:szCs w:val="18"/>
              </w:rPr>
            </w:pPr>
            <w:r>
              <w:rPr>
                <w:rFonts w:ascii="Arial" w:hAnsi="Arial" w:cs="Arial"/>
                <w:b/>
                <w:bCs/>
                <w:color w:val="FFFFFF"/>
                <w:sz w:val="18"/>
                <w:szCs w:val="18"/>
              </w:rPr>
              <w:t>TPL</w:t>
            </w:r>
          </w:p>
        </w:tc>
        <w:tc>
          <w:tcPr>
            <w:tcW w:w="460" w:type="dxa"/>
            <w:tcBorders>
              <w:top w:val="single" w:sz="4" w:space="0" w:color="0070C0"/>
              <w:left w:val="nil"/>
              <w:bottom w:val="single" w:sz="4" w:space="0" w:color="0070C0"/>
              <w:right w:val="single" w:sz="4" w:space="0" w:color="0070C0"/>
            </w:tcBorders>
            <w:shd w:val="clear" w:color="0066CC" w:fill="0066CC"/>
            <w:noWrap/>
            <w:vAlign w:val="center"/>
            <w:hideMark/>
          </w:tcPr>
          <w:p w14:paraId="68C40218" w14:textId="77777777" w:rsidR="00026071" w:rsidRDefault="00026071">
            <w:pPr>
              <w:jc w:val="center"/>
              <w:rPr>
                <w:rFonts w:ascii="Arial" w:hAnsi="Arial" w:cs="Arial"/>
                <w:b/>
                <w:bCs/>
                <w:color w:val="FFFFFF"/>
                <w:sz w:val="18"/>
                <w:szCs w:val="18"/>
              </w:rPr>
            </w:pPr>
            <w:proofErr w:type="spellStart"/>
            <w:proofErr w:type="gramStart"/>
            <w:r>
              <w:rPr>
                <w:rFonts w:ascii="Arial" w:hAnsi="Arial" w:cs="Arial"/>
                <w:b/>
                <w:bCs/>
                <w:color w:val="FFFFFF"/>
                <w:sz w:val="18"/>
                <w:szCs w:val="18"/>
              </w:rPr>
              <w:t>n.a</w:t>
            </w:r>
            <w:proofErr w:type="spellEnd"/>
            <w:proofErr w:type="gramEnd"/>
          </w:p>
        </w:tc>
        <w:tc>
          <w:tcPr>
            <w:tcW w:w="2700" w:type="dxa"/>
            <w:tcBorders>
              <w:top w:val="single" w:sz="4" w:space="0" w:color="0070C0"/>
              <w:left w:val="nil"/>
              <w:bottom w:val="single" w:sz="4" w:space="0" w:color="0070C0"/>
              <w:right w:val="single" w:sz="4" w:space="0" w:color="0070C0"/>
            </w:tcBorders>
            <w:shd w:val="clear" w:color="0066CC" w:fill="0066CC"/>
            <w:noWrap/>
            <w:vAlign w:val="center"/>
            <w:hideMark/>
          </w:tcPr>
          <w:p w14:paraId="429132DA" w14:textId="77777777" w:rsidR="00026071" w:rsidRDefault="00026071">
            <w:pPr>
              <w:jc w:val="center"/>
              <w:rPr>
                <w:rFonts w:ascii="Arial" w:hAnsi="Arial" w:cs="Arial"/>
                <w:b/>
                <w:bCs/>
                <w:color w:val="FFFFFF"/>
                <w:sz w:val="18"/>
                <w:szCs w:val="18"/>
              </w:rPr>
            </w:pPr>
            <w:r>
              <w:rPr>
                <w:rFonts w:ascii="Arial" w:hAnsi="Arial" w:cs="Arial"/>
                <w:b/>
                <w:bCs/>
                <w:color w:val="FFFFFF"/>
                <w:sz w:val="18"/>
                <w:szCs w:val="18"/>
              </w:rPr>
              <w:t xml:space="preserve">Vigencia </w:t>
            </w:r>
          </w:p>
        </w:tc>
      </w:tr>
      <w:tr w:rsidR="00026071" w14:paraId="72295D07" w14:textId="77777777" w:rsidTr="00026071">
        <w:trPr>
          <w:trHeight w:val="255"/>
        </w:trPr>
        <w:tc>
          <w:tcPr>
            <w:tcW w:w="3720" w:type="dxa"/>
            <w:vMerge w:val="restart"/>
            <w:tcBorders>
              <w:top w:val="nil"/>
              <w:left w:val="single" w:sz="4" w:space="0" w:color="0070C0"/>
              <w:bottom w:val="single" w:sz="4" w:space="0" w:color="0070C0"/>
              <w:right w:val="single" w:sz="4" w:space="0" w:color="0070C0"/>
            </w:tcBorders>
            <w:noWrap/>
            <w:vAlign w:val="center"/>
            <w:hideMark/>
          </w:tcPr>
          <w:p w14:paraId="0081DAF9" w14:textId="77777777" w:rsidR="00026071" w:rsidRDefault="00026071">
            <w:pPr>
              <w:jc w:val="center"/>
              <w:rPr>
                <w:rFonts w:ascii="Arial" w:hAnsi="Arial" w:cs="Arial"/>
                <w:b/>
                <w:bCs/>
                <w:color w:val="000000"/>
                <w:sz w:val="18"/>
                <w:szCs w:val="18"/>
              </w:rPr>
            </w:pPr>
            <w:r>
              <w:rPr>
                <w:rFonts w:ascii="Arial" w:hAnsi="Arial" w:cs="Arial"/>
                <w:b/>
                <w:bCs/>
                <w:color w:val="000000"/>
                <w:sz w:val="18"/>
                <w:szCs w:val="18"/>
              </w:rPr>
              <w:t xml:space="preserve">Prodigy </w:t>
            </w:r>
            <w:proofErr w:type="gramStart"/>
            <w:r>
              <w:rPr>
                <w:rFonts w:ascii="Arial" w:hAnsi="Arial" w:cs="Arial"/>
                <w:b/>
                <w:bCs/>
                <w:color w:val="000000"/>
                <w:sz w:val="18"/>
                <w:szCs w:val="18"/>
              </w:rPr>
              <w:t xml:space="preserve">Gramado  </w:t>
            </w:r>
            <w:proofErr w:type="spellStart"/>
            <w:r>
              <w:rPr>
                <w:rFonts w:ascii="Arial" w:hAnsi="Arial" w:cs="Arial"/>
                <w:b/>
                <w:bCs/>
                <w:color w:val="000000"/>
                <w:sz w:val="18"/>
                <w:szCs w:val="18"/>
              </w:rPr>
              <w:t>By</w:t>
            </w:r>
            <w:proofErr w:type="spellEnd"/>
            <w:proofErr w:type="gramEnd"/>
            <w:r>
              <w:rPr>
                <w:rFonts w:ascii="Arial" w:hAnsi="Arial" w:cs="Arial"/>
                <w:b/>
                <w:bCs/>
                <w:color w:val="000000"/>
                <w:sz w:val="18"/>
                <w:szCs w:val="18"/>
              </w:rPr>
              <w:t xml:space="preserve"> Wish 4*</w:t>
            </w:r>
          </w:p>
        </w:tc>
        <w:tc>
          <w:tcPr>
            <w:tcW w:w="520" w:type="dxa"/>
            <w:tcBorders>
              <w:top w:val="nil"/>
              <w:left w:val="nil"/>
              <w:bottom w:val="single" w:sz="4" w:space="0" w:color="0070C0"/>
              <w:right w:val="single" w:sz="4" w:space="0" w:color="0070C0"/>
            </w:tcBorders>
            <w:noWrap/>
            <w:vAlign w:val="center"/>
            <w:hideMark/>
          </w:tcPr>
          <w:p w14:paraId="10BA236E" w14:textId="77777777" w:rsidR="00026071" w:rsidRDefault="00026071">
            <w:pPr>
              <w:jc w:val="center"/>
              <w:rPr>
                <w:rFonts w:ascii="Arial" w:hAnsi="Arial" w:cs="Arial"/>
                <w:b/>
                <w:bCs/>
                <w:color w:val="000000"/>
                <w:sz w:val="18"/>
                <w:szCs w:val="18"/>
              </w:rPr>
            </w:pPr>
            <w:r>
              <w:rPr>
                <w:rFonts w:ascii="Arial" w:hAnsi="Arial" w:cs="Arial"/>
                <w:b/>
                <w:bCs/>
                <w:color w:val="000000"/>
                <w:sz w:val="18"/>
                <w:szCs w:val="18"/>
              </w:rPr>
              <w:t>793</w:t>
            </w:r>
          </w:p>
        </w:tc>
        <w:tc>
          <w:tcPr>
            <w:tcW w:w="440" w:type="dxa"/>
            <w:tcBorders>
              <w:top w:val="nil"/>
              <w:left w:val="nil"/>
              <w:bottom w:val="single" w:sz="4" w:space="0" w:color="0070C0"/>
              <w:right w:val="single" w:sz="4" w:space="0" w:color="0070C0"/>
            </w:tcBorders>
            <w:noWrap/>
            <w:vAlign w:val="center"/>
            <w:hideMark/>
          </w:tcPr>
          <w:p w14:paraId="4FEDE371" w14:textId="77777777" w:rsidR="00026071" w:rsidRDefault="00026071">
            <w:pPr>
              <w:jc w:val="center"/>
              <w:rPr>
                <w:rFonts w:ascii="Arial" w:hAnsi="Arial" w:cs="Arial"/>
                <w:color w:val="000000"/>
                <w:sz w:val="16"/>
                <w:szCs w:val="16"/>
              </w:rPr>
            </w:pPr>
            <w:r>
              <w:rPr>
                <w:rFonts w:ascii="Arial" w:hAnsi="Arial" w:cs="Arial"/>
                <w:color w:val="000000"/>
                <w:sz w:val="16"/>
                <w:szCs w:val="16"/>
              </w:rPr>
              <w:t>136</w:t>
            </w:r>
          </w:p>
        </w:tc>
        <w:tc>
          <w:tcPr>
            <w:tcW w:w="580" w:type="dxa"/>
            <w:tcBorders>
              <w:top w:val="nil"/>
              <w:left w:val="nil"/>
              <w:bottom w:val="single" w:sz="4" w:space="0" w:color="0070C0"/>
              <w:right w:val="single" w:sz="4" w:space="0" w:color="0070C0"/>
            </w:tcBorders>
            <w:noWrap/>
            <w:vAlign w:val="center"/>
            <w:hideMark/>
          </w:tcPr>
          <w:p w14:paraId="743B3908" w14:textId="77777777" w:rsidR="00026071" w:rsidRDefault="00026071">
            <w:pPr>
              <w:jc w:val="center"/>
              <w:rPr>
                <w:rFonts w:ascii="Arial" w:hAnsi="Arial" w:cs="Arial"/>
                <w:b/>
                <w:bCs/>
                <w:color w:val="000000"/>
                <w:sz w:val="18"/>
                <w:szCs w:val="18"/>
              </w:rPr>
            </w:pPr>
            <w:r>
              <w:rPr>
                <w:rFonts w:ascii="Arial" w:hAnsi="Arial" w:cs="Arial"/>
                <w:b/>
                <w:bCs/>
                <w:color w:val="000000"/>
                <w:sz w:val="18"/>
                <w:szCs w:val="18"/>
              </w:rPr>
              <w:t>574</w:t>
            </w:r>
          </w:p>
        </w:tc>
        <w:tc>
          <w:tcPr>
            <w:tcW w:w="460" w:type="dxa"/>
            <w:tcBorders>
              <w:top w:val="nil"/>
              <w:left w:val="nil"/>
              <w:bottom w:val="single" w:sz="4" w:space="0" w:color="0070C0"/>
              <w:right w:val="single" w:sz="4" w:space="0" w:color="0070C0"/>
            </w:tcBorders>
            <w:noWrap/>
            <w:vAlign w:val="center"/>
            <w:hideMark/>
          </w:tcPr>
          <w:p w14:paraId="1F07DB60" w14:textId="77777777" w:rsidR="00026071" w:rsidRDefault="00026071">
            <w:pPr>
              <w:jc w:val="center"/>
              <w:rPr>
                <w:rFonts w:ascii="Arial" w:hAnsi="Arial" w:cs="Arial"/>
                <w:color w:val="000000"/>
                <w:sz w:val="16"/>
                <w:szCs w:val="16"/>
              </w:rPr>
            </w:pPr>
            <w:r>
              <w:rPr>
                <w:rFonts w:ascii="Arial" w:hAnsi="Arial" w:cs="Arial"/>
                <w:color w:val="000000"/>
                <w:sz w:val="16"/>
                <w:szCs w:val="16"/>
              </w:rPr>
              <w:t>81</w:t>
            </w:r>
          </w:p>
        </w:tc>
        <w:tc>
          <w:tcPr>
            <w:tcW w:w="520" w:type="dxa"/>
            <w:tcBorders>
              <w:top w:val="nil"/>
              <w:left w:val="nil"/>
              <w:bottom w:val="single" w:sz="4" w:space="0" w:color="0070C0"/>
              <w:right w:val="single" w:sz="4" w:space="0" w:color="0070C0"/>
            </w:tcBorders>
            <w:noWrap/>
            <w:vAlign w:val="center"/>
            <w:hideMark/>
          </w:tcPr>
          <w:p w14:paraId="0B77A1E8" w14:textId="1E639A5C" w:rsidR="00026071" w:rsidRDefault="00026071">
            <w:pPr>
              <w:jc w:val="center"/>
              <w:rPr>
                <w:rFonts w:ascii="Arial" w:hAnsi="Arial" w:cs="Arial"/>
                <w:b/>
                <w:bCs/>
                <w:color w:val="000000"/>
                <w:sz w:val="18"/>
                <w:szCs w:val="18"/>
              </w:rPr>
            </w:pPr>
            <w:r>
              <w:rPr>
                <w:rFonts w:ascii="Arial" w:hAnsi="Arial" w:cs="Arial"/>
                <w:b/>
                <w:bCs/>
                <w:color w:val="000000"/>
                <w:sz w:val="18"/>
                <w:szCs w:val="18"/>
              </w:rPr>
              <w:t>---</w:t>
            </w:r>
          </w:p>
        </w:tc>
        <w:tc>
          <w:tcPr>
            <w:tcW w:w="460" w:type="dxa"/>
            <w:tcBorders>
              <w:top w:val="nil"/>
              <w:left w:val="nil"/>
              <w:bottom w:val="single" w:sz="4" w:space="0" w:color="0070C0"/>
              <w:right w:val="single" w:sz="4" w:space="0" w:color="0070C0"/>
            </w:tcBorders>
            <w:noWrap/>
            <w:vAlign w:val="center"/>
            <w:hideMark/>
          </w:tcPr>
          <w:p w14:paraId="078B0552" w14:textId="69DA5AA2" w:rsidR="00026071" w:rsidRDefault="00026071">
            <w:pPr>
              <w:jc w:val="center"/>
              <w:rPr>
                <w:rFonts w:ascii="Arial" w:hAnsi="Arial" w:cs="Arial"/>
                <w:color w:val="000000"/>
                <w:sz w:val="16"/>
                <w:szCs w:val="16"/>
              </w:rPr>
            </w:pPr>
            <w:r>
              <w:rPr>
                <w:rFonts w:ascii="Arial" w:hAnsi="Arial" w:cs="Arial"/>
                <w:color w:val="000000"/>
                <w:sz w:val="16"/>
                <w:szCs w:val="16"/>
              </w:rPr>
              <w:t>--</w:t>
            </w:r>
          </w:p>
        </w:tc>
        <w:tc>
          <w:tcPr>
            <w:tcW w:w="2700" w:type="dxa"/>
            <w:tcBorders>
              <w:top w:val="nil"/>
              <w:left w:val="nil"/>
              <w:bottom w:val="single" w:sz="4" w:space="0" w:color="0070C0"/>
              <w:right w:val="single" w:sz="4" w:space="0" w:color="0070C0"/>
            </w:tcBorders>
            <w:noWrap/>
            <w:vAlign w:val="center"/>
            <w:hideMark/>
          </w:tcPr>
          <w:p w14:paraId="7B57CB90" w14:textId="77777777" w:rsidR="00026071" w:rsidRDefault="00026071">
            <w:pPr>
              <w:jc w:val="center"/>
              <w:rPr>
                <w:rFonts w:ascii="Arial" w:hAnsi="Arial" w:cs="Arial"/>
                <w:color w:val="000000"/>
                <w:sz w:val="16"/>
                <w:szCs w:val="16"/>
              </w:rPr>
            </w:pPr>
            <w:r>
              <w:rPr>
                <w:rFonts w:ascii="Arial" w:hAnsi="Arial" w:cs="Arial"/>
                <w:color w:val="000000"/>
                <w:sz w:val="16"/>
                <w:szCs w:val="16"/>
              </w:rPr>
              <w:t>Ago 01 - Dic 07</w:t>
            </w:r>
          </w:p>
        </w:tc>
      </w:tr>
      <w:tr w:rsidR="00026071" w14:paraId="1D2CC7AE" w14:textId="77777777" w:rsidTr="00026071">
        <w:trPr>
          <w:trHeight w:val="255"/>
        </w:trPr>
        <w:tc>
          <w:tcPr>
            <w:tcW w:w="3720" w:type="dxa"/>
            <w:vMerge/>
            <w:tcBorders>
              <w:top w:val="nil"/>
              <w:left w:val="single" w:sz="4" w:space="0" w:color="0070C0"/>
              <w:bottom w:val="single" w:sz="4" w:space="0" w:color="0070C0"/>
              <w:right w:val="single" w:sz="4" w:space="0" w:color="0070C0"/>
            </w:tcBorders>
            <w:vAlign w:val="center"/>
            <w:hideMark/>
          </w:tcPr>
          <w:p w14:paraId="37E2D034" w14:textId="77777777" w:rsidR="00026071" w:rsidRDefault="00026071">
            <w:pPr>
              <w:rPr>
                <w:rFonts w:ascii="Arial" w:hAnsi="Arial" w:cs="Arial"/>
                <w:b/>
                <w:bCs/>
                <w:color w:val="000000"/>
                <w:sz w:val="18"/>
                <w:szCs w:val="18"/>
              </w:rPr>
            </w:pPr>
          </w:p>
        </w:tc>
        <w:tc>
          <w:tcPr>
            <w:tcW w:w="520" w:type="dxa"/>
            <w:tcBorders>
              <w:top w:val="nil"/>
              <w:left w:val="nil"/>
              <w:bottom w:val="single" w:sz="4" w:space="0" w:color="0070C0"/>
              <w:right w:val="single" w:sz="4" w:space="0" w:color="0070C0"/>
            </w:tcBorders>
            <w:noWrap/>
            <w:vAlign w:val="center"/>
            <w:hideMark/>
          </w:tcPr>
          <w:p w14:paraId="135A1BB5" w14:textId="77777777" w:rsidR="00026071" w:rsidRDefault="00026071">
            <w:pPr>
              <w:jc w:val="center"/>
              <w:rPr>
                <w:rFonts w:ascii="Arial" w:hAnsi="Arial" w:cs="Arial"/>
                <w:b/>
                <w:bCs/>
                <w:color w:val="000000"/>
                <w:sz w:val="18"/>
                <w:szCs w:val="18"/>
              </w:rPr>
            </w:pPr>
            <w:r>
              <w:rPr>
                <w:rFonts w:ascii="Arial" w:hAnsi="Arial" w:cs="Arial"/>
                <w:b/>
                <w:bCs/>
                <w:color w:val="000000"/>
                <w:sz w:val="18"/>
                <w:szCs w:val="18"/>
              </w:rPr>
              <w:t>910</w:t>
            </w:r>
          </w:p>
        </w:tc>
        <w:tc>
          <w:tcPr>
            <w:tcW w:w="440" w:type="dxa"/>
            <w:tcBorders>
              <w:top w:val="nil"/>
              <w:left w:val="nil"/>
              <w:bottom w:val="single" w:sz="4" w:space="0" w:color="0070C0"/>
              <w:right w:val="single" w:sz="4" w:space="0" w:color="0070C0"/>
            </w:tcBorders>
            <w:noWrap/>
            <w:vAlign w:val="center"/>
            <w:hideMark/>
          </w:tcPr>
          <w:p w14:paraId="02E5A6CE" w14:textId="77777777" w:rsidR="00026071" w:rsidRDefault="00026071">
            <w:pPr>
              <w:jc w:val="center"/>
              <w:rPr>
                <w:rFonts w:ascii="Arial" w:hAnsi="Arial" w:cs="Arial"/>
                <w:color w:val="000000"/>
                <w:sz w:val="16"/>
                <w:szCs w:val="16"/>
              </w:rPr>
            </w:pPr>
            <w:r>
              <w:rPr>
                <w:rFonts w:ascii="Arial" w:hAnsi="Arial" w:cs="Arial"/>
                <w:color w:val="000000"/>
                <w:sz w:val="16"/>
                <w:szCs w:val="16"/>
              </w:rPr>
              <w:t>166</w:t>
            </w:r>
          </w:p>
        </w:tc>
        <w:tc>
          <w:tcPr>
            <w:tcW w:w="580" w:type="dxa"/>
            <w:tcBorders>
              <w:top w:val="nil"/>
              <w:left w:val="nil"/>
              <w:bottom w:val="single" w:sz="4" w:space="0" w:color="0070C0"/>
              <w:right w:val="single" w:sz="4" w:space="0" w:color="0070C0"/>
            </w:tcBorders>
            <w:noWrap/>
            <w:vAlign w:val="center"/>
            <w:hideMark/>
          </w:tcPr>
          <w:p w14:paraId="3F3CDB38" w14:textId="77777777" w:rsidR="00026071" w:rsidRDefault="00026071">
            <w:pPr>
              <w:jc w:val="center"/>
              <w:rPr>
                <w:rFonts w:ascii="Arial" w:hAnsi="Arial" w:cs="Arial"/>
                <w:b/>
                <w:bCs/>
                <w:color w:val="000000"/>
                <w:sz w:val="18"/>
                <w:szCs w:val="18"/>
              </w:rPr>
            </w:pPr>
            <w:r>
              <w:rPr>
                <w:rFonts w:ascii="Arial" w:hAnsi="Arial" w:cs="Arial"/>
                <w:b/>
                <w:bCs/>
                <w:color w:val="000000"/>
                <w:sz w:val="18"/>
                <w:szCs w:val="18"/>
              </w:rPr>
              <w:t>633</w:t>
            </w:r>
          </w:p>
        </w:tc>
        <w:tc>
          <w:tcPr>
            <w:tcW w:w="460" w:type="dxa"/>
            <w:tcBorders>
              <w:top w:val="nil"/>
              <w:left w:val="nil"/>
              <w:bottom w:val="single" w:sz="4" w:space="0" w:color="0070C0"/>
              <w:right w:val="single" w:sz="4" w:space="0" w:color="0070C0"/>
            </w:tcBorders>
            <w:noWrap/>
            <w:vAlign w:val="center"/>
            <w:hideMark/>
          </w:tcPr>
          <w:p w14:paraId="1CB2B789" w14:textId="77777777" w:rsidR="00026071" w:rsidRDefault="00026071">
            <w:pPr>
              <w:jc w:val="center"/>
              <w:rPr>
                <w:rFonts w:ascii="Arial" w:hAnsi="Arial" w:cs="Arial"/>
                <w:color w:val="000000"/>
                <w:sz w:val="16"/>
                <w:szCs w:val="16"/>
              </w:rPr>
            </w:pPr>
            <w:r>
              <w:rPr>
                <w:rFonts w:ascii="Arial" w:hAnsi="Arial" w:cs="Arial"/>
                <w:color w:val="000000"/>
                <w:sz w:val="16"/>
                <w:szCs w:val="16"/>
              </w:rPr>
              <w:t>96</w:t>
            </w:r>
          </w:p>
        </w:tc>
        <w:tc>
          <w:tcPr>
            <w:tcW w:w="520" w:type="dxa"/>
            <w:tcBorders>
              <w:top w:val="nil"/>
              <w:left w:val="nil"/>
              <w:bottom w:val="single" w:sz="4" w:space="0" w:color="0070C0"/>
              <w:right w:val="single" w:sz="4" w:space="0" w:color="0070C0"/>
            </w:tcBorders>
            <w:noWrap/>
            <w:vAlign w:val="center"/>
            <w:hideMark/>
          </w:tcPr>
          <w:p w14:paraId="0F37B221" w14:textId="4AC60BD8" w:rsidR="00026071" w:rsidRDefault="00026071">
            <w:pPr>
              <w:jc w:val="center"/>
              <w:rPr>
                <w:rFonts w:ascii="Arial" w:hAnsi="Arial" w:cs="Arial"/>
                <w:b/>
                <w:bCs/>
                <w:color w:val="000000"/>
                <w:sz w:val="18"/>
                <w:szCs w:val="18"/>
              </w:rPr>
            </w:pPr>
            <w:r>
              <w:rPr>
                <w:rFonts w:ascii="Arial" w:hAnsi="Arial" w:cs="Arial"/>
                <w:b/>
                <w:bCs/>
                <w:color w:val="000000"/>
                <w:sz w:val="18"/>
                <w:szCs w:val="18"/>
              </w:rPr>
              <w:t>---</w:t>
            </w:r>
          </w:p>
        </w:tc>
        <w:tc>
          <w:tcPr>
            <w:tcW w:w="460" w:type="dxa"/>
            <w:tcBorders>
              <w:top w:val="nil"/>
              <w:left w:val="nil"/>
              <w:bottom w:val="single" w:sz="4" w:space="0" w:color="0070C0"/>
              <w:right w:val="single" w:sz="4" w:space="0" w:color="0070C0"/>
            </w:tcBorders>
            <w:noWrap/>
            <w:vAlign w:val="center"/>
            <w:hideMark/>
          </w:tcPr>
          <w:p w14:paraId="66B947AB" w14:textId="0B09F59E" w:rsidR="00026071" w:rsidRDefault="00026071">
            <w:pPr>
              <w:jc w:val="center"/>
              <w:rPr>
                <w:rFonts w:ascii="Arial" w:hAnsi="Arial" w:cs="Arial"/>
                <w:color w:val="000000"/>
                <w:sz w:val="16"/>
                <w:szCs w:val="16"/>
              </w:rPr>
            </w:pPr>
            <w:r>
              <w:rPr>
                <w:rFonts w:ascii="Arial" w:hAnsi="Arial" w:cs="Arial"/>
                <w:color w:val="000000"/>
                <w:sz w:val="16"/>
                <w:szCs w:val="16"/>
              </w:rPr>
              <w:t>--</w:t>
            </w:r>
          </w:p>
        </w:tc>
        <w:tc>
          <w:tcPr>
            <w:tcW w:w="2700" w:type="dxa"/>
            <w:tcBorders>
              <w:top w:val="nil"/>
              <w:left w:val="nil"/>
              <w:bottom w:val="single" w:sz="4" w:space="0" w:color="0070C0"/>
              <w:right w:val="single" w:sz="4" w:space="0" w:color="0070C0"/>
            </w:tcBorders>
            <w:noWrap/>
            <w:vAlign w:val="center"/>
            <w:hideMark/>
          </w:tcPr>
          <w:p w14:paraId="6CFF675A" w14:textId="77777777" w:rsidR="00026071" w:rsidRDefault="00026071">
            <w:pPr>
              <w:jc w:val="center"/>
              <w:rPr>
                <w:rFonts w:ascii="Arial" w:hAnsi="Arial" w:cs="Arial"/>
                <w:color w:val="000000"/>
                <w:sz w:val="16"/>
                <w:szCs w:val="16"/>
              </w:rPr>
            </w:pPr>
            <w:r>
              <w:rPr>
                <w:rFonts w:ascii="Arial" w:hAnsi="Arial" w:cs="Arial"/>
                <w:color w:val="000000"/>
                <w:sz w:val="16"/>
                <w:szCs w:val="16"/>
              </w:rPr>
              <w:t>Dic 08 - 20</w:t>
            </w:r>
          </w:p>
        </w:tc>
      </w:tr>
      <w:tr w:rsidR="00026071" w14:paraId="0D49915B" w14:textId="77777777" w:rsidTr="00026071">
        <w:trPr>
          <w:trHeight w:val="255"/>
        </w:trPr>
        <w:tc>
          <w:tcPr>
            <w:tcW w:w="3720" w:type="dxa"/>
            <w:vMerge w:val="restart"/>
            <w:tcBorders>
              <w:top w:val="nil"/>
              <w:left w:val="single" w:sz="4" w:space="0" w:color="0070C0"/>
              <w:bottom w:val="single" w:sz="4" w:space="0" w:color="0070C0"/>
              <w:right w:val="single" w:sz="4" w:space="0" w:color="0070C0"/>
            </w:tcBorders>
            <w:noWrap/>
            <w:vAlign w:val="center"/>
            <w:hideMark/>
          </w:tcPr>
          <w:p w14:paraId="59F52BE9" w14:textId="77777777" w:rsidR="00026071" w:rsidRDefault="00026071">
            <w:pPr>
              <w:jc w:val="center"/>
              <w:rPr>
                <w:rFonts w:ascii="Arial" w:hAnsi="Arial" w:cs="Arial"/>
                <w:b/>
                <w:bCs/>
                <w:color w:val="000000"/>
                <w:sz w:val="18"/>
                <w:szCs w:val="18"/>
              </w:rPr>
            </w:pPr>
            <w:r>
              <w:rPr>
                <w:rFonts w:ascii="Arial" w:hAnsi="Arial" w:cs="Arial"/>
                <w:b/>
                <w:bCs/>
                <w:color w:val="000000"/>
                <w:sz w:val="18"/>
                <w:szCs w:val="18"/>
              </w:rPr>
              <w:t>Wish Serrano 4*</w:t>
            </w:r>
          </w:p>
        </w:tc>
        <w:tc>
          <w:tcPr>
            <w:tcW w:w="520" w:type="dxa"/>
            <w:tcBorders>
              <w:top w:val="nil"/>
              <w:left w:val="nil"/>
              <w:bottom w:val="single" w:sz="4" w:space="0" w:color="0070C0"/>
              <w:right w:val="single" w:sz="4" w:space="0" w:color="0070C0"/>
            </w:tcBorders>
            <w:noWrap/>
            <w:vAlign w:val="center"/>
            <w:hideMark/>
          </w:tcPr>
          <w:p w14:paraId="2DA27159" w14:textId="77777777" w:rsidR="00026071" w:rsidRDefault="00026071">
            <w:pPr>
              <w:jc w:val="center"/>
              <w:rPr>
                <w:rFonts w:ascii="Arial" w:hAnsi="Arial" w:cs="Arial"/>
                <w:b/>
                <w:bCs/>
                <w:color w:val="000000"/>
                <w:sz w:val="18"/>
                <w:szCs w:val="18"/>
              </w:rPr>
            </w:pPr>
            <w:r>
              <w:rPr>
                <w:rFonts w:ascii="Arial" w:hAnsi="Arial" w:cs="Arial"/>
                <w:b/>
                <w:bCs/>
                <w:color w:val="000000"/>
                <w:sz w:val="18"/>
                <w:szCs w:val="18"/>
              </w:rPr>
              <w:t>965</w:t>
            </w:r>
          </w:p>
        </w:tc>
        <w:tc>
          <w:tcPr>
            <w:tcW w:w="440" w:type="dxa"/>
            <w:tcBorders>
              <w:top w:val="nil"/>
              <w:left w:val="nil"/>
              <w:bottom w:val="single" w:sz="4" w:space="0" w:color="0070C0"/>
              <w:right w:val="single" w:sz="4" w:space="0" w:color="0070C0"/>
            </w:tcBorders>
            <w:noWrap/>
            <w:vAlign w:val="center"/>
            <w:hideMark/>
          </w:tcPr>
          <w:p w14:paraId="4BE325CB" w14:textId="77777777" w:rsidR="00026071" w:rsidRDefault="00026071">
            <w:pPr>
              <w:jc w:val="center"/>
              <w:rPr>
                <w:rFonts w:ascii="Arial" w:hAnsi="Arial" w:cs="Arial"/>
                <w:color w:val="000000"/>
                <w:sz w:val="16"/>
                <w:szCs w:val="16"/>
              </w:rPr>
            </w:pPr>
            <w:r>
              <w:rPr>
                <w:rFonts w:ascii="Arial" w:hAnsi="Arial" w:cs="Arial"/>
                <w:color w:val="000000"/>
                <w:sz w:val="16"/>
                <w:szCs w:val="16"/>
              </w:rPr>
              <w:t>180</w:t>
            </w:r>
          </w:p>
        </w:tc>
        <w:tc>
          <w:tcPr>
            <w:tcW w:w="580" w:type="dxa"/>
            <w:tcBorders>
              <w:top w:val="nil"/>
              <w:left w:val="nil"/>
              <w:bottom w:val="single" w:sz="4" w:space="0" w:color="0070C0"/>
              <w:right w:val="single" w:sz="4" w:space="0" w:color="0070C0"/>
            </w:tcBorders>
            <w:noWrap/>
            <w:vAlign w:val="center"/>
            <w:hideMark/>
          </w:tcPr>
          <w:p w14:paraId="642DBB01" w14:textId="77777777" w:rsidR="00026071" w:rsidRDefault="00026071">
            <w:pPr>
              <w:jc w:val="center"/>
              <w:rPr>
                <w:rFonts w:ascii="Arial" w:hAnsi="Arial" w:cs="Arial"/>
                <w:b/>
                <w:bCs/>
                <w:color w:val="000000"/>
                <w:sz w:val="18"/>
                <w:szCs w:val="18"/>
              </w:rPr>
            </w:pPr>
            <w:r>
              <w:rPr>
                <w:rFonts w:ascii="Arial" w:hAnsi="Arial" w:cs="Arial"/>
                <w:b/>
                <w:bCs/>
                <w:color w:val="000000"/>
                <w:sz w:val="18"/>
                <w:szCs w:val="18"/>
              </w:rPr>
              <w:t>641</w:t>
            </w:r>
          </w:p>
        </w:tc>
        <w:tc>
          <w:tcPr>
            <w:tcW w:w="460" w:type="dxa"/>
            <w:tcBorders>
              <w:top w:val="nil"/>
              <w:left w:val="nil"/>
              <w:bottom w:val="single" w:sz="4" w:space="0" w:color="0070C0"/>
              <w:right w:val="single" w:sz="4" w:space="0" w:color="0070C0"/>
            </w:tcBorders>
            <w:noWrap/>
            <w:vAlign w:val="center"/>
            <w:hideMark/>
          </w:tcPr>
          <w:p w14:paraId="496C0289" w14:textId="77777777" w:rsidR="00026071" w:rsidRDefault="00026071">
            <w:pPr>
              <w:jc w:val="center"/>
              <w:rPr>
                <w:rFonts w:ascii="Arial" w:hAnsi="Arial" w:cs="Arial"/>
                <w:color w:val="000000"/>
                <w:sz w:val="16"/>
                <w:szCs w:val="16"/>
              </w:rPr>
            </w:pPr>
            <w:r>
              <w:rPr>
                <w:rFonts w:ascii="Arial" w:hAnsi="Arial" w:cs="Arial"/>
                <w:color w:val="000000"/>
                <w:sz w:val="16"/>
                <w:szCs w:val="16"/>
              </w:rPr>
              <w:t>98</w:t>
            </w:r>
          </w:p>
        </w:tc>
        <w:tc>
          <w:tcPr>
            <w:tcW w:w="520" w:type="dxa"/>
            <w:tcBorders>
              <w:top w:val="nil"/>
              <w:left w:val="nil"/>
              <w:bottom w:val="single" w:sz="4" w:space="0" w:color="0070C0"/>
              <w:right w:val="single" w:sz="4" w:space="0" w:color="0070C0"/>
            </w:tcBorders>
            <w:noWrap/>
            <w:vAlign w:val="center"/>
            <w:hideMark/>
          </w:tcPr>
          <w:p w14:paraId="4FAA0E32" w14:textId="77777777" w:rsidR="00026071" w:rsidRDefault="00026071">
            <w:pPr>
              <w:jc w:val="center"/>
              <w:rPr>
                <w:rFonts w:ascii="Arial" w:hAnsi="Arial" w:cs="Arial"/>
                <w:b/>
                <w:bCs/>
                <w:color w:val="000000"/>
                <w:sz w:val="18"/>
                <w:szCs w:val="18"/>
              </w:rPr>
            </w:pPr>
            <w:r>
              <w:rPr>
                <w:rFonts w:ascii="Arial" w:hAnsi="Arial" w:cs="Arial"/>
                <w:b/>
                <w:bCs/>
                <w:color w:val="000000"/>
                <w:sz w:val="18"/>
                <w:szCs w:val="18"/>
              </w:rPr>
              <w:t>590</w:t>
            </w:r>
          </w:p>
        </w:tc>
        <w:tc>
          <w:tcPr>
            <w:tcW w:w="460" w:type="dxa"/>
            <w:tcBorders>
              <w:top w:val="nil"/>
              <w:left w:val="nil"/>
              <w:bottom w:val="single" w:sz="4" w:space="0" w:color="0070C0"/>
              <w:right w:val="single" w:sz="4" w:space="0" w:color="0070C0"/>
            </w:tcBorders>
            <w:noWrap/>
            <w:vAlign w:val="center"/>
            <w:hideMark/>
          </w:tcPr>
          <w:p w14:paraId="49EF787E" w14:textId="77777777" w:rsidR="00026071" w:rsidRDefault="00026071">
            <w:pPr>
              <w:jc w:val="center"/>
              <w:rPr>
                <w:rFonts w:ascii="Arial" w:hAnsi="Arial" w:cs="Arial"/>
                <w:color w:val="000000"/>
                <w:sz w:val="16"/>
                <w:szCs w:val="16"/>
              </w:rPr>
            </w:pPr>
            <w:r>
              <w:rPr>
                <w:rFonts w:ascii="Arial" w:hAnsi="Arial" w:cs="Arial"/>
                <w:color w:val="000000"/>
                <w:sz w:val="16"/>
                <w:szCs w:val="16"/>
              </w:rPr>
              <w:t>85</w:t>
            </w:r>
          </w:p>
        </w:tc>
        <w:tc>
          <w:tcPr>
            <w:tcW w:w="2700" w:type="dxa"/>
            <w:tcBorders>
              <w:top w:val="nil"/>
              <w:left w:val="nil"/>
              <w:bottom w:val="single" w:sz="4" w:space="0" w:color="0070C0"/>
              <w:right w:val="single" w:sz="4" w:space="0" w:color="0070C0"/>
            </w:tcBorders>
            <w:noWrap/>
            <w:vAlign w:val="center"/>
            <w:hideMark/>
          </w:tcPr>
          <w:p w14:paraId="02EE5BEF" w14:textId="77777777" w:rsidR="00026071" w:rsidRDefault="00026071">
            <w:pPr>
              <w:jc w:val="center"/>
              <w:rPr>
                <w:rFonts w:ascii="Arial" w:hAnsi="Arial" w:cs="Arial"/>
                <w:color w:val="000000"/>
                <w:sz w:val="16"/>
                <w:szCs w:val="16"/>
              </w:rPr>
            </w:pPr>
            <w:r>
              <w:rPr>
                <w:rFonts w:ascii="Arial" w:hAnsi="Arial" w:cs="Arial"/>
                <w:color w:val="000000"/>
                <w:sz w:val="16"/>
                <w:szCs w:val="16"/>
              </w:rPr>
              <w:t>Ago 01 - Dic 07</w:t>
            </w:r>
          </w:p>
        </w:tc>
      </w:tr>
      <w:tr w:rsidR="00026071" w14:paraId="457FD6A2" w14:textId="77777777" w:rsidTr="00026071">
        <w:trPr>
          <w:trHeight w:val="255"/>
        </w:trPr>
        <w:tc>
          <w:tcPr>
            <w:tcW w:w="3720" w:type="dxa"/>
            <w:vMerge/>
            <w:tcBorders>
              <w:top w:val="nil"/>
              <w:left w:val="single" w:sz="4" w:space="0" w:color="0070C0"/>
              <w:bottom w:val="single" w:sz="4" w:space="0" w:color="0070C0"/>
              <w:right w:val="single" w:sz="4" w:space="0" w:color="0070C0"/>
            </w:tcBorders>
            <w:vAlign w:val="center"/>
            <w:hideMark/>
          </w:tcPr>
          <w:p w14:paraId="5A5A0602" w14:textId="77777777" w:rsidR="00026071" w:rsidRDefault="00026071">
            <w:pPr>
              <w:rPr>
                <w:rFonts w:ascii="Arial" w:hAnsi="Arial" w:cs="Arial"/>
                <w:b/>
                <w:bCs/>
                <w:color w:val="000000"/>
                <w:sz w:val="18"/>
                <w:szCs w:val="18"/>
              </w:rPr>
            </w:pPr>
          </w:p>
        </w:tc>
        <w:tc>
          <w:tcPr>
            <w:tcW w:w="520" w:type="dxa"/>
            <w:tcBorders>
              <w:top w:val="nil"/>
              <w:left w:val="nil"/>
              <w:bottom w:val="single" w:sz="4" w:space="0" w:color="0070C0"/>
              <w:right w:val="single" w:sz="4" w:space="0" w:color="0070C0"/>
            </w:tcBorders>
            <w:noWrap/>
            <w:vAlign w:val="center"/>
            <w:hideMark/>
          </w:tcPr>
          <w:p w14:paraId="4AA5632B" w14:textId="77777777" w:rsidR="00026071" w:rsidRDefault="00026071">
            <w:pPr>
              <w:jc w:val="center"/>
              <w:rPr>
                <w:rFonts w:ascii="Arial" w:hAnsi="Arial" w:cs="Arial"/>
                <w:b/>
                <w:bCs/>
                <w:color w:val="000000"/>
                <w:sz w:val="18"/>
                <w:szCs w:val="18"/>
              </w:rPr>
            </w:pPr>
            <w:r>
              <w:rPr>
                <w:rFonts w:ascii="Arial" w:hAnsi="Arial" w:cs="Arial"/>
                <w:b/>
                <w:bCs/>
                <w:color w:val="000000"/>
                <w:sz w:val="18"/>
                <w:szCs w:val="18"/>
              </w:rPr>
              <w:t>1223</w:t>
            </w:r>
          </w:p>
        </w:tc>
        <w:tc>
          <w:tcPr>
            <w:tcW w:w="440" w:type="dxa"/>
            <w:tcBorders>
              <w:top w:val="nil"/>
              <w:left w:val="nil"/>
              <w:bottom w:val="single" w:sz="4" w:space="0" w:color="0070C0"/>
              <w:right w:val="single" w:sz="4" w:space="0" w:color="0070C0"/>
            </w:tcBorders>
            <w:noWrap/>
            <w:vAlign w:val="center"/>
            <w:hideMark/>
          </w:tcPr>
          <w:p w14:paraId="45DA3B1E" w14:textId="77777777" w:rsidR="00026071" w:rsidRDefault="00026071">
            <w:pPr>
              <w:jc w:val="center"/>
              <w:rPr>
                <w:rFonts w:ascii="Arial" w:hAnsi="Arial" w:cs="Arial"/>
                <w:color w:val="000000"/>
                <w:sz w:val="16"/>
                <w:szCs w:val="16"/>
              </w:rPr>
            </w:pPr>
            <w:r>
              <w:rPr>
                <w:rFonts w:ascii="Arial" w:hAnsi="Arial" w:cs="Arial"/>
                <w:color w:val="000000"/>
                <w:sz w:val="16"/>
                <w:szCs w:val="16"/>
              </w:rPr>
              <w:t>245</w:t>
            </w:r>
          </w:p>
        </w:tc>
        <w:tc>
          <w:tcPr>
            <w:tcW w:w="580" w:type="dxa"/>
            <w:tcBorders>
              <w:top w:val="nil"/>
              <w:left w:val="nil"/>
              <w:bottom w:val="single" w:sz="4" w:space="0" w:color="0070C0"/>
              <w:right w:val="single" w:sz="4" w:space="0" w:color="0070C0"/>
            </w:tcBorders>
            <w:noWrap/>
            <w:vAlign w:val="center"/>
            <w:hideMark/>
          </w:tcPr>
          <w:p w14:paraId="601AC736" w14:textId="77777777" w:rsidR="00026071" w:rsidRDefault="00026071">
            <w:pPr>
              <w:jc w:val="center"/>
              <w:rPr>
                <w:rFonts w:ascii="Arial" w:hAnsi="Arial" w:cs="Arial"/>
                <w:b/>
                <w:bCs/>
                <w:color w:val="000000"/>
                <w:sz w:val="18"/>
                <w:szCs w:val="18"/>
              </w:rPr>
            </w:pPr>
            <w:r>
              <w:rPr>
                <w:rFonts w:ascii="Arial" w:hAnsi="Arial" w:cs="Arial"/>
                <w:b/>
                <w:bCs/>
                <w:color w:val="000000"/>
                <w:sz w:val="18"/>
                <w:szCs w:val="18"/>
              </w:rPr>
              <w:t>806</w:t>
            </w:r>
          </w:p>
        </w:tc>
        <w:tc>
          <w:tcPr>
            <w:tcW w:w="460" w:type="dxa"/>
            <w:tcBorders>
              <w:top w:val="nil"/>
              <w:left w:val="nil"/>
              <w:bottom w:val="single" w:sz="4" w:space="0" w:color="0070C0"/>
              <w:right w:val="single" w:sz="4" w:space="0" w:color="0070C0"/>
            </w:tcBorders>
            <w:noWrap/>
            <w:vAlign w:val="center"/>
            <w:hideMark/>
          </w:tcPr>
          <w:p w14:paraId="7E59503C" w14:textId="77777777" w:rsidR="00026071" w:rsidRDefault="00026071">
            <w:pPr>
              <w:jc w:val="center"/>
              <w:rPr>
                <w:rFonts w:ascii="Arial" w:hAnsi="Arial" w:cs="Arial"/>
                <w:color w:val="000000"/>
                <w:sz w:val="16"/>
                <w:szCs w:val="16"/>
              </w:rPr>
            </w:pPr>
            <w:r>
              <w:rPr>
                <w:rFonts w:ascii="Arial" w:hAnsi="Arial" w:cs="Arial"/>
                <w:color w:val="000000"/>
                <w:sz w:val="16"/>
                <w:szCs w:val="16"/>
              </w:rPr>
              <w:t>70</w:t>
            </w:r>
          </w:p>
        </w:tc>
        <w:tc>
          <w:tcPr>
            <w:tcW w:w="520" w:type="dxa"/>
            <w:tcBorders>
              <w:top w:val="nil"/>
              <w:left w:val="nil"/>
              <w:bottom w:val="single" w:sz="4" w:space="0" w:color="0070C0"/>
              <w:right w:val="single" w:sz="4" w:space="0" w:color="0070C0"/>
            </w:tcBorders>
            <w:noWrap/>
            <w:vAlign w:val="center"/>
            <w:hideMark/>
          </w:tcPr>
          <w:p w14:paraId="43680409" w14:textId="77777777" w:rsidR="00026071" w:rsidRDefault="00026071">
            <w:pPr>
              <w:jc w:val="center"/>
              <w:rPr>
                <w:rFonts w:ascii="Arial" w:hAnsi="Arial" w:cs="Arial"/>
                <w:b/>
                <w:bCs/>
                <w:color w:val="000000"/>
                <w:sz w:val="18"/>
                <w:szCs w:val="18"/>
              </w:rPr>
            </w:pPr>
            <w:r>
              <w:rPr>
                <w:rFonts w:ascii="Arial" w:hAnsi="Arial" w:cs="Arial"/>
                <w:b/>
                <w:bCs/>
                <w:color w:val="000000"/>
                <w:sz w:val="18"/>
                <w:szCs w:val="18"/>
              </w:rPr>
              <w:t>700</w:t>
            </w:r>
          </w:p>
        </w:tc>
        <w:tc>
          <w:tcPr>
            <w:tcW w:w="460" w:type="dxa"/>
            <w:tcBorders>
              <w:top w:val="nil"/>
              <w:left w:val="nil"/>
              <w:bottom w:val="single" w:sz="4" w:space="0" w:color="0070C0"/>
              <w:right w:val="single" w:sz="4" w:space="0" w:color="0070C0"/>
            </w:tcBorders>
            <w:noWrap/>
            <w:vAlign w:val="center"/>
            <w:hideMark/>
          </w:tcPr>
          <w:p w14:paraId="086F98E0" w14:textId="77777777" w:rsidR="00026071" w:rsidRDefault="00026071">
            <w:pPr>
              <w:jc w:val="center"/>
              <w:rPr>
                <w:rFonts w:ascii="Arial" w:hAnsi="Arial" w:cs="Arial"/>
                <w:color w:val="000000"/>
                <w:sz w:val="16"/>
                <w:szCs w:val="16"/>
              </w:rPr>
            </w:pPr>
            <w:r>
              <w:rPr>
                <w:rFonts w:ascii="Arial" w:hAnsi="Arial" w:cs="Arial"/>
                <w:color w:val="000000"/>
                <w:sz w:val="16"/>
                <w:szCs w:val="16"/>
              </w:rPr>
              <w:t>113</w:t>
            </w:r>
          </w:p>
        </w:tc>
        <w:tc>
          <w:tcPr>
            <w:tcW w:w="2700" w:type="dxa"/>
            <w:tcBorders>
              <w:top w:val="nil"/>
              <w:left w:val="nil"/>
              <w:bottom w:val="single" w:sz="4" w:space="0" w:color="0070C0"/>
              <w:right w:val="single" w:sz="4" w:space="0" w:color="0070C0"/>
            </w:tcBorders>
            <w:noWrap/>
            <w:vAlign w:val="center"/>
            <w:hideMark/>
          </w:tcPr>
          <w:p w14:paraId="3C48876B" w14:textId="77777777" w:rsidR="00026071" w:rsidRDefault="00026071">
            <w:pPr>
              <w:jc w:val="center"/>
              <w:rPr>
                <w:rFonts w:ascii="Arial" w:hAnsi="Arial" w:cs="Arial"/>
                <w:color w:val="000000"/>
                <w:sz w:val="16"/>
                <w:szCs w:val="16"/>
              </w:rPr>
            </w:pPr>
            <w:r>
              <w:rPr>
                <w:rFonts w:ascii="Arial" w:hAnsi="Arial" w:cs="Arial"/>
                <w:color w:val="000000"/>
                <w:sz w:val="16"/>
                <w:szCs w:val="16"/>
              </w:rPr>
              <w:t>Dic 08 - 20</w:t>
            </w:r>
          </w:p>
        </w:tc>
      </w:tr>
      <w:tr w:rsidR="00026071" w14:paraId="7399741D" w14:textId="77777777" w:rsidTr="00026071">
        <w:trPr>
          <w:trHeight w:val="255"/>
        </w:trPr>
        <w:tc>
          <w:tcPr>
            <w:tcW w:w="3720" w:type="dxa"/>
            <w:vMerge w:val="restart"/>
            <w:tcBorders>
              <w:top w:val="nil"/>
              <w:left w:val="single" w:sz="4" w:space="0" w:color="0070C0"/>
              <w:bottom w:val="single" w:sz="4" w:space="0" w:color="0070C0"/>
              <w:right w:val="single" w:sz="4" w:space="0" w:color="0070C0"/>
            </w:tcBorders>
            <w:noWrap/>
            <w:vAlign w:val="center"/>
            <w:hideMark/>
          </w:tcPr>
          <w:p w14:paraId="5459D89F" w14:textId="77777777" w:rsidR="00026071" w:rsidRDefault="00026071">
            <w:pPr>
              <w:jc w:val="center"/>
              <w:rPr>
                <w:rFonts w:ascii="Arial" w:hAnsi="Arial" w:cs="Arial"/>
                <w:b/>
                <w:bCs/>
                <w:color w:val="000000"/>
                <w:sz w:val="18"/>
                <w:szCs w:val="18"/>
              </w:rPr>
            </w:pPr>
            <w:r>
              <w:rPr>
                <w:rFonts w:ascii="Arial" w:hAnsi="Arial" w:cs="Arial"/>
                <w:b/>
                <w:bCs/>
                <w:color w:val="000000"/>
                <w:sz w:val="18"/>
                <w:szCs w:val="18"/>
              </w:rPr>
              <w:t xml:space="preserve">Hotel </w:t>
            </w:r>
            <w:proofErr w:type="spellStart"/>
            <w:r>
              <w:rPr>
                <w:rFonts w:ascii="Arial" w:hAnsi="Arial" w:cs="Arial"/>
                <w:b/>
                <w:bCs/>
                <w:color w:val="000000"/>
                <w:sz w:val="18"/>
                <w:szCs w:val="18"/>
              </w:rPr>
              <w:t>Fioreze</w:t>
            </w:r>
            <w:proofErr w:type="spellEnd"/>
            <w:r>
              <w:rPr>
                <w:rFonts w:ascii="Arial" w:hAnsi="Arial" w:cs="Arial"/>
                <w:b/>
                <w:bCs/>
                <w:color w:val="000000"/>
                <w:sz w:val="18"/>
                <w:szCs w:val="18"/>
              </w:rPr>
              <w:t xml:space="preserve"> Primo 4*</w:t>
            </w:r>
          </w:p>
        </w:tc>
        <w:tc>
          <w:tcPr>
            <w:tcW w:w="520" w:type="dxa"/>
            <w:tcBorders>
              <w:top w:val="nil"/>
              <w:left w:val="nil"/>
              <w:bottom w:val="single" w:sz="4" w:space="0" w:color="0070C0"/>
              <w:right w:val="single" w:sz="4" w:space="0" w:color="0070C0"/>
            </w:tcBorders>
            <w:noWrap/>
            <w:vAlign w:val="center"/>
            <w:hideMark/>
          </w:tcPr>
          <w:p w14:paraId="15D82873" w14:textId="77777777" w:rsidR="00026071" w:rsidRDefault="00026071">
            <w:pPr>
              <w:jc w:val="center"/>
              <w:rPr>
                <w:rFonts w:ascii="Arial" w:hAnsi="Arial" w:cs="Arial"/>
                <w:b/>
                <w:bCs/>
                <w:color w:val="000000"/>
                <w:sz w:val="18"/>
                <w:szCs w:val="18"/>
              </w:rPr>
            </w:pPr>
            <w:r>
              <w:rPr>
                <w:rFonts w:ascii="Arial" w:hAnsi="Arial" w:cs="Arial"/>
                <w:b/>
                <w:bCs/>
                <w:color w:val="000000"/>
                <w:sz w:val="18"/>
                <w:szCs w:val="18"/>
              </w:rPr>
              <w:t>628</w:t>
            </w:r>
          </w:p>
        </w:tc>
        <w:tc>
          <w:tcPr>
            <w:tcW w:w="440" w:type="dxa"/>
            <w:tcBorders>
              <w:top w:val="nil"/>
              <w:left w:val="nil"/>
              <w:bottom w:val="single" w:sz="4" w:space="0" w:color="0070C0"/>
              <w:right w:val="single" w:sz="4" w:space="0" w:color="0070C0"/>
            </w:tcBorders>
            <w:noWrap/>
            <w:vAlign w:val="center"/>
            <w:hideMark/>
          </w:tcPr>
          <w:p w14:paraId="209491B4" w14:textId="77777777" w:rsidR="00026071" w:rsidRDefault="00026071">
            <w:pPr>
              <w:jc w:val="center"/>
              <w:rPr>
                <w:rFonts w:ascii="Arial" w:hAnsi="Arial" w:cs="Arial"/>
                <w:color w:val="000000"/>
                <w:sz w:val="16"/>
                <w:szCs w:val="16"/>
              </w:rPr>
            </w:pPr>
            <w:r>
              <w:rPr>
                <w:rFonts w:ascii="Arial" w:hAnsi="Arial" w:cs="Arial"/>
                <w:color w:val="000000"/>
                <w:sz w:val="16"/>
                <w:szCs w:val="16"/>
              </w:rPr>
              <w:t>95</w:t>
            </w:r>
          </w:p>
        </w:tc>
        <w:tc>
          <w:tcPr>
            <w:tcW w:w="580" w:type="dxa"/>
            <w:tcBorders>
              <w:top w:val="nil"/>
              <w:left w:val="nil"/>
              <w:bottom w:val="single" w:sz="4" w:space="0" w:color="0070C0"/>
              <w:right w:val="single" w:sz="4" w:space="0" w:color="0070C0"/>
            </w:tcBorders>
            <w:noWrap/>
            <w:vAlign w:val="center"/>
            <w:hideMark/>
          </w:tcPr>
          <w:p w14:paraId="7EA67CA1" w14:textId="77777777" w:rsidR="00026071" w:rsidRDefault="00026071">
            <w:pPr>
              <w:jc w:val="center"/>
              <w:rPr>
                <w:rFonts w:ascii="Arial" w:hAnsi="Arial" w:cs="Arial"/>
                <w:b/>
                <w:bCs/>
                <w:color w:val="000000"/>
                <w:sz w:val="18"/>
                <w:szCs w:val="18"/>
              </w:rPr>
            </w:pPr>
            <w:r>
              <w:rPr>
                <w:rFonts w:ascii="Arial" w:hAnsi="Arial" w:cs="Arial"/>
                <w:b/>
                <w:bCs/>
                <w:color w:val="000000"/>
                <w:sz w:val="18"/>
                <w:szCs w:val="18"/>
              </w:rPr>
              <w:t>442</w:t>
            </w:r>
          </w:p>
        </w:tc>
        <w:tc>
          <w:tcPr>
            <w:tcW w:w="460" w:type="dxa"/>
            <w:tcBorders>
              <w:top w:val="nil"/>
              <w:left w:val="nil"/>
              <w:bottom w:val="single" w:sz="4" w:space="0" w:color="0070C0"/>
              <w:right w:val="single" w:sz="4" w:space="0" w:color="0070C0"/>
            </w:tcBorders>
            <w:noWrap/>
            <w:vAlign w:val="center"/>
            <w:hideMark/>
          </w:tcPr>
          <w:p w14:paraId="54082F50" w14:textId="77777777" w:rsidR="00026071" w:rsidRDefault="00026071">
            <w:pPr>
              <w:jc w:val="center"/>
              <w:rPr>
                <w:rFonts w:ascii="Arial" w:hAnsi="Arial" w:cs="Arial"/>
                <w:color w:val="000000"/>
                <w:sz w:val="16"/>
                <w:szCs w:val="16"/>
              </w:rPr>
            </w:pPr>
            <w:r>
              <w:rPr>
                <w:rFonts w:ascii="Arial" w:hAnsi="Arial" w:cs="Arial"/>
                <w:color w:val="000000"/>
                <w:sz w:val="16"/>
                <w:szCs w:val="16"/>
              </w:rPr>
              <w:t>48</w:t>
            </w:r>
          </w:p>
        </w:tc>
        <w:tc>
          <w:tcPr>
            <w:tcW w:w="520" w:type="dxa"/>
            <w:tcBorders>
              <w:top w:val="nil"/>
              <w:left w:val="nil"/>
              <w:bottom w:val="single" w:sz="4" w:space="0" w:color="0070C0"/>
              <w:right w:val="single" w:sz="4" w:space="0" w:color="0070C0"/>
            </w:tcBorders>
            <w:noWrap/>
            <w:vAlign w:val="center"/>
            <w:hideMark/>
          </w:tcPr>
          <w:p w14:paraId="590BEF72" w14:textId="77777777" w:rsidR="00026071" w:rsidRDefault="00026071">
            <w:pPr>
              <w:jc w:val="center"/>
              <w:rPr>
                <w:rFonts w:ascii="Arial" w:hAnsi="Arial" w:cs="Arial"/>
                <w:b/>
                <w:bCs/>
                <w:color w:val="000000"/>
                <w:sz w:val="18"/>
                <w:szCs w:val="18"/>
              </w:rPr>
            </w:pPr>
            <w:r>
              <w:rPr>
                <w:rFonts w:ascii="Arial" w:hAnsi="Arial" w:cs="Arial"/>
                <w:b/>
                <w:bCs/>
                <w:color w:val="000000"/>
                <w:sz w:val="18"/>
                <w:szCs w:val="18"/>
              </w:rPr>
              <w:t>430</w:t>
            </w:r>
          </w:p>
        </w:tc>
        <w:tc>
          <w:tcPr>
            <w:tcW w:w="460" w:type="dxa"/>
            <w:tcBorders>
              <w:top w:val="nil"/>
              <w:left w:val="nil"/>
              <w:bottom w:val="single" w:sz="4" w:space="0" w:color="0070C0"/>
              <w:right w:val="single" w:sz="4" w:space="0" w:color="0070C0"/>
            </w:tcBorders>
            <w:noWrap/>
            <w:vAlign w:val="center"/>
            <w:hideMark/>
          </w:tcPr>
          <w:p w14:paraId="39EDCB05" w14:textId="77777777" w:rsidR="00026071" w:rsidRDefault="00026071">
            <w:pPr>
              <w:jc w:val="center"/>
              <w:rPr>
                <w:rFonts w:ascii="Arial" w:hAnsi="Arial" w:cs="Arial"/>
                <w:color w:val="000000"/>
                <w:sz w:val="16"/>
                <w:szCs w:val="16"/>
              </w:rPr>
            </w:pPr>
            <w:r>
              <w:rPr>
                <w:rFonts w:ascii="Arial" w:hAnsi="Arial" w:cs="Arial"/>
                <w:color w:val="000000"/>
                <w:sz w:val="16"/>
                <w:szCs w:val="16"/>
              </w:rPr>
              <w:t>44</w:t>
            </w:r>
          </w:p>
        </w:tc>
        <w:tc>
          <w:tcPr>
            <w:tcW w:w="2700" w:type="dxa"/>
            <w:tcBorders>
              <w:top w:val="nil"/>
              <w:left w:val="nil"/>
              <w:bottom w:val="single" w:sz="4" w:space="0" w:color="0070C0"/>
              <w:right w:val="single" w:sz="4" w:space="0" w:color="0070C0"/>
            </w:tcBorders>
            <w:noWrap/>
            <w:vAlign w:val="center"/>
            <w:hideMark/>
          </w:tcPr>
          <w:p w14:paraId="72925A27" w14:textId="77777777" w:rsidR="00026071" w:rsidRDefault="00026071">
            <w:pPr>
              <w:jc w:val="center"/>
              <w:rPr>
                <w:rFonts w:ascii="Arial" w:hAnsi="Arial" w:cs="Arial"/>
                <w:color w:val="000000"/>
                <w:sz w:val="16"/>
                <w:szCs w:val="16"/>
              </w:rPr>
            </w:pPr>
            <w:r>
              <w:rPr>
                <w:rFonts w:ascii="Arial" w:hAnsi="Arial" w:cs="Arial"/>
                <w:color w:val="000000"/>
                <w:sz w:val="16"/>
                <w:szCs w:val="16"/>
              </w:rPr>
              <w:t>Ago 01 - Ago 31/ Set 01 - Set 30</w:t>
            </w:r>
          </w:p>
        </w:tc>
      </w:tr>
      <w:tr w:rsidR="00026071" w14:paraId="5BA3C0CA" w14:textId="77777777" w:rsidTr="00026071">
        <w:trPr>
          <w:trHeight w:val="255"/>
        </w:trPr>
        <w:tc>
          <w:tcPr>
            <w:tcW w:w="3720" w:type="dxa"/>
            <w:vMerge/>
            <w:tcBorders>
              <w:top w:val="nil"/>
              <w:left w:val="single" w:sz="4" w:space="0" w:color="0070C0"/>
              <w:bottom w:val="single" w:sz="4" w:space="0" w:color="0070C0"/>
              <w:right w:val="single" w:sz="4" w:space="0" w:color="0070C0"/>
            </w:tcBorders>
            <w:vAlign w:val="center"/>
            <w:hideMark/>
          </w:tcPr>
          <w:p w14:paraId="61087697" w14:textId="77777777" w:rsidR="00026071" w:rsidRDefault="00026071">
            <w:pPr>
              <w:rPr>
                <w:rFonts w:ascii="Arial" w:hAnsi="Arial" w:cs="Arial"/>
                <w:b/>
                <w:bCs/>
                <w:color w:val="000000"/>
                <w:sz w:val="18"/>
                <w:szCs w:val="18"/>
              </w:rPr>
            </w:pPr>
          </w:p>
        </w:tc>
        <w:tc>
          <w:tcPr>
            <w:tcW w:w="520" w:type="dxa"/>
            <w:tcBorders>
              <w:top w:val="nil"/>
              <w:left w:val="nil"/>
              <w:bottom w:val="single" w:sz="4" w:space="0" w:color="0070C0"/>
              <w:right w:val="single" w:sz="4" w:space="0" w:color="0070C0"/>
            </w:tcBorders>
            <w:noWrap/>
            <w:vAlign w:val="center"/>
            <w:hideMark/>
          </w:tcPr>
          <w:p w14:paraId="1CBA7B04" w14:textId="77777777" w:rsidR="00026071" w:rsidRDefault="00026071">
            <w:pPr>
              <w:jc w:val="center"/>
              <w:rPr>
                <w:rFonts w:ascii="Arial" w:hAnsi="Arial" w:cs="Arial"/>
                <w:b/>
                <w:bCs/>
                <w:color w:val="000000"/>
                <w:sz w:val="18"/>
                <w:szCs w:val="18"/>
              </w:rPr>
            </w:pPr>
            <w:r>
              <w:rPr>
                <w:rFonts w:ascii="Arial" w:hAnsi="Arial" w:cs="Arial"/>
                <w:b/>
                <w:bCs/>
                <w:color w:val="000000"/>
                <w:sz w:val="18"/>
                <w:szCs w:val="18"/>
              </w:rPr>
              <w:t>733</w:t>
            </w:r>
          </w:p>
        </w:tc>
        <w:tc>
          <w:tcPr>
            <w:tcW w:w="440" w:type="dxa"/>
            <w:tcBorders>
              <w:top w:val="nil"/>
              <w:left w:val="nil"/>
              <w:bottom w:val="single" w:sz="4" w:space="0" w:color="0070C0"/>
              <w:right w:val="single" w:sz="4" w:space="0" w:color="0070C0"/>
            </w:tcBorders>
            <w:noWrap/>
            <w:vAlign w:val="center"/>
            <w:hideMark/>
          </w:tcPr>
          <w:p w14:paraId="390DFB1B" w14:textId="77777777" w:rsidR="00026071" w:rsidRDefault="00026071">
            <w:pPr>
              <w:jc w:val="center"/>
              <w:rPr>
                <w:rFonts w:ascii="Arial" w:hAnsi="Arial" w:cs="Arial"/>
                <w:color w:val="000000"/>
                <w:sz w:val="16"/>
                <w:szCs w:val="16"/>
              </w:rPr>
            </w:pPr>
            <w:r>
              <w:rPr>
                <w:rFonts w:ascii="Arial" w:hAnsi="Arial" w:cs="Arial"/>
                <w:color w:val="000000"/>
                <w:sz w:val="16"/>
                <w:szCs w:val="16"/>
              </w:rPr>
              <w:t>121</w:t>
            </w:r>
          </w:p>
        </w:tc>
        <w:tc>
          <w:tcPr>
            <w:tcW w:w="580" w:type="dxa"/>
            <w:tcBorders>
              <w:top w:val="nil"/>
              <w:left w:val="nil"/>
              <w:bottom w:val="single" w:sz="4" w:space="0" w:color="0070C0"/>
              <w:right w:val="single" w:sz="4" w:space="0" w:color="0070C0"/>
            </w:tcBorders>
            <w:noWrap/>
            <w:vAlign w:val="center"/>
            <w:hideMark/>
          </w:tcPr>
          <w:p w14:paraId="68670C8E" w14:textId="77777777" w:rsidR="00026071" w:rsidRDefault="00026071">
            <w:pPr>
              <w:jc w:val="center"/>
              <w:rPr>
                <w:rFonts w:ascii="Arial" w:hAnsi="Arial" w:cs="Arial"/>
                <w:b/>
                <w:bCs/>
                <w:color w:val="000000"/>
                <w:sz w:val="18"/>
                <w:szCs w:val="18"/>
              </w:rPr>
            </w:pPr>
            <w:r>
              <w:rPr>
                <w:rFonts w:ascii="Arial" w:hAnsi="Arial" w:cs="Arial"/>
                <w:b/>
                <w:bCs/>
                <w:color w:val="000000"/>
                <w:sz w:val="18"/>
                <w:szCs w:val="18"/>
              </w:rPr>
              <w:t>494</w:t>
            </w:r>
          </w:p>
        </w:tc>
        <w:tc>
          <w:tcPr>
            <w:tcW w:w="460" w:type="dxa"/>
            <w:tcBorders>
              <w:top w:val="nil"/>
              <w:left w:val="nil"/>
              <w:bottom w:val="single" w:sz="4" w:space="0" w:color="0070C0"/>
              <w:right w:val="single" w:sz="4" w:space="0" w:color="0070C0"/>
            </w:tcBorders>
            <w:noWrap/>
            <w:vAlign w:val="center"/>
            <w:hideMark/>
          </w:tcPr>
          <w:p w14:paraId="545983F1" w14:textId="77777777" w:rsidR="00026071" w:rsidRDefault="00026071">
            <w:pPr>
              <w:jc w:val="center"/>
              <w:rPr>
                <w:rFonts w:ascii="Arial" w:hAnsi="Arial" w:cs="Arial"/>
                <w:color w:val="000000"/>
                <w:sz w:val="16"/>
                <w:szCs w:val="16"/>
              </w:rPr>
            </w:pPr>
            <w:r>
              <w:rPr>
                <w:rFonts w:ascii="Arial" w:hAnsi="Arial" w:cs="Arial"/>
                <w:color w:val="000000"/>
                <w:sz w:val="16"/>
                <w:szCs w:val="16"/>
              </w:rPr>
              <w:t>60</w:t>
            </w:r>
          </w:p>
        </w:tc>
        <w:tc>
          <w:tcPr>
            <w:tcW w:w="520" w:type="dxa"/>
            <w:tcBorders>
              <w:top w:val="nil"/>
              <w:left w:val="nil"/>
              <w:bottom w:val="single" w:sz="4" w:space="0" w:color="0070C0"/>
              <w:right w:val="single" w:sz="4" w:space="0" w:color="0070C0"/>
            </w:tcBorders>
            <w:noWrap/>
            <w:vAlign w:val="center"/>
            <w:hideMark/>
          </w:tcPr>
          <w:p w14:paraId="0927A506" w14:textId="77777777" w:rsidR="00026071" w:rsidRDefault="00026071">
            <w:pPr>
              <w:jc w:val="center"/>
              <w:rPr>
                <w:rFonts w:ascii="Arial" w:hAnsi="Arial" w:cs="Arial"/>
                <w:b/>
                <w:bCs/>
                <w:color w:val="000000"/>
                <w:sz w:val="18"/>
                <w:szCs w:val="18"/>
              </w:rPr>
            </w:pPr>
            <w:r>
              <w:rPr>
                <w:rFonts w:ascii="Arial" w:hAnsi="Arial" w:cs="Arial"/>
                <w:b/>
                <w:bCs/>
                <w:color w:val="000000"/>
                <w:sz w:val="18"/>
                <w:szCs w:val="18"/>
              </w:rPr>
              <w:t>478</w:t>
            </w:r>
          </w:p>
        </w:tc>
        <w:tc>
          <w:tcPr>
            <w:tcW w:w="460" w:type="dxa"/>
            <w:tcBorders>
              <w:top w:val="nil"/>
              <w:left w:val="nil"/>
              <w:bottom w:val="single" w:sz="4" w:space="0" w:color="0070C0"/>
              <w:right w:val="single" w:sz="4" w:space="0" w:color="0070C0"/>
            </w:tcBorders>
            <w:noWrap/>
            <w:vAlign w:val="center"/>
            <w:hideMark/>
          </w:tcPr>
          <w:p w14:paraId="50F27CF1" w14:textId="77777777" w:rsidR="00026071" w:rsidRDefault="00026071">
            <w:pPr>
              <w:jc w:val="center"/>
              <w:rPr>
                <w:rFonts w:ascii="Arial" w:hAnsi="Arial" w:cs="Arial"/>
                <w:color w:val="000000"/>
                <w:sz w:val="16"/>
                <w:szCs w:val="16"/>
              </w:rPr>
            </w:pPr>
            <w:r>
              <w:rPr>
                <w:rFonts w:ascii="Arial" w:hAnsi="Arial" w:cs="Arial"/>
                <w:color w:val="000000"/>
                <w:sz w:val="16"/>
                <w:szCs w:val="16"/>
              </w:rPr>
              <w:t>56</w:t>
            </w:r>
          </w:p>
        </w:tc>
        <w:tc>
          <w:tcPr>
            <w:tcW w:w="2700" w:type="dxa"/>
            <w:tcBorders>
              <w:top w:val="nil"/>
              <w:left w:val="nil"/>
              <w:bottom w:val="single" w:sz="4" w:space="0" w:color="0070C0"/>
              <w:right w:val="single" w:sz="4" w:space="0" w:color="0070C0"/>
            </w:tcBorders>
            <w:noWrap/>
            <w:vAlign w:val="center"/>
            <w:hideMark/>
          </w:tcPr>
          <w:p w14:paraId="01B01860" w14:textId="77777777" w:rsidR="00026071" w:rsidRDefault="00026071">
            <w:pPr>
              <w:jc w:val="center"/>
              <w:rPr>
                <w:rFonts w:ascii="Arial" w:hAnsi="Arial" w:cs="Arial"/>
                <w:color w:val="000000"/>
                <w:sz w:val="16"/>
                <w:szCs w:val="16"/>
              </w:rPr>
            </w:pPr>
            <w:r>
              <w:rPr>
                <w:rFonts w:ascii="Arial" w:hAnsi="Arial" w:cs="Arial"/>
                <w:color w:val="000000"/>
                <w:sz w:val="16"/>
                <w:szCs w:val="16"/>
              </w:rPr>
              <w:t>Oct 01 - Oct 22</w:t>
            </w:r>
          </w:p>
        </w:tc>
      </w:tr>
      <w:tr w:rsidR="00026071" w14:paraId="046253F8" w14:textId="77777777" w:rsidTr="00026071">
        <w:trPr>
          <w:trHeight w:val="260"/>
        </w:trPr>
        <w:tc>
          <w:tcPr>
            <w:tcW w:w="3720" w:type="dxa"/>
            <w:vMerge w:val="restart"/>
            <w:tcBorders>
              <w:top w:val="nil"/>
              <w:left w:val="single" w:sz="4" w:space="0" w:color="0070C0"/>
              <w:bottom w:val="single" w:sz="4" w:space="0" w:color="0070C0"/>
              <w:right w:val="single" w:sz="4" w:space="0" w:color="0070C0"/>
            </w:tcBorders>
            <w:noWrap/>
            <w:vAlign w:val="center"/>
            <w:hideMark/>
          </w:tcPr>
          <w:p w14:paraId="3427DBC7" w14:textId="77777777" w:rsidR="00026071" w:rsidRDefault="00026071">
            <w:pPr>
              <w:jc w:val="center"/>
              <w:rPr>
                <w:rFonts w:ascii="Arial" w:hAnsi="Arial" w:cs="Arial"/>
                <w:b/>
                <w:bCs/>
                <w:color w:val="000000"/>
                <w:sz w:val="18"/>
                <w:szCs w:val="18"/>
              </w:rPr>
            </w:pPr>
            <w:r>
              <w:rPr>
                <w:rFonts w:ascii="Arial" w:hAnsi="Arial" w:cs="Arial"/>
                <w:b/>
                <w:bCs/>
                <w:color w:val="000000"/>
                <w:sz w:val="18"/>
                <w:szCs w:val="18"/>
              </w:rPr>
              <w:t xml:space="preserve">Hotel </w:t>
            </w:r>
            <w:proofErr w:type="spellStart"/>
            <w:r>
              <w:rPr>
                <w:rFonts w:ascii="Arial" w:hAnsi="Arial" w:cs="Arial"/>
                <w:b/>
                <w:bCs/>
                <w:color w:val="000000"/>
                <w:sz w:val="18"/>
                <w:szCs w:val="18"/>
              </w:rPr>
              <w:t>Fioreze</w:t>
            </w:r>
            <w:proofErr w:type="spellEnd"/>
            <w:r>
              <w:rPr>
                <w:rFonts w:ascii="Arial" w:hAnsi="Arial" w:cs="Arial"/>
                <w:b/>
                <w:bCs/>
                <w:color w:val="000000"/>
                <w:sz w:val="18"/>
                <w:szCs w:val="18"/>
              </w:rPr>
              <w:t xml:space="preserve"> Quero </w:t>
            </w:r>
            <w:proofErr w:type="spellStart"/>
            <w:r>
              <w:rPr>
                <w:rFonts w:ascii="Arial" w:hAnsi="Arial" w:cs="Arial"/>
                <w:b/>
                <w:bCs/>
                <w:color w:val="000000"/>
                <w:sz w:val="18"/>
                <w:szCs w:val="18"/>
              </w:rPr>
              <w:t>Quero</w:t>
            </w:r>
            <w:proofErr w:type="spellEnd"/>
            <w:r>
              <w:rPr>
                <w:rFonts w:ascii="Arial" w:hAnsi="Arial" w:cs="Arial"/>
                <w:b/>
                <w:bCs/>
                <w:color w:val="000000"/>
                <w:sz w:val="18"/>
                <w:szCs w:val="18"/>
              </w:rPr>
              <w:t xml:space="preserve"> 4*</w:t>
            </w:r>
          </w:p>
        </w:tc>
        <w:tc>
          <w:tcPr>
            <w:tcW w:w="520" w:type="dxa"/>
            <w:tcBorders>
              <w:top w:val="nil"/>
              <w:left w:val="nil"/>
              <w:bottom w:val="single" w:sz="4" w:space="0" w:color="0070C0"/>
              <w:right w:val="single" w:sz="4" w:space="0" w:color="0070C0"/>
            </w:tcBorders>
            <w:noWrap/>
            <w:vAlign w:val="center"/>
            <w:hideMark/>
          </w:tcPr>
          <w:p w14:paraId="78273C54" w14:textId="77777777" w:rsidR="00026071" w:rsidRDefault="00026071">
            <w:pPr>
              <w:jc w:val="center"/>
              <w:rPr>
                <w:rFonts w:ascii="Arial" w:hAnsi="Arial" w:cs="Arial"/>
                <w:b/>
                <w:bCs/>
                <w:color w:val="000000"/>
                <w:sz w:val="18"/>
                <w:szCs w:val="18"/>
              </w:rPr>
            </w:pPr>
            <w:r>
              <w:rPr>
                <w:rFonts w:ascii="Arial" w:hAnsi="Arial" w:cs="Arial"/>
                <w:b/>
                <w:bCs/>
                <w:color w:val="000000"/>
                <w:sz w:val="18"/>
                <w:szCs w:val="18"/>
              </w:rPr>
              <w:t>595</w:t>
            </w:r>
          </w:p>
        </w:tc>
        <w:tc>
          <w:tcPr>
            <w:tcW w:w="440" w:type="dxa"/>
            <w:tcBorders>
              <w:top w:val="nil"/>
              <w:left w:val="nil"/>
              <w:bottom w:val="single" w:sz="4" w:space="0" w:color="0070C0"/>
              <w:right w:val="single" w:sz="4" w:space="0" w:color="0070C0"/>
            </w:tcBorders>
            <w:noWrap/>
            <w:vAlign w:val="center"/>
            <w:hideMark/>
          </w:tcPr>
          <w:p w14:paraId="144256F5" w14:textId="77777777" w:rsidR="00026071" w:rsidRDefault="00026071">
            <w:pPr>
              <w:jc w:val="center"/>
              <w:rPr>
                <w:rFonts w:ascii="Arial" w:hAnsi="Arial" w:cs="Arial"/>
                <w:color w:val="000000"/>
                <w:sz w:val="16"/>
                <w:szCs w:val="16"/>
              </w:rPr>
            </w:pPr>
            <w:r>
              <w:rPr>
                <w:rFonts w:ascii="Arial" w:hAnsi="Arial" w:cs="Arial"/>
                <w:color w:val="000000"/>
                <w:sz w:val="16"/>
                <w:szCs w:val="16"/>
              </w:rPr>
              <w:t>86</w:t>
            </w:r>
          </w:p>
        </w:tc>
        <w:tc>
          <w:tcPr>
            <w:tcW w:w="580" w:type="dxa"/>
            <w:tcBorders>
              <w:top w:val="nil"/>
              <w:left w:val="nil"/>
              <w:bottom w:val="single" w:sz="4" w:space="0" w:color="0070C0"/>
              <w:right w:val="single" w:sz="4" w:space="0" w:color="0070C0"/>
            </w:tcBorders>
            <w:noWrap/>
            <w:vAlign w:val="center"/>
            <w:hideMark/>
          </w:tcPr>
          <w:p w14:paraId="500EB2D2" w14:textId="77777777" w:rsidR="00026071" w:rsidRDefault="00026071">
            <w:pPr>
              <w:jc w:val="center"/>
              <w:rPr>
                <w:rFonts w:ascii="Arial" w:hAnsi="Arial" w:cs="Arial"/>
                <w:b/>
                <w:bCs/>
                <w:color w:val="000000"/>
                <w:sz w:val="18"/>
                <w:szCs w:val="18"/>
              </w:rPr>
            </w:pPr>
            <w:r>
              <w:rPr>
                <w:rFonts w:ascii="Arial" w:hAnsi="Arial" w:cs="Arial"/>
                <w:b/>
                <w:bCs/>
                <w:color w:val="000000"/>
                <w:sz w:val="18"/>
                <w:szCs w:val="18"/>
              </w:rPr>
              <w:t>425</w:t>
            </w:r>
          </w:p>
        </w:tc>
        <w:tc>
          <w:tcPr>
            <w:tcW w:w="460" w:type="dxa"/>
            <w:tcBorders>
              <w:top w:val="nil"/>
              <w:left w:val="nil"/>
              <w:bottom w:val="single" w:sz="4" w:space="0" w:color="0070C0"/>
              <w:right w:val="single" w:sz="4" w:space="0" w:color="0070C0"/>
            </w:tcBorders>
            <w:noWrap/>
            <w:vAlign w:val="center"/>
            <w:hideMark/>
          </w:tcPr>
          <w:p w14:paraId="5EEEF682" w14:textId="77777777" w:rsidR="00026071" w:rsidRDefault="00026071">
            <w:pPr>
              <w:jc w:val="center"/>
              <w:rPr>
                <w:rFonts w:ascii="Arial" w:hAnsi="Arial" w:cs="Arial"/>
                <w:color w:val="000000"/>
                <w:sz w:val="16"/>
                <w:szCs w:val="16"/>
              </w:rPr>
            </w:pPr>
            <w:r>
              <w:rPr>
                <w:rFonts w:ascii="Arial" w:hAnsi="Arial" w:cs="Arial"/>
                <w:color w:val="000000"/>
                <w:sz w:val="16"/>
                <w:szCs w:val="16"/>
              </w:rPr>
              <w:t>43</w:t>
            </w:r>
          </w:p>
        </w:tc>
        <w:tc>
          <w:tcPr>
            <w:tcW w:w="520" w:type="dxa"/>
            <w:tcBorders>
              <w:top w:val="nil"/>
              <w:left w:val="nil"/>
              <w:bottom w:val="single" w:sz="4" w:space="0" w:color="0070C0"/>
              <w:right w:val="single" w:sz="4" w:space="0" w:color="0070C0"/>
            </w:tcBorders>
            <w:noWrap/>
            <w:vAlign w:val="center"/>
            <w:hideMark/>
          </w:tcPr>
          <w:p w14:paraId="1073B95D" w14:textId="77777777" w:rsidR="00026071" w:rsidRDefault="00026071">
            <w:pPr>
              <w:jc w:val="center"/>
              <w:rPr>
                <w:rFonts w:ascii="Arial" w:hAnsi="Arial" w:cs="Arial"/>
                <w:b/>
                <w:bCs/>
                <w:color w:val="000000"/>
                <w:sz w:val="18"/>
                <w:szCs w:val="18"/>
              </w:rPr>
            </w:pPr>
            <w:r>
              <w:rPr>
                <w:rFonts w:ascii="Arial" w:hAnsi="Arial" w:cs="Arial"/>
                <w:b/>
                <w:bCs/>
                <w:color w:val="000000"/>
                <w:sz w:val="18"/>
                <w:szCs w:val="18"/>
              </w:rPr>
              <w:t>414</w:t>
            </w:r>
          </w:p>
        </w:tc>
        <w:tc>
          <w:tcPr>
            <w:tcW w:w="460" w:type="dxa"/>
            <w:tcBorders>
              <w:top w:val="nil"/>
              <w:left w:val="nil"/>
              <w:bottom w:val="single" w:sz="4" w:space="0" w:color="0070C0"/>
              <w:right w:val="single" w:sz="4" w:space="0" w:color="0070C0"/>
            </w:tcBorders>
            <w:noWrap/>
            <w:vAlign w:val="center"/>
            <w:hideMark/>
          </w:tcPr>
          <w:p w14:paraId="429AD9FC" w14:textId="77777777" w:rsidR="00026071" w:rsidRDefault="00026071">
            <w:pPr>
              <w:jc w:val="center"/>
              <w:rPr>
                <w:rFonts w:ascii="Arial" w:hAnsi="Arial" w:cs="Arial"/>
                <w:color w:val="000000"/>
                <w:sz w:val="16"/>
                <w:szCs w:val="16"/>
              </w:rPr>
            </w:pPr>
            <w:r>
              <w:rPr>
                <w:rFonts w:ascii="Arial" w:hAnsi="Arial" w:cs="Arial"/>
                <w:color w:val="000000"/>
                <w:sz w:val="16"/>
                <w:szCs w:val="16"/>
              </w:rPr>
              <w:t>40</w:t>
            </w:r>
          </w:p>
        </w:tc>
        <w:tc>
          <w:tcPr>
            <w:tcW w:w="2700" w:type="dxa"/>
            <w:tcBorders>
              <w:top w:val="nil"/>
              <w:left w:val="nil"/>
              <w:bottom w:val="single" w:sz="4" w:space="0" w:color="0070C0"/>
              <w:right w:val="single" w:sz="4" w:space="0" w:color="0070C0"/>
            </w:tcBorders>
            <w:noWrap/>
            <w:vAlign w:val="center"/>
            <w:hideMark/>
          </w:tcPr>
          <w:p w14:paraId="49A97109" w14:textId="77777777" w:rsidR="00026071" w:rsidRDefault="00026071">
            <w:pPr>
              <w:jc w:val="center"/>
              <w:rPr>
                <w:rFonts w:ascii="Arial" w:hAnsi="Arial" w:cs="Arial"/>
                <w:color w:val="000000"/>
                <w:sz w:val="16"/>
                <w:szCs w:val="16"/>
              </w:rPr>
            </w:pPr>
            <w:r>
              <w:rPr>
                <w:rFonts w:ascii="Arial" w:hAnsi="Arial" w:cs="Arial"/>
                <w:color w:val="000000"/>
                <w:sz w:val="16"/>
                <w:szCs w:val="16"/>
              </w:rPr>
              <w:t>Ago 01 - Ago 31/ Set 01 - Set 30</w:t>
            </w:r>
          </w:p>
        </w:tc>
      </w:tr>
      <w:tr w:rsidR="00026071" w14:paraId="58E5CC33" w14:textId="77777777" w:rsidTr="00026071">
        <w:trPr>
          <w:trHeight w:val="260"/>
        </w:trPr>
        <w:tc>
          <w:tcPr>
            <w:tcW w:w="3720" w:type="dxa"/>
            <w:vMerge/>
            <w:tcBorders>
              <w:top w:val="nil"/>
              <w:left w:val="single" w:sz="4" w:space="0" w:color="0070C0"/>
              <w:bottom w:val="single" w:sz="4" w:space="0" w:color="0070C0"/>
              <w:right w:val="single" w:sz="4" w:space="0" w:color="0070C0"/>
            </w:tcBorders>
            <w:vAlign w:val="center"/>
            <w:hideMark/>
          </w:tcPr>
          <w:p w14:paraId="4B3C0192" w14:textId="77777777" w:rsidR="00026071" w:rsidRDefault="00026071">
            <w:pPr>
              <w:rPr>
                <w:rFonts w:ascii="Arial" w:hAnsi="Arial" w:cs="Arial"/>
                <w:b/>
                <w:bCs/>
                <w:color w:val="000000"/>
                <w:sz w:val="18"/>
                <w:szCs w:val="18"/>
              </w:rPr>
            </w:pPr>
          </w:p>
        </w:tc>
        <w:tc>
          <w:tcPr>
            <w:tcW w:w="520" w:type="dxa"/>
            <w:tcBorders>
              <w:top w:val="nil"/>
              <w:left w:val="nil"/>
              <w:bottom w:val="single" w:sz="4" w:space="0" w:color="0070C0"/>
              <w:right w:val="single" w:sz="4" w:space="0" w:color="0070C0"/>
            </w:tcBorders>
            <w:noWrap/>
            <w:vAlign w:val="center"/>
            <w:hideMark/>
          </w:tcPr>
          <w:p w14:paraId="58152BE2" w14:textId="77777777" w:rsidR="00026071" w:rsidRDefault="00026071">
            <w:pPr>
              <w:jc w:val="center"/>
              <w:rPr>
                <w:rFonts w:ascii="Arial" w:hAnsi="Arial" w:cs="Arial"/>
                <w:b/>
                <w:bCs/>
                <w:color w:val="000000"/>
                <w:sz w:val="18"/>
                <w:szCs w:val="18"/>
              </w:rPr>
            </w:pPr>
            <w:r>
              <w:rPr>
                <w:rFonts w:ascii="Arial" w:hAnsi="Arial" w:cs="Arial"/>
                <w:b/>
                <w:bCs/>
                <w:color w:val="000000"/>
                <w:sz w:val="18"/>
                <w:szCs w:val="18"/>
              </w:rPr>
              <w:t>690</w:t>
            </w:r>
          </w:p>
        </w:tc>
        <w:tc>
          <w:tcPr>
            <w:tcW w:w="440" w:type="dxa"/>
            <w:tcBorders>
              <w:top w:val="nil"/>
              <w:left w:val="nil"/>
              <w:bottom w:val="single" w:sz="4" w:space="0" w:color="0070C0"/>
              <w:right w:val="single" w:sz="4" w:space="0" w:color="0070C0"/>
            </w:tcBorders>
            <w:noWrap/>
            <w:vAlign w:val="center"/>
            <w:hideMark/>
          </w:tcPr>
          <w:p w14:paraId="3F4161E1" w14:textId="77777777" w:rsidR="00026071" w:rsidRDefault="00026071">
            <w:pPr>
              <w:jc w:val="center"/>
              <w:rPr>
                <w:rFonts w:ascii="Arial" w:hAnsi="Arial" w:cs="Arial"/>
                <w:color w:val="000000"/>
                <w:sz w:val="16"/>
                <w:szCs w:val="16"/>
              </w:rPr>
            </w:pPr>
            <w:r>
              <w:rPr>
                <w:rFonts w:ascii="Arial" w:hAnsi="Arial" w:cs="Arial"/>
                <w:color w:val="000000"/>
                <w:sz w:val="16"/>
                <w:szCs w:val="16"/>
              </w:rPr>
              <w:t>110</w:t>
            </w:r>
          </w:p>
        </w:tc>
        <w:tc>
          <w:tcPr>
            <w:tcW w:w="580" w:type="dxa"/>
            <w:tcBorders>
              <w:top w:val="nil"/>
              <w:left w:val="nil"/>
              <w:bottom w:val="single" w:sz="4" w:space="0" w:color="0070C0"/>
              <w:right w:val="single" w:sz="4" w:space="0" w:color="0070C0"/>
            </w:tcBorders>
            <w:noWrap/>
            <w:vAlign w:val="center"/>
            <w:hideMark/>
          </w:tcPr>
          <w:p w14:paraId="4A54DA57" w14:textId="77777777" w:rsidR="00026071" w:rsidRDefault="00026071">
            <w:pPr>
              <w:jc w:val="center"/>
              <w:rPr>
                <w:rFonts w:ascii="Arial" w:hAnsi="Arial" w:cs="Arial"/>
                <w:b/>
                <w:bCs/>
                <w:color w:val="000000"/>
                <w:sz w:val="18"/>
                <w:szCs w:val="18"/>
              </w:rPr>
            </w:pPr>
            <w:r>
              <w:rPr>
                <w:rFonts w:ascii="Arial" w:hAnsi="Arial" w:cs="Arial"/>
                <w:b/>
                <w:bCs/>
                <w:color w:val="000000"/>
                <w:sz w:val="18"/>
                <w:szCs w:val="18"/>
              </w:rPr>
              <w:t>472</w:t>
            </w:r>
          </w:p>
        </w:tc>
        <w:tc>
          <w:tcPr>
            <w:tcW w:w="460" w:type="dxa"/>
            <w:tcBorders>
              <w:top w:val="nil"/>
              <w:left w:val="nil"/>
              <w:bottom w:val="single" w:sz="4" w:space="0" w:color="0070C0"/>
              <w:right w:val="single" w:sz="4" w:space="0" w:color="0070C0"/>
            </w:tcBorders>
            <w:noWrap/>
            <w:vAlign w:val="center"/>
            <w:hideMark/>
          </w:tcPr>
          <w:p w14:paraId="34492122" w14:textId="77777777" w:rsidR="00026071" w:rsidRDefault="00026071">
            <w:pPr>
              <w:jc w:val="center"/>
              <w:rPr>
                <w:rFonts w:ascii="Arial" w:hAnsi="Arial" w:cs="Arial"/>
                <w:color w:val="000000"/>
                <w:sz w:val="16"/>
                <w:szCs w:val="16"/>
              </w:rPr>
            </w:pPr>
            <w:r>
              <w:rPr>
                <w:rFonts w:ascii="Arial" w:hAnsi="Arial" w:cs="Arial"/>
                <w:color w:val="000000"/>
                <w:sz w:val="16"/>
                <w:szCs w:val="16"/>
              </w:rPr>
              <w:t>55</w:t>
            </w:r>
          </w:p>
        </w:tc>
        <w:tc>
          <w:tcPr>
            <w:tcW w:w="520" w:type="dxa"/>
            <w:tcBorders>
              <w:top w:val="nil"/>
              <w:left w:val="nil"/>
              <w:bottom w:val="single" w:sz="4" w:space="0" w:color="0070C0"/>
              <w:right w:val="single" w:sz="4" w:space="0" w:color="0070C0"/>
            </w:tcBorders>
            <w:noWrap/>
            <w:vAlign w:val="center"/>
            <w:hideMark/>
          </w:tcPr>
          <w:p w14:paraId="7488F3E8" w14:textId="77777777" w:rsidR="00026071" w:rsidRDefault="00026071">
            <w:pPr>
              <w:jc w:val="center"/>
              <w:rPr>
                <w:rFonts w:ascii="Arial" w:hAnsi="Arial" w:cs="Arial"/>
                <w:b/>
                <w:bCs/>
                <w:color w:val="000000"/>
                <w:sz w:val="18"/>
                <w:szCs w:val="18"/>
              </w:rPr>
            </w:pPr>
            <w:r>
              <w:rPr>
                <w:rFonts w:ascii="Arial" w:hAnsi="Arial" w:cs="Arial"/>
                <w:b/>
                <w:bCs/>
                <w:color w:val="000000"/>
                <w:sz w:val="18"/>
                <w:szCs w:val="18"/>
              </w:rPr>
              <w:t>458</w:t>
            </w:r>
          </w:p>
        </w:tc>
        <w:tc>
          <w:tcPr>
            <w:tcW w:w="460" w:type="dxa"/>
            <w:tcBorders>
              <w:top w:val="nil"/>
              <w:left w:val="nil"/>
              <w:bottom w:val="single" w:sz="4" w:space="0" w:color="0070C0"/>
              <w:right w:val="single" w:sz="4" w:space="0" w:color="0070C0"/>
            </w:tcBorders>
            <w:noWrap/>
            <w:vAlign w:val="center"/>
            <w:hideMark/>
          </w:tcPr>
          <w:p w14:paraId="45021453" w14:textId="77777777" w:rsidR="00026071" w:rsidRDefault="00026071">
            <w:pPr>
              <w:jc w:val="center"/>
              <w:rPr>
                <w:rFonts w:ascii="Arial" w:hAnsi="Arial" w:cs="Arial"/>
                <w:color w:val="000000"/>
                <w:sz w:val="16"/>
                <w:szCs w:val="16"/>
              </w:rPr>
            </w:pPr>
            <w:r>
              <w:rPr>
                <w:rFonts w:ascii="Arial" w:hAnsi="Arial" w:cs="Arial"/>
                <w:color w:val="000000"/>
                <w:sz w:val="16"/>
                <w:szCs w:val="16"/>
              </w:rPr>
              <w:t>51</w:t>
            </w:r>
          </w:p>
        </w:tc>
        <w:tc>
          <w:tcPr>
            <w:tcW w:w="2700" w:type="dxa"/>
            <w:tcBorders>
              <w:top w:val="nil"/>
              <w:left w:val="nil"/>
              <w:bottom w:val="single" w:sz="4" w:space="0" w:color="0070C0"/>
              <w:right w:val="single" w:sz="4" w:space="0" w:color="0070C0"/>
            </w:tcBorders>
            <w:noWrap/>
            <w:vAlign w:val="center"/>
            <w:hideMark/>
          </w:tcPr>
          <w:p w14:paraId="7BD29688" w14:textId="77777777" w:rsidR="00026071" w:rsidRDefault="00026071">
            <w:pPr>
              <w:jc w:val="center"/>
              <w:rPr>
                <w:rFonts w:ascii="Arial" w:hAnsi="Arial" w:cs="Arial"/>
                <w:color w:val="000000"/>
                <w:sz w:val="16"/>
                <w:szCs w:val="16"/>
              </w:rPr>
            </w:pPr>
            <w:r>
              <w:rPr>
                <w:rFonts w:ascii="Arial" w:hAnsi="Arial" w:cs="Arial"/>
                <w:color w:val="000000"/>
                <w:sz w:val="16"/>
                <w:szCs w:val="16"/>
              </w:rPr>
              <w:t>Oct 01 - Oct 22</w:t>
            </w:r>
          </w:p>
        </w:tc>
      </w:tr>
      <w:tr w:rsidR="00026071" w14:paraId="31B8585D" w14:textId="77777777" w:rsidTr="00026071">
        <w:trPr>
          <w:trHeight w:val="260"/>
        </w:trPr>
        <w:tc>
          <w:tcPr>
            <w:tcW w:w="3720" w:type="dxa"/>
            <w:vMerge w:val="restart"/>
            <w:tcBorders>
              <w:top w:val="nil"/>
              <w:left w:val="single" w:sz="4" w:space="0" w:color="0070C0"/>
              <w:bottom w:val="single" w:sz="4" w:space="0" w:color="0070C0"/>
              <w:right w:val="single" w:sz="4" w:space="0" w:color="0070C0"/>
            </w:tcBorders>
            <w:noWrap/>
            <w:vAlign w:val="center"/>
            <w:hideMark/>
          </w:tcPr>
          <w:p w14:paraId="02D7B6D8" w14:textId="77777777" w:rsidR="00026071" w:rsidRDefault="00026071">
            <w:pPr>
              <w:jc w:val="center"/>
              <w:rPr>
                <w:rFonts w:ascii="Arial" w:hAnsi="Arial" w:cs="Arial"/>
                <w:b/>
                <w:bCs/>
                <w:color w:val="000000"/>
                <w:sz w:val="18"/>
                <w:szCs w:val="18"/>
              </w:rPr>
            </w:pPr>
            <w:r>
              <w:rPr>
                <w:rFonts w:ascii="Arial" w:hAnsi="Arial" w:cs="Arial"/>
                <w:b/>
                <w:bCs/>
                <w:color w:val="000000"/>
                <w:sz w:val="18"/>
                <w:szCs w:val="18"/>
              </w:rPr>
              <w:t>Sky Palace Hotel</w:t>
            </w:r>
          </w:p>
        </w:tc>
        <w:tc>
          <w:tcPr>
            <w:tcW w:w="520" w:type="dxa"/>
            <w:tcBorders>
              <w:top w:val="nil"/>
              <w:left w:val="nil"/>
              <w:bottom w:val="single" w:sz="4" w:space="0" w:color="0070C0"/>
              <w:right w:val="single" w:sz="4" w:space="0" w:color="0070C0"/>
            </w:tcBorders>
            <w:noWrap/>
            <w:vAlign w:val="center"/>
            <w:hideMark/>
          </w:tcPr>
          <w:p w14:paraId="288E28AE" w14:textId="77777777" w:rsidR="00026071" w:rsidRDefault="00026071">
            <w:pPr>
              <w:jc w:val="center"/>
              <w:rPr>
                <w:rFonts w:ascii="Arial" w:hAnsi="Arial" w:cs="Arial"/>
                <w:b/>
                <w:bCs/>
                <w:color w:val="000000"/>
                <w:sz w:val="18"/>
                <w:szCs w:val="18"/>
              </w:rPr>
            </w:pPr>
            <w:r>
              <w:rPr>
                <w:rFonts w:ascii="Arial" w:hAnsi="Arial" w:cs="Arial"/>
                <w:b/>
                <w:bCs/>
                <w:color w:val="000000"/>
                <w:sz w:val="18"/>
                <w:szCs w:val="18"/>
              </w:rPr>
              <w:t>590</w:t>
            </w:r>
          </w:p>
        </w:tc>
        <w:tc>
          <w:tcPr>
            <w:tcW w:w="440" w:type="dxa"/>
            <w:tcBorders>
              <w:top w:val="nil"/>
              <w:left w:val="nil"/>
              <w:bottom w:val="single" w:sz="4" w:space="0" w:color="0070C0"/>
              <w:right w:val="single" w:sz="4" w:space="0" w:color="0070C0"/>
            </w:tcBorders>
            <w:noWrap/>
            <w:vAlign w:val="center"/>
            <w:hideMark/>
          </w:tcPr>
          <w:p w14:paraId="70BB5521" w14:textId="77777777" w:rsidR="00026071" w:rsidRDefault="00026071">
            <w:pPr>
              <w:jc w:val="center"/>
              <w:rPr>
                <w:rFonts w:ascii="Arial" w:hAnsi="Arial" w:cs="Arial"/>
                <w:color w:val="000000"/>
                <w:sz w:val="16"/>
                <w:szCs w:val="16"/>
              </w:rPr>
            </w:pPr>
            <w:r>
              <w:rPr>
                <w:rFonts w:ascii="Arial" w:hAnsi="Arial" w:cs="Arial"/>
                <w:color w:val="000000"/>
                <w:sz w:val="16"/>
                <w:szCs w:val="16"/>
              </w:rPr>
              <w:t>85</w:t>
            </w:r>
          </w:p>
        </w:tc>
        <w:tc>
          <w:tcPr>
            <w:tcW w:w="580" w:type="dxa"/>
            <w:tcBorders>
              <w:top w:val="nil"/>
              <w:left w:val="nil"/>
              <w:bottom w:val="single" w:sz="4" w:space="0" w:color="0070C0"/>
              <w:right w:val="single" w:sz="4" w:space="0" w:color="0070C0"/>
            </w:tcBorders>
            <w:noWrap/>
            <w:vAlign w:val="center"/>
            <w:hideMark/>
          </w:tcPr>
          <w:p w14:paraId="5DBDD37D" w14:textId="77777777" w:rsidR="00026071" w:rsidRDefault="00026071">
            <w:pPr>
              <w:jc w:val="center"/>
              <w:rPr>
                <w:rFonts w:ascii="Arial" w:hAnsi="Arial" w:cs="Arial"/>
                <w:b/>
                <w:bCs/>
                <w:color w:val="000000"/>
                <w:sz w:val="18"/>
                <w:szCs w:val="18"/>
              </w:rPr>
            </w:pPr>
            <w:r>
              <w:rPr>
                <w:rFonts w:ascii="Arial" w:hAnsi="Arial" w:cs="Arial"/>
                <w:b/>
                <w:bCs/>
                <w:color w:val="000000"/>
                <w:sz w:val="18"/>
                <w:szCs w:val="18"/>
              </w:rPr>
              <w:t>422</w:t>
            </w:r>
          </w:p>
        </w:tc>
        <w:tc>
          <w:tcPr>
            <w:tcW w:w="460" w:type="dxa"/>
            <w:tcBorders>
              <w:top w:val="nil"/>
              <w:left w:val="nil"/>
              <w:bottom w:val="single" w:sz="4" w:space="0" w:color="0070C0"/>
              <w:right w:val="single" w:sz="4" w:space="0" w:color="0070C0"/>
            </w:tcBorders>
            <w:noWrap/>
            <w:vAlign w:val="center"/>
            <w:hideMark/>
          </w:tcPr>
          <w:p w14:paraId="56675007" w14:textId="77777777" w:rsidR="00026071" w:rsidRDefault="00026071">
            <w:pPr>
              <w:jc w:val="center"/>
              <w:rPr>
                <w:rFonts w:ascii="Arial" w:hAnsi="Arial" w:cs="Arial"/>
                <w:color w:val="000000"/>
                <w:sz w:val="16"/>
                <w:szCs w:val="16"/>
              </w:rPr>
            </w:pPr>
            <w:r>
              <w:rPr>
                <w:rFonts w:ascii="Arial" w:hAnsi="Arial" w:cs="Arial"/>
                <w:color w:val="000000"/>
                <w:sz w:val="16"/>
                <w:szCs w:val="16"/>
              </w:rPr>
              <w:t>43</w:t>
            </w:r>
          </w:p>
        </w:tc>
        <w:tc>
          <w:tcPr>
            <w:tcW w:w="520" w:type="dxa"/>
            <w:tcBorders>
              <w:top w:val="nil"/>
              <w:left w:val="nil"/>
              <w:bottom w:val="single" w:sz="4" w:space="0" w:color="0070C0"/>
              <w:right w:val="single" w:sz="4" w:space="0" w:color="0070C0"/>
            </w:tcBorders>
            <w:noWrap/>
            <w:vAlign w:val="center"/>
            <w:hideMark/>
          </w:tcPr>
          <w:p w14:paraId="547612C7" w14:textId="77777777" w:rsidR="00026071" w:rsidRDefault="00026071">
            <w:pPr>
              <w:jc w:val="center"/>
              <w:rPr>
                <w:rFonts w:ascii="Arial" w:hAnsi="Arial" w:cs="Arial"/>
                <w:b/>
                <w:bCs/>
                <w:color w:val="000000"/>
                <w:sz w:val="18"/>
                <w:szCs w:val="18"/>
              </w:rPr>
            </w:pPr>
            <w:r>
              <w:rPr>
                <w:rFonts w:ascii="Arial" w:hAnsi="Arial" w:cs="Arial"/>
                <w:b/>
                <w:bCs/>
                <w:color w:val="000000"/>
                <w:sz w:val="18"/>
                <w:szCs w:val="18"/>
              </w:rPr>
              <w:t>410</w:t>
            </w:r>
          </w:p>
        </w:tc>
        <w:tc>
          <w:tcPr>
            <w:tcW w:w="460" w:type="dxa"/>
            <w:tcBorders>
              <w:top w:val="nil"/>
              <w:left w:val="nil"/>
              <w:bottom w:val="single" w:sz="4" w:space="0" w:color="0070C0"/>
              <w:right w:val="single" w:sz="4" w:space="0" w:color="0070C0"/>
            </w:tcBorders>
            <w:noWrap/>
            <w:vAlign w:val="center"/>
            <w:hideMark/>
          </w:tcPr>
          <w:p w14:paraId="50BB4E42" w14:textId="77777777" w:rsidR="00026071" w:rsidRDefault="00026071">
            <w:pPr>
              <w:jc w:val="center"/>
              <w:rPr>
                <w:rFonts w:ascii="Arial" w:hAnsi="Arial" w:cs="Arial"/>
                <w:color w:val="000000"/>
                <w:sz w:val="16"/>
                <w:szCs w:val="16"/>
              </w:rPr>
            </w:pPr>
            <w:r>
              <w:rPr>
                <w:rFonts w:ascii="Arial" w:hAnsi="Arial" w:cs="Arial"/>
                <w:color w:val="000000"/>
                <w:sz w:val="16"/>
                <w:szCs w:val="16"/>
              </w:rPr>
              <w:t>39</w:t>
            </w:r>
          </w:p>
        </w:tc>
        <w:tc>
          <w:tcPr>
            <w:tcW w:w="2700" w:type="dxa"/>
            <w:tcBorders>
              <w:top w:val="nil"/>
              <w:left w:val="nil"/>
              <w:bottom w:val="single" w:sz="4" w:space="0" w:color="0070C0"/>
              <w:right w:val="single" w:sz="4" w:space="0" w:color="0070C0"/>
            </w:tcBorders>
            <w:noWrap/>
            <w:vAlign w:val="center"/>
            <w:hideMark/>
          </w:tcPr>
          <w:p w14:paraId="3CB61E62" w14:textId="77777777" w:rsidR="00026071" w:rsidRDefault="00026071">
            <w:pPr>
              <w:jc w:val="center"/>
              <w:rPr>
                <w:rFonts w:ascii="Arial" w:hAnsi="Arial" w:cs="Arial"/>
                <w:color w:val="000000"/>
                <w:sz w:val="16"/>
                <w:szCs w:val="16"/>
              </w:rPr>
            </w:pPr>
            <w:r>
              <w:rPr>
                <w:rFonts w:ascii="Arial" w:hAnsi="Arial" w:cs="Arial"/>
                <w:color w:val="000000"/>
                <w:sz w:val="16"/>
                <w:szCs w:val="16"/>
              </w:rPr>
              <w:t>Ago 01 - Oct 31</w:t>
            </w:r>
          </w:p>
        </w:tc>
      </w:tr>
      <w:tr w:rsidR="00026071" w14:paraId="5A80D46D" w14:textId="77777777" w:rsidTr="00026071">
        <w:trPr>
          <w:trHeight w:val="260"/>
        </w:trPr>
        <w:tc>
          <w:tcPr>
            <w:tcW w:w="3720" w:type="dxa"/>
            <w:vMerge/>
            <w:tcBorders>
              <w:top w:val="nil"/>
              <w:left w:val="single" w:sz="4" w:space="0" w:color="0070C0"/>
              <w:bottom w:val="single" w:sz="4" w:space="0" w:color="0070C0"/>
              <w:right w:val="single" w:sz="4" w:space="0" w:color="0070C0"/>
            </w:tcBorders>
            <w:vAlign w:val="center"/>
            <w:hideMark/>
          </w:tcPr>
          <w:p w14:paraId="0822BB8F" w14:textId="77777777" w:rsidR="00026071" w:rsidRDefault="00026071">
            <w:pPr>
              <w:rPr>
                <w:rFonts w:ascii="Arial" w:hAnsi="Arial" w:cs="Arial"/>
                <w:b/>
                <w:bCs/>
                <w:color w:val="000000"/>
                <w:sz w:val="18"/>
                <w:szCs w:val="18"/>
              </w:rPr>
            </w:pPr>
          </w:p>
        </w:tc>
        <w:tc>
          <w:tcPr>
            <w:tcW w:w="520" w:type="dxa"/>
            <w:tcBorders>
              <w:top w:val="nil"/>
              <w:left w:val="nil"/>
              <w:bottom w:val="single" w:sz="4" w:space="0" w:color="0070C0"/>
              <w:right w:val="single" w:sz="4" w:space="0" w:color="0070C0"/>
            </w:tcBorders>
            <w:noWrap/>
            <w:vAlign w:val="center"/>
            <w:hideMark/>
          </w:tcPr>
          <w:p w14:paraId="37821346" w14:textId="77777777" w:rsidR="00026071" w:rsidRDefault="00026071">
            <w:pPr>
              <w:jc w:val="center"/>
              <w:rPr>
                <w:rFonts w:ascii="Arial" w:hAnsi="Arial" w:cs="Arial"/>
                <w:b/>
                <w:bCs/>
                <w:color w:val="000000"/>
                <w:sz w:val="18"/>
                <w:szCs w:val="18"/>
              </w:rPr>
            </w:pPr>
            <w:r>
              <w:rPr>
                <w:rFonts w:ascii="Arial" w:hAnsi="Arial" w:cs="Arial"/>
                <w:b/>
                <w:bCs/>
                <w:color w:val="000000"/>
                <w:sz w:val="18"/>
                <w:szCs w:val="18"/>
              </w:rPr>
              <w:t>847</w:t>
            </w:r>
          </w:p>
        </w:tc>
        <w:tc>
          <w:tcPr>
            <w:tcW w:w="440" w:type="dxa"/>
            <w:tcBorders>
              <w:top w:val="nil"/>
              <w:left w:val="nil"/>
              <w:bottom w:val="single" w:sz="4" w:space="0" w:color="0070C0"/>
              <w:right w:val="single" w:sz="4" w:space="0" w:color="0070C0"/>
            </w:tcBorders>
            <w:noWrap/>
            <w:vAlign w:val="center"/>
            <w:hideMark/>
          </w:tcPr>
          <w:p w14:paraId="142A325C" w14:textId="77777777" w:rsidR="00026071" w:rsidRDefault="00026071">
            <w:pPr>
              <w:jc w:val="center"/>
              <w:rPr>
                <w:rFonts w:ascii="Arial" w:hAnsi="Arial" w:cs="Arial"/>
                <w:color w:val="000000"/>
                <w:sz w:val="16"/>
                <w:szCs w:val="16"/>
              </w:rPr>
            </w:pPr>
            <w:r>
              <w:rPr>
                <w:rFonts w:ascii="Arial" w:hAnsi="Arial" w:cs="Arial"/>
                <w:color w:val="000000"/>
                <w:sz w:val="16"/>
                <w:szCs w:val="16"/>
              </w:rPr>
              <w:t>141</w:t>
            </w:r>
          </w:p>
        </w:tc>
        <w:tc>
          <w:tcPr>
            <w:tcW w:w="580" w:type="dxa"/>
            <w:tcBorders>
              <w:top w:val="nil"/>
              <w:left w:val="nil"/>
              <w:bottom w:val="single" w:sz="4" w:space="0" w:color="0070C0"/>
              <w:right w:val="single" w:sz="4" w:space="0" w:color="0070C0"/>
            </w:tcBorders>
            <w:noWrap/>
            <w:vAlign w:val="center"/>
            <w:hideMark/>
          </w:tcPr>
          <w:p w14:paraId="31DAA34D" w14:textId="77777777" w:rsidR="00026071" w:rsidRDefault="00026071">
            <w:pPr>
              <w:jc w:val="center"/>
              <w:rPr>
                <w:rFonts w:ascii="Arial" w:hAnsi="Arial" w:cs="Arial"/>
                <w:b/>
                <w:bCs/>
                <w:color w:val="000000"/>
                <w:sz w:val="18"/>
                <w:szCs w:val="18"/>
              </w:rPr>
            </w:pPr>
            <w:r>
              <w:rPr>
                <w:rFonts w:ascii="Arial" w:hAnsi="Arial" w:cs="Arial"/>
                <w:b/>
                <w:bCs/>
                <w:color w:val="000000"/>
                <w:sz w:val="18"/>
                <w:szCs w:val="18"/>
              </w:rPr>
              <w:t>532</w:t>
            </w:r>
          </w:p>
        </w:tc>
        <w:tc>
          <w:tcPr>
            <w:tcW w:w="460" w:type="dxa"/>
            <w:tcBorders>
              <w:top w:val="nil"/>
              <w:left w:val="nil"/>
              <w:bottom w:val="single" w:sz="4" w:space="0" w:color="0070C0"/>
              <w:right w:val="single" w:sz="4" w:space="0" w:color="0070C0"/>
            </w:tcBorders>
            <w:noWrap/>
            <w:vAlign w:val="center"/>
            <w:hideMark/>
          </w:tcPr>
          <w:p w14:paraId="2BB79D70" w14:textId="77777777" w:rsidR="00026071" w:rsidRDefault="00026071">
            <w:pPr>
              <w:jc w:val="center"/>
              <w:rPr>
                <w:rFonts w:ascii="Arial" w:hAnsi="Arial" w:cs="Arial"/>
                <w:color w:val="000000"/>
                <w:sz w:val="16"/>
                <w:szCs w:val="16"/>
              </w:rPr>
            </w:pPr>
            <w:r>
              <w:rPr>
                <w:rFonts w:ascii="Arial" w:hAnsi="Arial" w:cs="Arial"/>
                <w:color w:val="000000"/>
                <w:sz w:val="16"/>
                <w:szCs w:val="16"/>
              </w:rPr>
              <w:t>70</w:t>
            </w:r>
          </w:p>
        </w:tc>
        <w:tc>
          <w:tcPr>
            <w:tcW w:w="520" w:type="dxa"/>
            <w:tcBorders>
              <w:top w:val="nil"/>
              <w:left w:val="nil"/>
              <w:bottom w:val="single" w:sz="4" w:space="0" w:color="0070C0"/>
              <w:right w:val="single" w:sz="4" w:space="0" w:color="0070C0"/>
            </w:tcBorders>
            <w:noWrap/>
            <w:vAlign w:val="center"/>
            <w:hideMark/>
          </w:tcPr>
          <w:p w14:paraId="3E1F8AB5" w14:textId="77777777" w:rsidR="00026071" w:rsidRDefault="00026071">
            <w:pPr>
              <w:jc w:val="center"/>
              <w:rPr>
                <w:rFonts w:ascii="Arial" w:hAnsi="Arial" w:cs="Arial"/>
                <w:b/>
                <w:bCs/>
                <w:color w:val="000000"/>
                <w:sz w:val="18"/>
                <w:szCs w:val="18"/>
              </w:rPr>
            </w:pPr>
            <w:r>
              <w:rPr>
                <w:rFonts w:ascii="Arial" w:hAnsi="Arial" w:cs="Arial"/>
                <w:b/>
                <w:bCs/>
                <w:color w:val="000000"/>
                <w:sz w:val="18"/>
                <w:szCs w:val="18"/>
              </w:rPr>
              <w:t>514</w:t>
            </w:r>
          </w:p>
        </w:tc>
        <w:tc>
          <w:tcPr>
            <w:tcW w:w="460" w:type="dxa"/>
            <w:tcBorders>
              <w:top w:val="nil"/>
              <w:left w:val="nil"/>
              <w:bottom w:val="single" w:sz="4" w:space="0" w:color="0070C0"/>
              <w:right w:val="single" w:sz="4" w:space="0" w:color="0070C0"/>
            </w:tcBorders>
            <w:noWrap/>
            <w:vAlign w:val="center"/>
            <w:hideMark/>
          </w:tcPr>
          <w:p w14:paraId="5B19245C" w14:textId="77777777" w:rsidR="00026071" w:rsidRDefault="00026071">
            <w:pPr>
              <w:jc w:val="center"/>
              <w:rPr>
                <w:rFonts w:ascii="Arial" w:hAnsi="Arial" w:cs="Arial"/>
                <w:color w:val="000000"/>
                <w:sz w:val="16"/>
                <w:szCs w:val="16"/>
              </w:rPr>
            </w:pPr>
            <w:r>
              <w:rPr>
                <w:rFonts w:ascii="Arial" w:hAnsi="Arial" w:cs="Arial"/>
                <w:color w:val="000000"/>
                <w:sz w:val="16"/>
                <w:szCs w:val="16"/>
              </w:rPr>
              <w:t>66</w:t>
            </w:r>
          </w:p>
        </w:tc>
        <w:tc>
          <w:tcPr>
            <w:tcW w:w="2700" w:type="dxa"/>
            <w:tcBorders>
              <w:top w:val="nil"/>
              <w:left w:val="nil"/>
              <w:bottom w:val="single" w:sz="4" w:space="0" w:color="0070C0"/>
              <w:right w:val="single" w:sz="4" w:space="0" w:color="0070C0"/>
            </w:tcBorders>
            <w:noWrap/>
            <w:vAlign w:val="center"/>
            <w:hideMark/>
          </w:tcPr>
          <w:p w14:paraId="6E94B8C2" w14:textId="77777777" w:rsidR="00026071" w:rsidRDefault="00026071">
            <w:pPr>
              <w:jc w:val="center"/>
              <w:rPr>
                <w:rFonts w:ascii="Arial" w:hAnsi="Arial" w:cs="Arial"/>
                <w:color w:val="000000"/>
                <w:sz w:val="16"/>
                <w:szCs w:val="16"/>
              </w:rPr>
            </w:pPr>
            <w:r>
              <w:rPr>
                <w:rFonts w:ascii="Arial" w:hAnsi="Arial" w:cs="Arial"/>
                <w:color w:val="000000"/>
                <w:sz w:val="16"/>
                <w:szCs w:val="16"/>
              </w:rPr>
              <w:t xml:space="preserve"> Nov 01 - Dic 23</w:t>
            </w:r>
          </w:p>
        </w:tc>
      </w:tr>
      <w:tr w:rsidR="00026071" w14:paraId="26620271" w14:textId="77777777" w:rsidTr="00026071">
        <w:trPr>
          <w:trHeight w:val="260"/>
        </w:trPr>
        <w:tc>
          <w:tcPr>
            <w:tcW w:w="3720" w:type="dxa"/>
            <w:vMerge w:val="restart"/>
            <w:tcBorders>
              <w:top w:val="nil"/>
              <w:left w:val="single" w:sz="4" w:space="0" w:color="0070C0"/>
              <w:bottom w:val="single" w:sz="4" w:space="0" w:color="0070C0"/>
              <w:right w:val="single" w:sz="4" w:space="0" w:color="0070C0"/>
            </w:tcBorders>
            <w:noWrap/>
            <w:vAlign w:val="center"/>
            <w:hideMark/>
          </w:tcPr>
          <w:p w14:paraId="1B622D4C" w14:textId="77777777" w:rsidR="00026071" w:rsidRDefault="00026071">
            <w:pPr>
              <w:jc w:val="center"/>
              <w:rPr>
                <w:rFonts w:ascii="Arial" w:hAnsi="Arial" w:cs="Arial"/>
                <w:b/>
                <w:bCs/>
                <w:color w:val="000000"/>
                <w:sz w:val="18"/>
                <w:szCs w:val="18"/>
              </w:rPr>
            </w:pPr>
            <w:r>
              <w:rPr>
                <w:rFonts w:ascii="Arial" w:hAnsi="Arial" w:cs="Arial"/>
                <w:b/>
                <w:bCs/>
                <w:color w:val="000000"/>
                <w:sz w:val="18"/>
                <w:szCs w:val="18"/>
              </w:rPr>
              <w:t xml:space="preserve">Hotel </w:t>
            </w:r>
            <w:proofErr w:type="spellStart"/>
            <w:r>
              <w:rPr>
                <w:rFonts w:ascii="Arial" w:hAnsi="Arial" w:cs="Arial"/>
                <w:b/>
                <w:bCs/>
                <w:color w:val="000000"/>
                <w:sz w:val="18"/>
                <w:szCs w:val="18"/>
              </w:rPr>
              <w:t>Lagheto</w:t>
            </w:r>
            <w:proofErr w:type="spellEnd"/>
            <w:r>
              <w:rPr>
                <w:rFonts w:ascii="Arial" w:hAnsi="Arial" w:cs="Arial"/>
                <w:b/>
                <w:bCs/>
                <w:color w:val="000000"/>
                <w:sz w:val="18"/>
                <w:szCs w:val="18"/>
              </w:rPr>
              <w:t xml:space="preserve"> Premio 3*</w:t>
            </w:r>
          </w:p>
        </w:tc>
        <w:tc>
          <w:tcPr>
            <w:tcW w:w="520" w:type="dxa"/>
            <w:tcBorders>
              <w:top w:val="nil"/>
              <w:left w:val="nil"/>
              <w:bottom w:val="single" w:sz="4" w:space="0" w:color="0070C0"/>
              <w:right w:val="single" w:sz="4" w:space="0" w:color="0070C0"/>
            </w:tcBorders>
            <w:noWrap/>
            <w:vAlign w:val="center"/>
            <w:hideMark/>
          </w:tcPr>
          <w:p w14:paraId="20706BF7" w14:textId="77777777" w:rsidR="00026071" w:rsidRDefault="00026071">
            <w:pPr>
              <w:jc w:val="center"/>
              <w:rPr>
                <w:rFonts w:ascii="Arial" w:hAnsi="Arial" w:cs="Arial"/>
                <w:b/>
                <w:bCs/>
                <w:color w:val="000000"/>
                <w:sz w:val="18"/>
                <w:szCs w:val="18"/>
              </w:rPr>
            </w:pPr>
            <w:r>
              <w:rPr>
                <w:rFonts w:ascii="Arial" w:hAnsi="Arial" w:cs="Arial"/>
                <w:b/>
                <w:bCs/>
                <w:color w:val="000000"/>
                <w:sz w:val="18"/>
                <w:szCs w:val="18"/>
              </w:rPr>
              <w:t>558</w:t>
            </w:r>
          </w:p>
        </w:tc>
        <w:tc>
          <w:tcPr>
            <w:tcW w:w="440" w:type="dxa"/>
            <w:tcBorders>
              <w:top w:val="nil"/>
              <w:left w:val="nil"/>
              <w:bottom w:val="single" w:sz="4" w:space="0" w:color="0070C0"/>
              <w:right w:val="single" w:sz="4" w:space="0" w:color="0070C0"/>
            </w:tcBorders>
            <w:noWrap/>
            <w:vAlign w:val="center"/>
            <w:hideMark/>
          </w:tcPr>
          <w:p w14:paraId="13EAB4C8" w14:textId="77777777" w:rsidR="00026071" w:rsidRDefault="00026071">
            <w:pPr>
              <w:jc w:val="center"/>
              <w:rPr>
                <w:rFonts w:ascii="Arial" w:hAnsi="Arial" w:cs="Arial"/>
                <w:color w:val="000000"/>
                <w:sz w:val="16"/>
                <w:szCs w:val="16"/>
              </w:rPr>
            </w:pPr>
            <w:r>
              <w:rPr>
                <w:rFonts w:ascii="Arial" w:hAnsi="Arial" w:cs="Arial"/>
                <w:color w:val="000000"/>
                <w:sz w:val="16"/>
                <w:szCs w:val="16"/>
              </w:rPr>
              <w:t>78</w:t>
            </w:r>
          </w:p>
        </w:tc>
        <w:tc>
          <w:tcPr>
            <w:tcW w:w="580" w:type="dxa"/>
            <w:tcBorders>
              <w:top w:val="nil"/>
              <w:left w:val="nil"/>
              <w:bottom w:val="single" w:sz="4" w:space="0" w:color="0070C0"/>
              <w:right w:val="single" w:sz="4" w:space="0" w:color="0070C0"/>
            </w:tcBorders>
            <w:noWrap/>
            <w:vAlign w:val="center"/>
            <w:hideMark/>
          </w:tcPr>
          <w:p w14:paraId="2E260C2A" w14:textId="77777777" w:rsidR="00026071" w:rsidRDefault="00026071">
            <w:pPr>
              <w:jc w:val="center"/>
              <w:rPr>
                <w:rFonts w:ascii="Arial" w:hAnsi="Arial" w:cs="Arial"/>
                <w:b/>
                <w:bCs/>
                <w:color w:val="000000"/>
                <w:sz w:val="18"/>
                <w:szCs w:val="18"/>
              </w:rPr>
            </w:pPr>
            <w:r>
              <w:rPr>
                <w:rFonts w:ascii="Arial" w:hAnsi="Arial" w:cs="Arial"/>
                <w:b/>
                <w:bCs/>
                <w:color w:val="000000"/>
                <w:sz w:val="18"/>
                <w:szCs w:val="18"/>
              </w:rPr>
              <w:t>431</w:t>
            </w:r>
          </w:p>
        </w:tc>
        <w:tc>
          <w:tcPr>
            <w:tcW w:w="460" w:type="dxa"/>
            <w:tcBorders>
              <w:top w:val="nil"/>
              <w:left w:val="nil"/>
              <w:bottom w:val="single" w:sz="4" w:space="0" w:color="0070C0"/>
              <w:right w:val="single" w:sz="4" w:space="0" w:color="0070C0"/>
            </w:tcBorders>
            <w:noWrap/>
            <w:vAlign w:val="center"/>
            <w:hideMark/>
          </w:tcPr>
          <w:p w14:paraId="04AD60E2" w14:textId="77777777" w:rsidR="00026071" w:rsidRDefault="00026071">
            <w:pPr>
              <w:jc w:val="center"/>
              <w:rPr>
                <w:rFonts w:ascii="Arial" w:hAnsi="Arial" w:cs="Arial"/>
                <w:color w:val="000000"/>
                <w:sz w:val="16"/>
                <w:szCs w:val="16"/>
              </w:rPr>
            </w:pPr>
            <w:r>
              <w:rPr>
                <w:rFonts w:ascii="Arial" w:hAnsi="Arial" w:cs="Arial"/>
                <w:color w:val="000000"/>
                <w:sz w:val="16"/>
                <w:szCs w:val="16"/>
              </w:rPr>
              <w:t>45</w:t>
            </w:r>
          </w:p>
        </w:tc>
        <w:tc>
          <w:tcPr>
            <w:tcW w:w="520" w:type="dxa"/>
            <w:tcBorders>
              <w:top w:val="nil"/>
              <w:left w:val="nil"/>
              <w:bottom w:val="single" w:sz="4" w:space="0" w:color="0070C0"/>
              <w:right w:val="single" w:sz="4" w:space="0" w:color="0070C0"/>
            </w:tcBorders>
            <w:noWrap/>
            <w:vAlign w:val="center"/>
            <w:hideMark/>
          </w:tcPr>
          <w:p w14:paraId="0A6A655E" w14:textId="77777777" w:rsidR="00026071" w:rsidRDefault="00026071">
            <w:pPr>
              <w:jc w:val="center"/>
              <w:rPr>
                <w:rFonts w:ascii="Arial" w:hAnsi="Arial" w:cs="Arial"/>
                <w:b/>
                <w:bCs/>
                <w:color w:val="000000"/>
                <w:sz w:val="18"/>
                <w:szCs w:val="18"/>
              </w:rPr>
            </w:pPr>
            <w:r>
              <w:rPr>
                <w:rFonts w:ascii="Arial" w:hAnsi="Arial" w:cs="Arial"/>
                <w:b/>
                <w:bCs/>
                <w:color w:val="000000"/>
                <w:sz w:val="18"/>
                <w:szCs w:val="18"/>
              </w:rPr>
              <w:t>394</w:t>
            </w:r>
          </w:p>
        </w:tc>
        <w:tc>
          <w:tcPr>
            <w:tcW w:w="460" w:type="dxa"/>
            <w:tcBorders>
              <w:top w:val="nil"/>
              <w:left w:val="nil"/>
              <w:bottom w:val="single" w:sz="4" w:space="0" w:color="0070C0"/>
              <w:right w:val="single" w:sz="4" w:space="0" w:color="0070C0"/>
            </w:tcBorders>
            <w:noWrap/>
            <w:vAlign w:val="center"/>
            <w:hideMark/>
          </w:tcPr>
          <w:p w14:paraId="2EBF8185" w14:textId="77777777" w:rsidR="00026071" w:rsidRDefault="00026071">
            <w:pPr>
              <w:jc w:val="center"/>
              <w:rPr>
                <w:rFonts w:ascii="Arial" w:hAnsi="Arial" w:cs="Arial"/>
                <w:color w:val="000000"/>
                <w:sz w:val="16"/>
                <w:szCs w:val="16"/>
              </w:rPr>
            </w:pPr>
            <w:r>
              <w:rPr>
                <w:rFonts w:ascii="Arial" w:hAnsi="Arial" w:cs="Arial"/>
                <w:color w:val="000000"/>
                <w:sz w:val="16"/>
                <w:szCs w:val="16"/>
              </w:rPr>
              <w:t>35</w:t>
            </w:r>
          </w:p>
        </w:tc>
        <w:tc>
          <w:tcPr>
            <w:tcW w:w="2700" w:type="dxa"/>
            <w:tcBorders>
              <w:top w:val="nil"/>
              <w:left w:val="nil"/>
              <w:bottom w:val="single" w:sz="4" w:space="0" w:color="0070C0"/>
              <w:right w:val="single" w:sz="4" w:space="0" w:color="0070C0"/>
            </w:tcBorders>
            <w:noWrap/>
            <w:vAlign w:val="center"/>
            <w:hideMark/>
          </w:tcPr>
          <w:p w14:paraId="03D891E7" w14:textId="77777777" w:rsidR="00026071" w:rsidRDefault="00026071">
            <w:pPr>
              <w:jc w:val="center"/>
              <w:rPr>
                <w:rFonts w:ascii="Arial" w:hAnsi="Arial" w:cs="Arial"/>
                <w:color w:val="000000"/>
                <w:sz w:val="16"/>
                <w:szCs w:val="16"/>
              </w:rPr>
            </w:pPr>
            <w:r>
              <w:rPr>
                <w:rFonts w:ascii="Arial" w:hAnsi="Arial" w:cs="Arial"/>
                <w:color w:val="000000"/>
                <w:sz w:val="16"/>
                <w:szCs w:val="16"/>
              </w:rPr>
              <w:t>Ago 01 - Set 30</w:t>
            </w:r>
          </w:p>
        </w:tc>
      </w:tr>
      <w:tr w:rsidR="00026071" w14:paraId="6277A5BD" w14:textId="77777777" w:rsidTr="00026071">
        <w:trPr>
          <w:trHeight w:val="260"/>
        </w:trPr>
        <w:tc>
          <w:tcPr>
            <w:tcW w:w="3720" w:type="dxa"/>
            <w:vMerge/>
            <w:tcBorders>
              <w:top w:val="nil"/>
              <w:left w:val="single" w:sz="4" w:space="0" w:color="0070C0"/>
              <w:bottom w:val="single" w:sz="4" w:space="0" w:color="0070C0"/>
              <w:right w:val="single" w:sz="4" w:space="0" w:color="0070C0"/>
            </w:tcBorders>
            <w:vAlign w:val="center"/>
            <w:hideMark/>
          </w:tcPr>
          <w:p w14:paraId="19047362" w14:textId="77777777" w:rsidR="00026071" w:rsidRDefault="00026071">
            <w:pPr>
              <w:rPr>
                <w:rFonts w:ascii="Arial" w:hAnsi="Arial" w:cs="Arial"/>
                <w:b/>
                <w:bCs/>
                <w:color w:val="000000"/>
                <w:sz w:val="18"/>
                <w:szCs w:val="18"/>
              </w:rPr>
            </w:pPr>
          </w:p>
        </w:tc>
        <w:tc>
          <w:tcPr>
            <w:tcW w:w="520" w:type="dxa"/>
            <w:tcBorders>
              <w:top w:val="nil"/>
              <w:left w:val="nil"/>
              <w:bottom w:val="single" w:sz="4" w:space="0" w:color="0070C0"/>
              <w:right w:val="single" w:sz="4" w:space="0" w:color="0070C0"/>
            </w:tcBorders>
            <w:noWrap/>
            <w:vAlign w:val="center"/>
            <w:hideMark/>
          </w:tcPr>
          <w:p w14:paraId="5ACB3145" w14:textId="77777777" w:rsidR="00026071" w:rsidRDefault="00026071">
            <w:pPr>
              <w:jc w:val="center"/>
              <w:rPr>
                <w:rFonts w:ascii="Arial" w:hAnsi="Arial" w:cs="Arial"/>
                <w:b/>
                <w:bCs/>
                <w:color w:val="000000"/>
                <w:sz w:val="18"/>
                <w:szCs w:val="18"/>
              </w:rPr>
            </w:pPr>
            <w:r>
              <w:rPr>
                <w:rFonts w:ascii="Arial" w:hAnsi="Arial" w:cs="Arial"/>
                <w:b/>
                <w:bCs/>
                <w:color w:val="000000"/>
                <w:sz w:val="18"/>
                <w:szCs w:val="18"/>
              </w:rPr>
              <w:t>698</w:t>
            </w:r>
          </w:p>
        </w:tc>
        <w:tc>
          <w:tcPr>
            <w:tcW w:w="440" w:type="dxa"/>
            <w:tcBorders>
              <w:top w:val="nil"/>
              <w:left w:val="nil"/>
              <w:bottom w:val="single" w:sz="4" w:space="0" w:color="0070C0"/>
              <w:right w:val="single" w:sz="4" w:space="0" w:color="0070C0"/>
            </w:tcBorders>
            <w:noWrap/>
            <w:vAlign w:val="center"/>
            <w:hideMark/>
          </w:tcPr>
          <w:p w14:paraId="402E0686" w14:textId="77777777" w:rsidR="00026071" w:rsidRDefault="00026071">
            <w:pPr>
              <w:jc w:val="center"/>
              <w:rPr>
                <w:rFonts w:ascii="Arial" w:hAnsi="Arial" w:cs="Arial"/>
                <w:color w:val="000000"/>
                <w:sz w:val="16"/>
                <w:szCs w:val="16"/>
              </w:rPr>
            </w:pPr>
            <w:r>
              <w:rPr>
                <w:rFonts w:ascii="Arial" w:hAnsi="Arial" w:cs="Arial"/>
                <w:color w:val="000000"/>
                <w:sz w:val="16"/>
                <w:szCs w:val="16"/>
              </w:rPr>
              <w:t>113</w:t>
            </w:r>
          </w:p>
        </w:tc>
        <w:tc>
          <w:tcPr>
            <w:tcW w:w="580" w:type="dxa"/>
            <w:tcBorders>
              <w:top w:val="nil"/>
              <w:left w:val="nil"/>
              <w:bottom w:val="single" w:sz="4" w:space="0" w:color="0070C0"/>
              <w:right w:val="single" w:sz="4" w:space="0" w:color="0070C0"/>
            </w:tcBorders>
            <w:noWrap/>
            <w:vAlign w:val="center"/>
            <w:hideMark/>
          </w:tcPr>
          <w:p w14:paraId="40BD1015" w14:textId="77777777" w:rsidR="00026071" w:rsidRDefault="00026071">
            <w:pPr>
              <w:jc w:val="center"/>
              <w:rPr>
                <w:rFonts w:ascii="Arial" w:hAnsi="Arial" w:cs="Arial"/>
                <w:b/>
                <w:bCs/>
                <w:color w:val="000000"/>
                <w:sz w:val="18"/>
                <w:szCs w:val="18"/>
              </w:rPr>
            </w:pPr>
            <w:r>
              <w:rPr>
                <w:rFonts w:ascii="Arial" w:hAnsi="Arial" w:cs="Arial"/>
                <w:b/>
                <w:bCs/>
                <w:color w:val="000000"/>
                <w:sz w:val="18"/>
                <w:szCs w:val="18"/>
              </w:rPr>
              <w:t>512</w:t>
            </w:r>
          </w:p>
        </w:tc>
        <w:tc>
          <w:tcPr>
            <w:tcW w:w="460" w:type="dxa"/>
            <w:tcBorders>
              <w:top w:val="nil"/>
              <w:left w:val="nil"/>
              <w:bottom w:val="single" w:sz="4" w:space="0" w:color="0070C0"/>
              <w:right w:val="single" w:sz="4" w:space="0" w:color="0070C0"/>
            </w:tcBorders>
            <w:noWrap/>
            <w:vAlign w:val="center"/>
            <w:hideMark/>
          </w:tcPr>
          <w:p w14:paraId="301EC175" w14:textId="77777777" w:rsidR="00026071" w:rsidRDefault="00026071">
            <w:pPr>
              <w:jc w:val="center"/>
              <w:rPr>
                <w:rFonts w:ascii="Arial" w:hAnsi="Arial" w:cs="Arial"/>
                <w:color w:val="000000"/>
                <w:sz w:val="16"/>
                <w:szCs w:val="16"/>
              </w:rPr>
            </w:pPr>
            <w:r>
              <w:rPr>
                <w:rFonts w:ascii="Arial" w:hAnsi="Arial" w:cs="Arial"/>
                <w:color w:val="000000"/>
                <w:sz w:val="16"/>
                <w:szCs w:val="16"/>
              </w:rPr>
              <w:t>65</w:t>
            </w:r>
          </w:p>
        </w:tc>
        <w:tc>
          <w:tcPr>
            <w:tcW w:w="520" w:type="dxa"/>
            <w:tcBorders>
              <w:top w:val="nil"/>
              <w:left w:val="nil"/>
              <w:bottom w:val="single" w:sz="4" w:space="0" w:color="0070C0"/>
              <w:right w:val="single" w:sz="4" w:space="0" w:color="0070C0"/>
            </w:tcBorders>
            <w:noWrap/>
            <w:vAlign w:val="center"/>
            <w:hideMark/>
          </w:tcPr>
          <w:p w14:paraId="26F07874" w14:textId="77777777" w:rsidR="00026071" w:rsidRDefault="00026071">
            <w:pPr>
              <w:jc w:val="center"/>
              <w:rPr>
                <w:rFonts w:ascii="Arial" w:hAnsi="Arial" w:cs="Arial"/>
                <w:b/>
                <w:bCs/>
                <w:color w:val="000000"/>
                <w:sz w:val="18"/>
                <w:szCs w:val="18"/>
              </w:rPr>
            </w:pPr>
            <w:r>
              <w:rPr>
                <w:rFonts w:ascii="Arial" w:hAnsi="Arial" w:cs="Arial"/>
                <w:b/>
                <w:bCs/>
                <w:color w:val="000000"/>
                <w:sz w:val="18"/>
                <w:szCs w:val="18"/>
              </w:rPr>
              <w:t>457</w:t>
            </w:r>
          </w:p>
        </w:tc>
        <w:tc>
          <w:tcPr>
            <w:tcW w:w="460" w:type="dxa"/>
            <w:tcBorders>
              <w:top w:val="nil"/>
              <w:left w:val="nil"/>
              <w:bottom w:val="single" w:sz="4" w:space="0" w:color="0070C0"/>
              <w:right w:val="single" w:sz="4" w:space="0" w:color="0070C0"/>
            </w:tcBorders>
            <w:noWrap/>
            <w:vAlign w:val="center"/>
            <w:hideMark/>
          </w:tcPr>
          <w:p w14:paraId="7249B089" w14:textId="77777777" w:rsidR="00026071" w:rsidRDefault="00026071">
            <w:pPr>
              <w:jc w:val="center"/>
              <w:rPr>
                <w:rFonts w:ascii="Arial" w:hAnsi="Arial" w:cs="Arial"/>
                <w:color w:val="000000"/>
                <w:sz w:val="16"/>
                <w:szCs w:val="16"/>
              </w:rPr>
            </w:pPr>
            <w:r>
              <w:rPr>
                <w:rFonts w:ascii="Arial" w:hAnsi="Arial" w:cs="Arial"/>
                <w:color w:val="000000"/>
                <w:sz w:val="16"/>
                <w:szCs w:val="16"/>
              </w:rPr>
              <w:t>51</w:t>
            </w:r>
          </w:p>
        </w:tc>
        <w:tc>
          <w:tcPr>
            <w:tcW w:w="2700" w:type="dxa"/>
            <w:tcBorders>
              <w:top w:val="nil"/>
              <w:left w:val="nil"/>
              <w:bottom w:val="single" w:sz="4" w:space="0" w:color="0070C0"/>
              <w:right w:val="single" w:sz="4" w:space="0" w:color="0070C0"/>
            </w:tcBorders>
            <w:noWrap/>
            <w:vAlign w:val="center"/>
            <w:hideMark/>
          </w:tcPr>
          <w:p w14:paraId="10067308" w14:textId="77777777" w:rsidR="00026071" w:rsidRDefault="00026071">
            <w:pPr>
              <w:jc w:val="center"/>
              <w:rPr>
                <w:rFonts w:ascii="Arial" w:hAnsi="Arial" w:cs="Arial"/>
                <w:color w:val="000000"/>
                <w:sz w:val="16"/>
                <w:szCs w:val="16"/>
              </w:rPr>
            </w:pPr>
            <w:r>
              <w:rPr>
                <w:rFonts w:ascii="Arial" w:hAnsi="Arial" w:cs="Arial"/>
                <w:color w:val="000000"/>
                <w:sz w:val="16"/>
                <w:szCs w:val="16"/>
              </w:rPr>
              <w:t>Oct 01 - Oct 31</w:t>
            </w:r>
          </w:p>
        </w:tc>
      </w:tr>
      <w:tr w:rsidR="00026071" w14:paraId="5D438C67" w14:textId="77777777" w:rsidTr="00026071">
        <w:trPr>
          <w:trHeight w:val="260"/>
        </w:trPr>
        <w:tc>
          <w:tcPr>
            <w:tcW w:w="3720" w:type="dxa"/>
            <w:vMerge/>
            <w:tcBorders>
              <w:top w:val="nil"/>
              <w:left w:val="single" w:sz="4" w:space="0" w:color="0070C0"/>
              <w:bottom w:val="single" w:sz="4" w:space="0" w:color="0070C0"/>
              <w:right w:val="single" w:sz="4" w:space="0" w:color="0070C0"/>
            </w:tcBorders>
            <w:vAlign w:val="center"/>
            <w:hideMark/>
          </w:tcPr>
          <w:p w14:paraId="231E2777" w14:textId="77777777" w:rsidR="00026071" w:rsidRDefault="00026071">
            <w:pPr>
              <w:rPr>
                <w:rFonts w:ascii="Arial" w:hAnsi="Arial" w:cs="Arial"/>
                <w:b/>
                <w:bCs/>
                <w:color w:val="000000"/>
                <w:sz w:val="18"/>
                <w:szCs w:val="18"/>
              </w:rPr>
            </w:pPr>
          </w:p>
        </w:tc>
        <w:tc>
          <w:tcPr>
            <w:tcW w:w="520" w:type="dxa"/>
            <w:tcBorders>
              <w:top w:val="nil"/>
              <w:left w:val="nil"/>
              <w:bottom w:val="single" w:sz="4" w:space="0" w:color="0070C0"/>
              <w:right w:val="single" w:sz="4" w:space="0" w:color="0070C0"/>
            </w:tcBorders>
            <w:noWrap/>
            <w:vAlign w:val="center"/>
            <w:hideMark/>
          </w:tcPr>
          <w:p w14:paraId="56DCD7F8" w14:textId="77777777" w:rsidR="00026071" w:rsidRDefault="00026071">
            <w:pPr>
              <w:jc w:val="center"/>
              <w:rPr>
                <w:rFonts w:ascii="Arial" w:hAnsi="Arial" w:cs="Arial"/>
                <w:b/>
                <w:bCs/>
                <w:color w:val="000000"/>
                <w:sz w:val="18"/>
                <w:szCs w:val="18"/>
              </w:rPr>
            </w:pPr>
            <w:r>
              <w:rPr>
                <w:rFonts w:ascii="Arial" w:hAnsi="Arial" w:cs="Arial"/>
                <w:b/>
                <w:bCs/>
                <w:color w:val="000000"/>
                <w:sz w:val="18"/>
                <w:szCs w:val="18"/>
              </w:rPr>
              <w:t>743</w:t>
            </w:r>
          </w:p>
        </w:tc>
        <w:tc>
          <w:tcPr>
            <w:tcW w:w="440" w:type="dxa"/>
            <w:tcBorders>
              <w:top w:val="nil"/>
              <w:left w:val="nil"/>
              <w:bottom w:val="single" w:sz="4" w:space="0" w:color="0070C0"/>
              <w:right w:val="single" w:sz="4" w:space="0" w:color="0070C0"/>
            </w:tcBorders>
            <w:noWrap/>
            <w:vAlign w:val="center"/>
            <w:hideMark/>
          </w:tcPr>
          <w:p w14:paraId="715639D4" w14:textId="77777777" w:rsidR="00026071" w:rsidRDefault="00026071">
            <w:pPr>
              <w:jc w:val="center"/>
              <w:rPr>
                <w:rFonts w:ascii="Arial" w:hAnsi="Arial" w:cs="Arial"/>
                <w:color w:val="000000"/>
                <w:sz w:val="16"/>
                <w:szCs w:val="16"/>
              </w:rPr>
            </w:pPr>
            <w:r>
              <w:rPr>
                <w:rFonts w:ascii="Arial" w:hAnsi="Arial" w:cs="Arial"/>
                <w:color w:val="000000"/>
                <w:sz w:val="16"/>
                <w:szCs w:val="16"/>
              </w:rPr>
              <w:t>124</w:t>
            </w:r>
          </w:p>
        </w:tc>
        <w:tc>
          <w:tcPr>
            <w:tcW w:w="580" w:type="dxa"/>
            <w:tcBorders>
              <w:top w:val="nil"/>
              <w:left w:val="nil"/>
              <w:bottom w:val="single" w:sz="4" w:space="0" w:color="0070C0"/>
              <w:right w:val="single" w:sz="4" w:space="0" w:color="0070C0"/>
            </w:tcBorders>
            <w:noWrap/>
            <w:vAlign w:val="center"/>
            <w:hideMark/>
          </w:tcPr>
          <w:p w14:paraId="13F57A12" w14:textId="77777777" w:rsidR="00026071" w:rsidRDefault="00026071">
            <w:pPr>
              <w:jc w:val="center"/>
              <w:rPr>
                <w:rFonts w:ascii="Arial" w:hAnsi="Arial" w:cs="Arial"/>
                <w:b/>
                <w:bCs/>
                <w:color w:val="000000"/>
                <w:sz w:val="18"/>
                <w:szCs w:val="18"/>
              </w:rPr>
            </w:pPr>
            <w:r>
              <w:rPr>
                <w:rFonts w:ascii="Arial" w:hAnsi="Arial" w:cs="Arial"/>
                <w:b/>
                <w:bCs/>
                <w:color w:val="000000"/>
                <w:sz w:val="18"/>
                <w:szCs w:val="18"/>
              </w:rPr>
              <w:t>538</w:t>
            </w:r>
          </w:p>
        </w:tc>
        <w:tc>
          <w:tcPr>
            <w:tcW w:w="460" w:type="dxa"/>
            <w:tcBorders>
              <w:top w:val="nil"/>
              <w:left w:val="nil"/>
              <w:bottom w:val="single" w:sz="4" w:space="0" w:color="0070C0"/>
              <w:right w:val="single" w:sz="4" w:space="0" w:color="0070C0"/>
            </w:tcBorders>
            <w:noWrap/>
            <w:vAlign w:val="center"/>
            <w:hideMark/>
          </w:tcPr>
          <w:p w14:paraId="4B58C859" w14:textId="77777777" w:rsidR="00026071" w:rsidRDefault="00026071">
            <w:pPr>
              <w:jc w:val="center"/>
              <w:rPr>
                <w:rFonts w:ascii="Arial" w:hAnsi="Arial" w:cs="Arial"/>
                <w:color w:val="000000"/>
                <w:sz w:val="16"/>
                <w:szCs w:val="16"/>
              </w:rPr>
            </w:pPr>
            <w:r>
              <w:rPr>
                <w:rFonts w:ascii="Arial" w:hAnsi="Arial" w:cs="Arial"/>
                <w:color w:val="000000"/>
                <w:sz w:val="16"/>
                <w:szCs w:val="16"/>
              </w:rPr>
              <w:t>73</w:t>
            </w:r>
          </w:p>
        </w:tc>
        <w:tc>
          <w:tcPr>
            <w:tcW w:w="520" w:type="dxa"/>
            <w:tcBorders>
              <w:top w:val="nil"/>
              <w:left w:val="nil"/>
              <w:bottom w:val="single" w:sz="4" w:space="0" w:color="0070C0"/>
              <w:right w:val="single" w:sz="4" w:space="0" w:color="0070C0"/>
            </w:tcBorders>
            <w:noWrap/>
            <w:vAlign w:val="center"/>
            <w:hideMark/>
          </w:tcPr>
          <w:p w14:paraId="280AE6EF" w14:textId="77777777" w:rsidR="00026071" w:rsidRDefault="00026071">
            <w:pPr>
              <w:jc w:val="center"/>
              <w:rPr>
                <w:rFonts w:ascii="Arial" w:hAnsi="Arial" w:cs="Arial"/>
                <w:b/>
                <w:bCs/>
                <w:color w:val="000000"/>
                <w:sz w:val="18"/>
                <w:szCs w:val="18"/>
              </w:rPr>
            </w:pPr>
            <w:r>
              <w:rPr>
                <w:rFonts w:ascii="Arial" w:hAnsi="Arial" w:cs="Arial"/>
                <w:b/>
                <w:bCs/>
                <w:color w:val="000000"/>
                <w:sz w:val="18"/>
                <w:szCs w:val="18"/>
              </w:rPr>
              <w:t>478</w:t>
            </w:r>
          </w:p>
        </w:tc>
        <w:tc>
          <w:tcPr>
            <w:tcW w:w="460" w:type="dxa"/>
            <w:tcBorders>
              <w:top w:val="nil"/>
              <w:left w:val="nil"/>
              <w:bottom w:val="single" w:sz="4" w:space="0" w:color="0070C0"/>
              <w:right w:val="single" w:sz="4" w:space="0" w:color="0070C0"/>
            </w:tcBorders>
            <w:noWrap/>
            <w:vAlign w:val="center"/>
            <w:hideMark/>
          </w:tcPr>
          <w:p w14:paraId="454A282E" w14:textId="77777777" w:rsidR="00026071" w:rsidRDefault="00026071">
            <w:pPr>
              <w:jc w:val="center"/>
              <w:rPr>
                <w:rFonts w:ascii="Arial" w:hAnsi="Arial" w:cs="Arial"/>
                <w:color w:val="000000"/>
                <w:sz w:val="16"/>
                <w:szCs w:val="16"/>
              </w:rPr>
            </w:pPr>
            <w:r>
              <w:rPr>
                <w:rFonts w:ascii="Arial" w:hAnsi="Arial" w:cs="Arial"/>
                <w:color w:val="000000"/>
                <w:sz w:val="16"/>
                <w:szCs w:val="16"/>
              </w:rPr>
              <w:t>56</w:t>
            </w:r>
          </w:p>
        </w:tc>
        <w:tc>
          <w:tcPr>
            <w:tcW w:w="2700" w:type="dxa"/>
            <w:tcBorders>
              <w:top w:val="nil"/>
              <w:left w:val="nil"/>
              <w:bottom w:val="single" w:sz="4" w:space="0" w:color="0070C0"/>
              <w:right w:val="single" w:sz="4" w:space="0" w:color="0070C0"/>
            </w:tcBorders>
            <w:noWrap/>
            <w:vAlign w:val="center"/>
            <w:hideMark/>
          </w:tcPr>
          <w:p w14:paraId="48F43FE2" w14:textId="77777777" w:rsidR="00026071" w:rsidRDefault="00026071">
            <w:pPr>
              <w:jc w:val="center"/>
              <w:rPr>
                <w:rFonts w:ascii="Arial" w:hAnsi="Arial" w:cs="Arial"/>
                <w:color w:val="000000"/>
                <w:sz w:val="16"/>
                <w:szCs w:val="16"/>
              </w:rPr>
            </w:pPr>
            <w:r>
              <w:rPr>
                <w:rFonts w:ascii="Arial" w:hAnsi="Arial" w:cs="Arial"/>
                <w:color w:val="000000"/>
                <w:sz w:val="16"/>
                <w:szCs w:val="16"/>
              </w:rPr>
              <w:t>Nov 01 - Dic 23</w:t>
            </w:r>
          </w:p>
        </w:tc>
      </w:tr>
      <w:tr w:rsidR="00026071" w14:paraId="3C4DD770" w14:textId="77777777" w:rsidTr="00026071">
        <w:trPr>
          <w:trHeight w:val="260"/>
        </w:trPr>
        <w:tc>
          <w:tcPr>
            <w:tcW w:w="3720" w:type="dxa"/>
            <w:vMerge w:val="restart"/>
            <w:tcBorders>
              <w:top w:val="nil"/>
              <w:left w:val="single" w:sz="4" w:space="0" w:color="0070C0"/>
              <w:bottom w:val="single" w:sz="4" w:space="0" w:color="0070C0"/>
              <w:right w:val="single" w:sz="4" w:space="0" w:color="0070C0"/>
            </w:tcBorders>
            <w:noWrap/>
            <w:vAlign w:val="center"/>
            <w:hideMark/>
          </w:tcPr>
          <w:p w14:paraId="036E3A51" w14:textId="77777777" w:rsidR="00026071" w:rsidRDefault="00026071">
            <w:pPr>
              <w:jc w:val="center"/>
              <w:rPr>
                <w:rFonts w:ascii="Arial" w:hAnsi="Arial" w:cs="Arial"/>
                <w:b/>
                <w:bCs/>
                <w:color w:val="000000"/>
                <w:sz w:val="18"/>
                <w:szCs w:val="18"/>
              </w:rPr>
            </w:pPr>
            <w:r>
              <w:rPr>
                <w:rFonts w:ascii="Arial" w:hAnsi="Arial" w:cs="Arial"/>
                <w:b/>
                <w:bCs/>
                <w:color w:val="000000"/>
                <w:sz w:val="18"/>
                <w:szCs w:val="18"/>
              </w:rPr>
              <w:t>Sky Ville Hotel 3*</w:t>
            </w:r>
          </w:p>
        </w:tc>
        <w:tc>
          <w:tcPr>
            <w:tcW w:w="520" w:type="dxa"/>
            <w:tcBorders>
              <w:top w:val="nil"/>
              <w:left w:val="nil"/>
              <w:bottom w:val="single" w:sz="4" w:space="0" w:color="0070C0"/>
              <w:right w:val="single" w:sz="4" w:space="0" w:color="0070C0"/>
            </w:tcBorders>
            <w:noWrap/>
            <w:vAlign w:val="center"/>
            <w:hideMark/>
          </w:tcPr>
          <w:p w14:paraId="36BFE24F" w14:textId="77777777" w:rsidR="00026071" w:rsidRDefault="00026071">
            <w:pPr>
              <w:jc w:val="center"/>
              <w:rPr>
                <w:rFonts w:ascii="Arial" w:hAnsi="Arial" w:cs="Arial"/>
                <w:b/>
                <w:bCs/>
                <w:color w:val="000000"/>
                <w:sz w:val="18"/>
                <w:szCs w:val="18"/>
              </w:rPr>
            </w:pPr>
            <w:r>
              <w:rPr>
                <w:rFonts w:ascii="Arial" w:hAnsi="Arial" w:cs="Arial"/>
                <w:b/>
                <w:bCs/>
                <w:color w:val="000000"/>
                <w:sz w:val="18"/>
                <w:szCs w:val="18"/>
              </w:rPr>
              <w:t>711</w:t>
            </w:r>
          </w:p>
        </w:tc>
        <w:tc>
          <w:tcPr>
            <w:tcW w:w="440" w:type="dxa"/>
            <w:tcBorders>
              <w:top w:val="nil"/>
              <w:left w:val="nil"/>
              <w:bottom w:val="single" w:sz="4" w:space="0" w:color="0070C0"/>
              <w:right w:val="single" w:sz="4" w:space="0" w:color="0070C0"/>
            </w:tcBorders>
            <w:noWrap/>
            <w:vAlign w:val="center"/>
            <w:hideMark/>
          </w:tcPr>
          <w:p w14:paraId="7A59C2F8" w14:textId="77777777" w:rsidR="00026071" w:rsidRDefault="00026071">
            <w:pPr>
              <w:jc w:val="center"/>
              <w:rPr>
                <w:rFonts w:ascii="Arial" w:hAnsi="Arial" w:cs="Arial"/>
                <w:color w:val="000000"/>
                <w:sz w:val="16"/>
                <w:szCs w:val="16"/>
              </w:rPr>
            </w:pPr>
            <w:r>
              <w:rPr>
                <w:rFonts w:ascii="Arial" w:hAnsi="Arial" w:cs="Arial"/>
                <w:color w:val="000000"/>
                <w:sz w:val="16"/>
                <w:szCs w:val="16"/>
              </w:rPr>
              <w:t>115</w:t>
            </w:r>
          </w:p>
        </w:tc>
        <w:tc>
          <w:tcPr>
            <w:tcW w:w="580" w:type="dxa"/>
            <w:tcBorders>
              <w:top w:val="nil"/>
              <w:left w:val="nil"/>
              <w:bottom w:val="single" w:sz="4" w:space="0" w:color="0070C0"/>
              <w:right w:val="single" w:sz="4" w:space="0" w:color="0070C0"/>
            </w:tcBorders>
            <w:noWrap/>
            <w:vAlign w:val="center"/>
            <w:hideMark/>
          </w:tcPr>
          <w:p w14:paraId="60998EDD" w14:textId="77777777" w:rsidR="00026071" w:rsidRDefault="00026071">
            <w:pPr>
              <w:jc w:val="center"/>
              <w:rPr>
                <w:rFonts w:ascii="Arial" w:hAnsi="Arial" w:cs="Arial"/>
                <w:b/>
                <w:bCs/>
                <w:color w:val="000000"/>
                <w:sz w:val="18"/>
                <w:szCs w:val="18"/>
              </w:rPr>
            </w:pPr>
            <w:r>
              <w:rPr>
                <w:rFonts w:ascii="Arial" w:hAnsi="Arial" w:cs="Arial"/>
                <w:b/>
                <w:bCs/>
                <w:color w:val="000000"/>
                <w:sz w:val="18"/>
                <w:szCs w:val="18"/>
              </w:rPr>
              <w:t>456</w:t>
            </w:r>
          </w:p>
        </w:tc>
        <w:tc>
          <w:tcPr>
            <w:tcW w:w="460" w:type="dxa"/>
            <w:tcBorders>
              <w:top w:val="nil"/>
              <w:left w:val="nil"/>
              <w:bottom w:val="single" w:sz="4" w:space="0" w:color="0070C0"/>
              <w:right w:val="single" w:sz="4" w:space="0" w:color="0070C0"/>
            </w:tcBorders>
            <w:noWrap/>
            <w:vAlign w:val="center"/>
            <w:hideMark/>
          </w:tcPr>
          <w:p w14:paraId="7E0AAE57" w14:textId="77777777" w:rsidR="00026071" w:rsidRDefault="00026071">
            <w:pPr>
              <w:jc w:val="center"/>
              <w:rPr>
                <w:rFonts w:ascii="Arial" w:hAnsi="Arial" w:cs="Arial"/>
                <w:color w:val="000000"/>
                <w:sz w:val="16"/>
                <w:szCs w:val="16"/>
              </w:rPr>
            </w:pPr>
            <w:r>
              <w:rPr>
                <w:rFonts w:ascii="Arial" w:hAnsi="Arial" w:cs="Arial"/>
                <w:color w:val="000000"/>
                <w:sz w:val="16"/>
                <w:szCs w:val="16"/>
              </w:rPr>
              <w:t>51</w:t>
            </w:r>
          </w:p>
        </w:tc>
        <w:tc>
          <w:tcPr>
            <w:tcW w:w="520" w:type="dxa"/>
            <w:tcBorders>
              <w:top w:val="nil"/>
              <w:left w:val="nil"/>
              <w:bottom w:val="single" w:sz="4" w:space="0" w:color="0070C0"/>
              <w:right w:val="single" w:sz="4" w:space="0" w:color="0070C0"/>
            </w:tcBorders>
            <w:noWrap/>
            <w:vAlign w:val="center"/>
            <w:hideMark/>
          </w:tcPr>
          <w:p w14:paraId="7ACF3BAF" w14:textId="77777777" w:rsidR="00026071" w:rsidRDefault="00026071">
            <w:pPr>
              <w:jc w:val="center"/>
              <w:rPr>
                <w:rFonts w:ascii="Arial" w:hAnsi="Arial" w:cs="Arial"/>
                <w:b/>
                <w:bCs/>
                <w:color w:val="000000"/>
                <w:sz w:val="18"/>
                <w:szCs w:val="18"/>
              </w:rPr>
            </w:pPr>
            <w:r>
              <w:rPr>
                <w:rFonts w:ascii="Arial" w:hAnsi="Arial" w:cs="Arial"/>
                <w:b/>
                <w:bCs/>
                <w:color w:val="000000"/>
                <w:sz w:val="18"/>
                <w:szCs w:val="18"/>
              </w:rPr>
              <w:t>470</w:t>
            </w:r>
          </w:p>
        </w:tc>
        <w:tc>
          <w:tcPr>
            <w:tcW w:w="460" w:type="dxa"/>
            <w:tcBorders>
              <w:top w:val="nil"/>
              <w:left w:val="nil"/>
              <w:bottom w:val="single" w:sz="4" w:space="0" w:color="0070C0"/>
              <w:right w:val="single" w:sz="4" w:space="0" w:color="0070C0"/>
            </w:tcBorders>
            <w:noWrap/>
            <w:vAlign w:val="center"/>
            <w:hideMark/>
          </w:tcPr>
          <w:p w14:paraId="7B31A0FB" w14:textId="77777777" w:rsidR="00026071" w:rsidRDefault="00026071">
            <w:pPr>
              <w:jc w:val="center"/>
              <w:rPr>
                <w:rFonts w:ascii="Arial" w:hAnsi="Arial" w:cs="Arial"/>
                <w:color w:val="000000"/>
                <w:sz w:val="16"/>
                <w:szCs w:val="16"/>
              </w:rPr>
            </w:pPr>
            <w:r>
              <w:rPr>
                <w:rFonts w:ascii="Arial" w:hAnsi="Arial" w:cs="Arial"/>
                <w:color w:val="000000"/>
                <w:sz w:val="16"/>
                <w:szCs w:val="16"/>
              </w:rPr>
              <w:t>55</w:t>
            </w:r>
          </w:p>
        </w:tc>
        <w:tc>
          <w:tcPr>
            <w:tcW w:w="2700" w:type="dxa"/>
            <w:tcBorders>
              <w:top w:val="nil"/>
              <w:left w:val="nil"/>
              <w:bottom w:val="single" w:sz="4" w:space="0" w:color="0070C0"/>
              <w:right w:val="single" w:sz="4" w:space="0" w:color="0070C0"/>
            </w:tcBorders>
            <w:noWrap/>
            <w:vAlign w:val="center"/>
            <w:hideMark/>
          </w:tcPr>
          <w:p w14:paraId="39F9B97E" w14:textId="77777777" w:rsidR="00026071" w:rsidRDefault="00026071">
            <w:pPr>
              <w:jc w:val="center"/>
              <w:rPr>
                <w:rFonts w:ascii="Arial" w:hAnsi="Arial" w:cs="Arial"/>
                <w:color w:val="000000"/>
                <w:sz w:val="16"/>
                <w:szCs w:val="16"/>
              </w:rPr>
            </w:pPr>
            <w:r>
              <w:rPr>
                <w:rFonts w:ascii="Arial" w:hAnsi="Arial" w:cs="Arial"/>
                <w:color w:val="000000"/>
                <w:sz w:val="16"/>
                <w:szCs w:val="16"/>
              </w:rPr>
              <w:t>Ago 01 - Ago 31</w:t>
            </w:r>
          </w:p>
        </w:tc>
      </w:tr>
      <w:tr w:rsidR="00026071" w14:paraId="180CA99A" w14:textId="77777777" w:rsidTr="00026071">
        <w:trPr>
          <w:trHeight w:val="260"/>
        </w:trPr>
        <w:tc>
          <w:tcPr>
            <w:tcW w:w="3720" w:type="dxa"/>
            <w:vMerge/>
            <w:tcBorders>
              <w:top w:val="nil"/>
              <w:left w:val="single" w:sz="4" w:space="0" w:color="0070C0"/>
              <w:bottom w:val="single" w:sz="4" w:space="0" w:color="0070C0"/>
              <w:right w:val="single" w:sz="4" w:space="0" w:color="0070C0"/>
            </w:tcBorders>
            <w:vAlign w:val="center"/>
            <w:hideMark/>
          </w:tcPr>
          <w:p w14:paraId="114EB42A" w14:textId="77777777" w:rsidR="00026071" w:rsidRDefault="00026071">
            <w:pPr>
              <w:rPr>
                <w:rFonts w:ascii="Arial" w:hAnsi="Arial" w:cs="Arial"/>
                <w:b/>
                <w:bCs/>
                <w:color w:val="000000"/>
                <w:sz w:val="18"/>
                <w:szCs w:val="18"/>
              </w:rPr>
            </w:pPr>
          </w:p>
        </w:tc>
        <w:tc>
          <w:tcPr>
            <w:tcW w:w="520" w:type="dxa"/>
            <w:tcBorders>
              <w:top w:val="nil"/>
              <w:left w:val="nil"/>
              <w:bottom w:val="single" w:sz="4" w:space="0" w:color="0070C0"/>
              <w:right w:val="single" w:sz="4" w:space="0" w:color="0070C0"/>
            </w:tcBorders>
            <w:noWrap/>
            <w:vAlign w:val="center"/>
            <w:hideMark/>
          </w:tcPr>
          <w:p w14:paraId="136265E2" w14:textId="77777777" w:rsidR="00026071" w:rsidRDefault="00026071">
            <w:pPr>
              <w:jc w:val="center"/>
              <w:rPr>
                <w:rFonts w:ascii="Arial" w:hAnsi="Arial" w:cs="Arial"/>
                <w:b/>
                <w:bCs/>
                <w:color w:val="000000"/>
                <w:sz w:val="18"/>
                <w:szCs w:val="18"/>
              </w:rPr>
            </w:pPr>
            <w:r>
              <w:rPr>
                <w:rFonts w:ascii="Arial" w:hAnsi="Arial" w:cs="Arial"/>
                <w:b/>
                <w:bCs/>
                <w:color w:val="000000"/>
                <w:sz w:val="18"/>
                <w:szCs w:val="18"/>
              </w:rPr>
              <w:t>816</w:t>
            </w:r>
          </w:p>
        </w:tc>
        <w:tc>
          <w:tcPr>
            <w:tcW w:w="440" w:type="dxa"/>
            <w:tcBorders>
              <w:top w:val="nil"/>
              <w:left w:val="nil"/>
              <w:bottom w:val="single" w:sz="4" w:space="0" w:color="0070C0"/>
              <w:right w:val="single" w:sz="4" w:space="0" w:color="0070C0"/>
            </w:tcBorders>
            <w:noWrap/>
            <w:vAlign w:val="center"/>
            <w:hideMark/>
          </w:tcPr>
          <w:p w14:paraId="40EB528A" w14:textId="77777777" w:rsidR="00026071" w:rsidRDefault="00026071">
            <w:pPr>
              <w:jc w:val="center"/>
              <w:rPr>
                <w:rFonts w:ascii="Arial" w:hAnsi="Arial" w:cs="Arial"/>
                <w:color w:val="000000"/>
                <w:sz w:val="16"/>
                <w:szCs w:val="16"/>
              </w:rPr>
            </w:pPr>
            <w:r>
              <w:rPr>
                <w:rFonts w:ascii="Arial" w:hAnsi="Arial" w:cs="Arial"/>
                <w:color w:val="000000"/>
                <w:sz w:val="16"/>
                <w:szCs w:val="16"/>
              </w:rPr>
              <w:t>143</w:t>
            </w:r>
          </w:p>
        </w:tc>
        <w:tc>
          <w:tcPr>
            <w:tcW w:w="580" w:type="dxa"/>
            <w:tcBorders>
              <w:top w:val="nil"/>
              <w:left w:val="nil"/>
              <w:bottom w:val="single" w:sz="4" w:space="0" w:color="0070C0"/>
              <w:right w:val="single" w:sz="4" w:space="0" w:color="0070C0"/>
            </w:tcBorders>
            <w:noWrap/>
            <w:vAlign w:val="center"/>
            <w:hideMark/>
          </w:tcPr>
          <w:p w14:paraId="1ECA3DE5" w14:textId="77777777" w:rsidR="00026071" w:rsidRDefault="00026071">
            <w:pPr>
              <w:jc w:val="center"/>
              <w:rPr>
                <w:rFonts w:ascii="Arial" w:hAnsi="Arial" w:cs="Arial"/>
                <w:b/>
                <w:bCs/>
                <w:color w:val="000000"/>
                <w:sz w:val="18"/>
                <w:szCs w:val="18"/>
              </w:rPr>
            </w:pPr>
            <w:r>
              <w:rPr>
                <w:rFonts w:ascii="Arial" w:hAnsi="Arial" w:cs="Arial"/>
                <w:b/>
                <w:bCs/>
                <w:color w:val="000000"/>
                <w:sz w:val="18"/>
                <w:szCs w:val="18"/>
              </w:rPr>
              <w:t>536</w:t>
            </w:r>
          </w:p>
        </w:tc>
        <w:tc>
          <w:tcPr>
            <w:tcW w:w="460" w:type="dxa"/>
            <w:tcBorders>
              <w:top w:val="nil"/>
              <w:left w:val="nil"/>
              <w:bottom w:val="single" w:sz="4" w:space="0" w:color="0070C0"/>
              <w:right w:val="single" w:sz="4" w:space="0" w:color="0070C0"/>
            </w:tcBorders>
            <w:noWrap/>
            <w:vAlign w:val="center"/>
            <w:hideMark/>
          </w:tcPr>
          <w:p w14:paraId="4FB531CA" w14:textId="77777777" w:rsidR="00026071" w:rsidRDefault="00026071">
            <w:pPr>
              <w:jc w:val="center"/>
              <w:rPr>
                <w:rFonts w:ascii="Arial" w:hAnsi="Arial" w:cs="Arial"/>
                <w:color w:val="000000"/>
                <w:sz w:val="16"/>
                <w:szCs w:val="16"/>
              </w:rPr>
            </w:pPr>
            <w:r>
              <w:rPr>
                <w:rFonts w:ascii="Arial" w:hAnsi="Arial" w:cs="Arial"/>
                <w:color w:val="000000"/>
                <w:sz w:val="16"/>
                <w:szCs w:val="16"/>
              </w:rPr>
              <w:t>71</w:t>
            </w:r>
          </w:p>
        </w:tc>
        <w:tc>
          <w:tcPr>
            <w:tcW w:w="520" w:type="dxa"/>
            <w:tcBorders>
              <w:top w:val="nil"/>
              <w:left w:val="nil"/>
              <w:bottom w:val="single" w:sz="4" w:space="0" w:color="0070C0"/>
              <w:right w:val="single" w:sz="4" w:space="0" w:color="0070C0"/>
            </w:tcBorders>
            <w:noWrap/>
            <w:vAlign w:val="center"/>
            <w:hideMark/>
          </w:tcPr>
          <w:p w14:paraId="7543E3AD" w14:textId="77777777" w:rsidR="00026071" w:rsidRDefault="00026071">
            <w:pPr>
              <w:jc w:val="center"/>
              <w:rPr>
                <w:rFonts w:ascii="Arial" w:hAnsi="Arial" w:cs="Arial"/>
                <w:b/>
                <w:bCs/>
                <w:color w:val="000000"/>
                <w:sz w:val="18"/>
                <w:szCs w:val="18"/>
              </w:rPr>
            </w:pPr>
            <w:r>
              <w:rPr>
                <w:rFonts w:ascii="Arial" w:hAnsi="Arial" w:cs="Arial"/>
                <w:b/>
                <w:bCs/>
                <w:color w:val="000000"/>
                <w:sz w:val="18"/>
                <w:szCs w:val="18"/>
              </w:rPr>
              <w:t>514</w:t>
            </w:r>
          </w:p>
        </w:tc>
        <w:tc>
          <w:tcPr>
            <w:tcW w:w="460" w:type="dxa"/>
            <w:tcBorders>
              <w:top w:val="nil"/>
              <w:left w:val="nil"/>
              <w:bottom w:val="single" w:sz="4" w:space="0" w:color="0070C0"/>
              <w:right w:val="single" w:sz="4" w:space="0" w:color="0070C0"/>
            </w:tcBorders>
            <w:noWrap/>
            <w:vAlign w:val="center"/>
            <w:hideMark/>
          </w:tcPr>
          <w:p w14:paraId="4882671F" w14:textId="77777777" w:rsidR="00026071" w:rsidRDefault="00026071">
            <w:pPr>
              <w:jc w:val="center"/>
              <w:rPr>
                <w:rFonts w:ascii="Arial" w:hAnsi="Arial" w:cs="Arial"/>
                <w:color w:val="000000"/>
                <w:sz w:val="16"/>
                <w:szCs w:val="16"/>
              </w:rPr>
            </w:pPr>
            <w:r>
              <w:rPr>
                <w:rFonts w:ascii="Arial" w:hAnsi="Arial" w:cs="Arial"/>
                <w:color w:val="000000"/>
                <w:sz w:val="16"/>
                <w:szCs w:val="16"/>
              </w:rPr>
              <w:t>66</w:t>
            </w:r>
          </w:p>
        </w:tc>
        <w:tc>
          <w:tcPr>
            <w:tcW w:w="2700" w:type="dxa"/>
            <w:tcBorders>
              <w:top w:val="nil"/>
              <w:left w:val="nil"/>
              <w:bottom w:val="single" w:sz="4" w:space="0" w:color="0070C0"/>
              <w:right w:val="single" w:sz="4" w:space="0" w:color="0070C0"/>
            </w:tcBorders>
            <w:noWrap/>
            <w:vAlign w:val="center"/>
            <w:hideMark/>
          </w:tcPr>
          <w:p w14:paraId="4DBAF317" w14:textId="77777777" w:rsidR="00026071" w:rsidRDefault="00026071">
            <w:pPr>
              <w:jc w:val="center"/>
              <w:rPr>
                <w:rFonts w:ascii="Arial" w:hAnsi="Arial" w:cs="Arial"/>
                <w:color w:val="000000"/>
                <w:sz w:val="16"/>
                <w:szCs w:val="16"/>
              </w:rPr>
            </w:pPr>
            <w:r>
              <w:rPr>
                <w:rFonts w:ascii="Arial" w:hAnsi="Arial" w:cs="Arial"/>
                <w:color w:val="000000"/>
                <w:sz w:val="16"/>
                <w:szCs w:val="16"/>
              </w:rPr>
              <w:t>Set 01 - Oct 31</w:t>
            </w:r>
          </w:p>
        </w:tc>
      </w:tr>
      <w:tr w:rsidR="00026071" w14:paraId="2005B63D" w14:textId="77777777" w:rsidTr="00026071">
        <w:trPr>
          <w:trHeight w:val="260"/>
        </w:trPr>
        <w:tc>
          <w:tcPr>
            <w:tcW w:w="3720" w:type="dxa"/>
            <w:vMerge/>
            <w:tcBorders>
              <w:top w:val="nil"/>
              <w:left w:val="single" w:sz="4" w:space="0" w:color="0070C0"/>
              <w:bottom w:val="single" w:sz="4" w:space="0" w:color="0070C0"/>
              <w:right w:val="single" w:sz="4" w:space="0" w:color="0070C0"/>
            </w:tcBorders>
            <w:vAlign w:val="center"/>
            <w:hideMark/>
          </w:tcPr>
          <w:p w14:paraId="38D3302B" w14:textId="77777777" w:rsidR="00026071" w:rsidRDefault="00026071">
            <w:pPr>
              <w:rPr>
                <w:rFonts w:ascii="Arial" w:hAnsi="Arial" w:cs="Arial"/>
                <w:b/>
                <w:bCs/>
                <w:color w:val="000000"/>
                <w:sz w:val="18"/>
                <w:szCs w:val="18"/>
              </w:rPr>
            </w:pPr>
          </w:p>
        </w:tc>
        <w:tc>
          <w:tcPr>
            <w:tcW w:w="520" w:type="dxa"/>
            <w:tcBorders>
              <w:top w:val="nil"/>
              <w:left w:val="nil"/>
              <w:bottom w:val="single" w:sz="4" w:space="0" w:color="0070C0"/>
              <w:right w:val="single" w:sz="4" w:space="0" w:color="0070C0"/>
            </w:tcBorders>
            <w:noWrap/>
            <w:vAlign w:val="center"/>
            <w:hideMark/>
          </w:tcPr>
          <w:p w14:paraId="18EBB671" w14:textId="77777777" w:rsidR="00026071" w:rsidRDefault="00026071">
            <w:pPr>
              <w:jc w:val="center"/>
              <w:rPr>
                <w:rFonts w:ascii="Arial" w:hAnsi="Arial" w:cs="Arial"/>
                <w:b/>
                <w:bCs/>
                <w:color w:val="000000"/>
                <w:sz w:val="18"/>
                <w:szCs w:val="18"/>
              </w:rPr>
            </w:pPr>
            <w:r>
              <w:rPr>
                <w:rFonts w:ascii="Arial" w:hAnsi="Arial" w:cs="Arial"/>
                <w:b/>
                <w:bCs/>
                <w:color w:val="000000"/>
                <w:sz w:val="18"/>
                <w:szCs w:val="18"/>
              </w:rPr>
              <w:t>952</w:t>
            </w:r>
          </w:p>
        </w:tc>
        <w:tc>
          <w:tcPr>
            <w:tcW w:w="440" w:type="dxa"/>
            <w:tcBorders>
              <w:top w:val="nil"/>
              <w:left w:val="nil"/>
              <w:bottom w:val="single" w:sz="4" w:space="0" w:color="0070C0"/>
              <w:right w:val="single" w:sz="4" w:space="0" w:color="0070C0"/>
            </w:tcBorders>
            <w:noWrap/>
            <w:vAlign w:val="center"/>
            <w:hideMark/>
          </w:tcPr>
          <w:p w14:paraId="25C2D835" w14:textId="77777777" w:rsidR="00026071" w:rsidRDefault="00026071">
            <w:pPr>
              <w:jc w:val="center"/>
              <w:rPr>
                <w:rFonts w:ascii="Arial" w:hAnsi="Arial" w:cs="Arial"/>
                <w:color w:val="000000"/>
                <w:sz w:val="16"/>
                <w:szCs w:val="16"/>
              </w:rPr>
            </w:pPr>
            <w:r>
              <w:rPr>
                <w:rFonts w:ascii="Arial" w:hAnsi="Arial" w:cs="Arial"/>
                <w:color w:val="000000"/>
                <w:sz w:val="16"/>
                <w:szCs w:val="16"/>
              </w:rPr>
              <w:t>176</w:t>
            </w:r>
          </w:p>
        </w:tc>
        <w:tc>
          <w:tcPr>
            <w:tcW w:w="580" w:type="dxa"/>
            <w:tcBorders>
              <w:top w:val="nil"/>
              <w:left w:val="nil"/>
              <w:bottom w:val="single" w:sz="4" w:space="0" w:color="0070C0"/>
              <w:right w:val="single" w:sz="4" w:space="0" w:color="0070C0"/>
            </w:tcBorders>
            <w:noWrap/>
            <w:vAlign w:val="center"/>
            <w:hideMark/>
          </w:tcPr>
          <w:p w14:paraId="3EED23D9" w14:textId="77777777" w:rsidR="00026071" w:rsidRDefault="00026071">
            <w:pPr>
              <w:jc w:val="center"/>
              <w:rPr>
                <w:rFonts w:ascii="Arial" w:hAnsi="Arial" w:cs="Arial"/>
                <w:b/>
                <w:bCs/>
                <w:color w:val="000000"/>
                <w:sz w:val="18"/>
                <w:szCs w:val="18"/>
              </w:rPr>
            </w:pPr>
            <w:r>
              <w:rPr>
                <w:rFonts w:ascii="Arial" w:hAnsi="Arial" w:cs="Arial"/>
                <w:b/>
                <w:bCs/>
                <w:color w:val="000000"/>
                <w:sz w:val="18"/>
                <w:szCs w:val="18"/>
              </w:rPr>
              <w:t>604</w:t>
            </w:r>
          </w:p>
        </w:tc>
        <w:tc>
          <w:tcPr>
            <w:tcW w:w="460" w:type="dxa"/>
            <w:tcBorders>
              <w:top w:val="nil"/>
              <w:left w:val="nil"/>
              <w:bottom w:val="single" w:sz="4" w:space="0" w:color="0070C0"/>
              <w:right w:val="single" w:sz="4" w:space="0" w:color="0070C0"/>
            </w:tcBorders>
            <w:noWrap/>
            <w:vAlign w:val="center"/>
            <w:hideMark/>
          </w:tcPr>
          <w:p w14:paraId="2A851752" w14:textId="77777777" w:rsidR="00026071" w:rsidRDefault="00026071">
            <w:pPr>
              <w:jc w:val="center"/>
              <w:rPr>
                <w:rFonts w:ascii="Arial" w:hAnsi="Arial" w:cs="Arial"/>
                <w:color w:val="000000"/>
                <w:sz w:val="16"/>
                <w:szCs w:val="16"/>
              </w:rPr>
            </w:pPr>
            <w:r>
              <w:rPr>
                <w:rFonts w:ascii="Arial" w:hAnsi="Arial" w:cs="Arial"/>
                <w:color w:val="000000"/>
                <w:sz w:val="16"/>
                <w:szCs w:val="16"/>
              </w:rPr>
              <w:t>89</w:t>
            </w:r>
          </w:p>
        </w:tc>
        <w:tc>
          <w:tcPr>
            <w:tcW w:w="520" w:type="dxa"/>
            <w:tcBorders>
              <w:top w:val="nil"/>
              <w:left w:val="nil"/>
              <w:bottom w:val="single" w:sz="4" w:space="0" w:color="0070C0"/>
              <w:right w:val="single" w:sz="4" w:space="0" w:color="0070C0"/>
            </w:tcBorders>
            <w:noWrap/>
            <w:vAlign w:val="center"/>
            <w:hideMark/>
          </w:tcPr>
          <w:p w14:paraId="4EDC764F" w14:textId="77777777" w:rsidR="00026071" w:rsidRDefault="00026071">
            <w:pPr>
              <w:jc w:val="center"/>
              <w:rPr>
                <w:rFonts w:ascii="Arial" w:hAnsi="Arial" w:cs="Arial"/>
                <w:b/>
                <w:bCs/>
                <w:color w:val="000000"/>
                <w:sz w:val="18"/>
                <w:szCs w:val="18"/>
              </w:rPr>
            </w:pPr>
            <w:r>
              <w:rPr>
                <w:rFonts w:ascii="Arial" w:hAnsi="Arial" w:cs="Arial"/>
                <w:b/>
                <w:bCs/>
                <w:color w:val="000000"/>
                <w:sz w:val="18"/>
                <w:szCs w:val="18"/>
              </w:rPr>
              <w:t>579</w:t>
            </w:r>
          </w:p>
        </w:tc>
        <w:tc>
          <w:tcPr>
            <w:tcW w:w="460" w:type="dxa"/>
            <w:tcBorders>
              <w:top w:val="nil"/>
              <w:left w:val="nil"/>
              <w:bottom w:val="single" w:sz="4" w:space="0" w:color="0070C0"/>
              <w:right w:val="single" w:sz="4" w:space="0" w:color="0070C0"/>
            </w:tcBorders>
            <w:noWrap/>
            <w:vAlign w:val="center"/>
            <w:hideMark/>
          </w:tcPr>
          <w:p w14:paraId="7AB3A683" w14:textId="77777777" w:rsidR="00026071" w:rsidRDefault="00026071">
            <w:pPr>
              <w:jc w:val="center"/>
              <w:rPr>
                <w:rFonts w:ascii="Arial" w:hAnsi="Arial" w:cs="Arial"/>
                <w:color w:val="000000"/>
                <w:sz w:val="16"/>
                <w:szCs w:val="16"/>
              </w:rPr>
            </w:pPr>
            <w:r>
              <w:rPr>
                <w:rFonts w:ascii="Arial" w:hAnsi="Arial" w:cs="Arial"/>
                <w:color w:val="000000"/>
                <w:sz w:val="16"/>
                <w:szCs w:val="16"/>
              </w:rPr>
              <w:t>83</w:t>
            </w:r>
          </w:p>
        </w:tc>
        <w:tc>
          <w:tcPr>
            <w:tcW w:w="2700" w:type="dxa"/>
            <w:tcBorders>
              <w:top w:val="nil"/>
              <w:left w:val="nil"/>
              <w:bottom w:val="single" w:sz="4" w:space="0" w:color="0070C0"/>
              <w:right w:val="single" w:sz="4" w:space="0" w:color="0070C0"/>
            </w:tcBorders>
            <w:noWrap/>
            <w:vAlign w:val="center"/>
            <w:hideMark/>
          </w:tcPr>
          <w:p w14:paraId="5907EC6B" w14:textId="77777777" w:rsidR="00026071" w:rsidRDefault="00026071">
            <w:pPr>
              <w:jc w:val="center"/>
              <w:rPr>
                <w:rFonts w:ascii="Arial" w:hAnsi="Arial" w:cs="Arial"/>
                <w:color w:val="000000"/>
                <w:sz w:val="16"/>
                <w:szCs w:val="16"/>
              </w:rPr>
            </w:pPr>
            <w:r>
              <w:rPr>
                <w:rFonts w:ascii="Arial" w:hAnsi="Arial" w:cs="Arial"/>
                <w:color w:val="000000"/>
                <w:sz w:val="16"/>
                <w:szCs w:val="16"/>
              </w:rPr>
              <w:t>Nov 01 - Dic 23</w:t>
            </w:r>
          </w:p>
        </w:tc>
      </w:tr>
      <w:tr w:rsidR="00026071" w14:paraId="0303B0D3" w14:textId="77777777" w:rsidTr="00026071">
        <w:trPr>
          <w:trHeight w:val="260"/>
        </w:trPr>
        <w:tc>
          <w:tcPr>
            <w:tcW w:w="3720" w:type="dxa"/>
            <w:vMerge w:val="restart"/>
            <w:tcBorders>
              <w:top w:val="nil"/>
              <w:left w:val="single" w:sz="4" w:space="0" w:color="0070C0"/>
              <w:bottom w:val="single" w:sz="4" w:space="0" w:color="0070C0"/>
              <w:right w:val="single" w:sz="4" w:space="0" w:color="0070C0"/>
            </w:tcBorders>
            <w:noWrap/>
            <w:vAlign w:val="center"/>
            <w:hideMark/>
          </w:tcPr>
          <w:p w14:paraId="162D152F" w14:textId="77777777" w:rsidR="00026071" w:rsidRDefault="00026071">
            <w:pPr>
              <w:jc w:val="center"/>
              <w:rPr>
                <w:rFonts w:ascii="Arial" w:hAnsi="Arial" w:cs="Arial"/>
                <w:b/>
                <w:bCs/>
                <w:color w:val="000000"/>
                <w:sz w:val="18"/>
                <w:szCs w:val="18"/>
              </w:rPr>
            </w:pPr>
            <w:proofErr w:type="spellStart"/>
            <w:r>
              <w:rPr>
                <w:rFonts w:ascii="Arial" w:hAnsi="Arial" w:cs="Arial"/>
                <w:b/>
                <w:bCs/>
                <w:color w:val="000000"/>
                <w:sz w:val="18"/>
                <w:szCs w:val="18"/>
              </w:rPr>
              <w:t>Chocoland</w:t>
            </w:r>
            <w:proofErr w:type="spellEnd"/>
            <w:r>
              <w:rPr>
                <w:rFonts w:ascii="Arial" w:hAnsi="Arial" w:cs="Arial"/>
                <w:b/>
                <w:bCs/>
                <w:color w:val="000000"/>
                <w:sz w:val="18"/>
                <w:szCs w:val="18"/>
              </w:rPr>
              <w:t xml:space="preserve"> Hotel 4*</w:t>
            </w:r>
          </w:p>
        </w:tc>
        <w:tc>
          <w:tcPr>
            <w:tcW w:w="520" w:type="dxa"/>
            <w:tcBorders>
              <w:top w:val="nil"/>
              <w:left w:val="nil"/>
              <w:bottom w:val="single" w:sz="4" w:space="0" w:color="0070C0"/>
              <w:right w:val="single" w:sz="4" w:space="0" w:color="0070C0"/>
            </w:tcBorders>
            <w:noWrap/>
            <w:vAlign w:val="center"/>
            <w:hideMark/>
          </w:tcPr>
          <w:p w14:paraId="5A926970" w14:textId="77777777" w:rsidR="00026071" w:rsidRDefault="00026071">
            <w:pPr>
              <w:jc w:val="center"/>
              <w:rPr>
                <w:rFonts w:ascii="Arial" w:hAnsi="Arial" w:cs="Arial"/>
                <w:b/>
                <w:bCs/>
                <w:color w:val="000000"/>
                <w:sz w:val="18"/>
                <w:szCs w:val="18"/>
              </w:rPr>
            </w:pPr>
            <w:r>
              <w:rPr>
                <w:rFonts w:ascii="Arial" w:hAnsi="Arial" w:cs="Arial"/>
                <w:b/>
                <w:bCs/>
                <w:color w:val="000000"/>
                <w:sz w:val="18"/>
                <w:szCs w:val="18"/>
              </w:rPr>
              <w:t>758</w:t>
            </w:r>
          </w:p>
        </w:tc>
        <w:tc>
          <w:tcPr>
            <w:tcW w:w="440" w:type="dxa"/>
            <w:tcBorders>
              <w:top w:val="nil"/>
              <w:left w:val="nil"/>
              <w:bottom w:val="single" w:sz="4" w:space="0" w:color="0070C0"/>
              <w:right w:val="single" w:sz="4" w:space="0" w:color="0070C0"/>
            </w:tcBorders>
            <w:noWrap/>
            <w:vAlign w:val="center"/>
            <w:hideMark/>
          </w:tcPr>
          <w:p w14:paraId="3DE3E4D3" w14:textId="77777777" w:rsidR="00026071" w:rsidRDefault="00026071">
            <w:pPr>
              <w:jc w:val="center"/>
              <w:rPr>
                <w:rFonts w:ascii="Arial" w:hAnsi="Arial" w:cs="Arial"/>
                <w:color w:val="000000"/>
                <w:sz w:val="16"/>
                <w:szCs w:val="16"/>
              </w:rPr>
            </w:pPr>
            <w:r>
              <w:rPr>
                <w:rFonts w:ascii="Arial" w:hAnsi="Arial" w:cs="Arial"/>
                <w:color w:val="000000"/>
                <w:sz w:val="16"/>
                <w:szCs w:val="16"/>
              </w:rPr>
              <w:t>128</w:t>
            </w:r>
          </w:p>
        </w:tc>
        <w:tc>
          <w:tcPr>
            <w:tcW w:w="580" w:type="dxa"/>
            <w:tcBorders>
              <w:top w:val="nil"/>
              <w:left w:val="nil"/>
              <w:bottom w:val="single" w:sz="4" w:space="0" w:color="0070C0"/>
              <w:right w:val="single" w:sz="4" w:space="0" w:color="0070C0"/>
            </w:tcBorders>
            <w:noWrap/>
            <w:vAlign w:val="center"/>
            <w:hideMark/>
          </w:tcPr>
          <w:p w14:paraId="6ACE4525" w14:textId="77777777" w:rsidR="00026071" w:rsidRDefault="00026071">
            <w:pPr>
              <w:jc w:val="center"/>
              <w:rPr>
                <w:rFonts w:ascii="Arial" w:hAnsi="Arial" w:cs="Arial"/>
                <w:b/>
                <w:bCs/>
                <w:color w:val="000000"/>
                <w:sz w:val="18"/>
                <w:szCs w:val="18"/>
              </w:rPr>
            </w:pPr>
            <w:r>
              <w:rPr>
                <w:rFonts w:ascii="Arial" w:hAnsi="Arial" w:cs="Arial"/>
                <w:b/>
                <w:bCs/>
                <w:color w:val="000000"/>
                <w:sz w:val="18"/>
                <w:szCs w:val="18"/>
              </w:rPr>
              <w:t>506</w:t>
            </w:r>
          </w:p>
        </w:tc>
        <w:tc>
          <w:tcPr>
            <w:tcW w:w="460" w:type="dxa"/>
            <w:tcBorders>
              <w:top w:val="nil"/>
              <w:left w:val="nil"/>
              <w:bottom w:val="single" w:sz="4" w:space="0" w:color="0070C0"/>
              <w:right w:val="single" w:sz="4" w:space="0" w:color="0070C0"/>
            </w:tcBorders>
            <w:noWrap/>
            <w:vAlign w:val="center"/>
            <w:hideMark/>
          </w:tcPr>
          <w:p w14:paraId="063F9C20" w14:textId="77777777" w:rsidR="00026071" w:rsidRDefault="00026071">
            <w:pPr>
              <w:jc w:val="center"/>
              <w:rPr>
                <w:rFonts w:ascii="Arial" w:hAnsi="Arial" w:cs="Arial"/>
                <w:color w:val="000000"/>
                <w:sz w:val="16"/>
                <w:szCs w:val="16"/>
              </w:rPr>
            </w:pPr>
            <w:r>
              <w:rPr>
                <w:rFonts w:ascii="Arial" w:hAnsi="Arial" w:cs="Arial"/>
                <w:color w:val="000000"/>
                <w:sz w:val="16"/>
                <w:szCs w:val="16"/>
              </w:rPr>
              <w:t>64</w:t>
            </w:r>
          </w:p>
        </w:tc>
        <w:tc>
          <w:tcPr>
            <w:tcW w:w="520" w:type="dxa"/>
            <w:tcBorders>
              <w:top w:val="nil"/>
              <w:left w:val="nil"/>
              <w:bottom w:val="single" w:sz="4" w:space="0" w:color="0070C0"/>
              <w:right w:val="single" w:sz="4" w:space="0" w:color="0070C0"/>
            </w:tcBorders>
            <w:noWrap/>
            <w:vAlign w:val="center"/>
            <w:hideMark/>
          </w:tcPr>
          <w:p w14:paraId="51551885" w14:textId="026819F4" w:rsidR="00026071" w:rsidRDefault="00026071">
            <w:pPr>
              <w:jc w:val="center"/>
              <w:rPr>
                <w:rFonts w:ascii="Arial" w:hAnsi="Arial" w:cs="Arial"/>
                <w:b/>
                <w:bCs/>
                <w:color w:val="000000"/>
                <w:sz w:val="18"/>
                <w:szCs w:val="18"/>
              </w:rPr>
            </w:pPr>
            <w:r>
              <w:rPr>
                <w:rFonts w:ascii="Arial" w:hAnsi="Arial" w:cs="Arial"/>
                <w:b/>
                <w:bCs/>
                <w:color w:val="000000"/>
                <w:sz w:val="18"/>
                <w:szCs w:val="18"/>
              </w:rPr>
              <w:t>---</w:t>
            </w:r>
          </w:p>
        </w:tc>
        <w:tc>
          <w:tcPr>
            <w:tcW w:w="460" w:type="dxa"/>
            <w:tcBorders>
              <w:top w:val="nil"/>
              <w:left w:val="nil"/>
              <w:bottom w:val="single" w:sz="4" w:space="0" w:color="0070C0"/>
              <w:right w:val="single" w:sz="4" w:space="0" w:color="0070C0"/>
            </w:tcBorders>
            <w:noWrap/>
            <w:vAlign w:val="center"/>
            <w:hideMark/>
          </w:tcPr>
          <w:p w14:paraId="489A7631" w14:textId="7854510E" w:rsidR="00026071" w:rsidRDefault="00026071">
            <w:pPr>
              <w:jc w:val="center"/>
              <w:rPr>
                <w:rFonts w:ascii="Arial" w:hAnsi="Arial" w:cs="Arial"/>
                <w:color w:val="000000"/>
                <w:sz w:val="16"/>
                <w:szCs w:val="16"/>
              </w:rPr>
            </w:pPr>
            <w:r>
              <w:rPr>
                <w:rFonts w:ascii="Arial" w:hAnsi="Arial" w:cs="Arial"/>
                <w:color w:val="000000"/>
                <w:sz w:val="16"/>
                <w:szCs w:val="16"/>
              </w:rPr>
              <w:t>--</w:t>
            </w:r>
          </w:p>
        </w:tc>
        <w:tc>
          <w:tcPr>
            <w:tcW w:w="2700" w:type="dxa"/>
            <w:tcBorders>
              <w:top w:val="nil"/>
              <w:left w:val="nil"/>
              <w:bottom w:val="single" w:sz="4" w:space="0" w:color="0070C0"/>
              <w:right w:val="single" w:sz="4" w:space="0" w:color="0070C0"/>
            </w:tcBorders>
            <w:noWrap/>
            <w:vAlign w:val="center"/>
            <w:hideMark/>
          </w:tcPr>
          <w:p w14:paraId="68B50167" w14:textId="77777777" w:rsidR="00026071" w:rsidRDefault="00026071">
            <w:pPr>
              <w:jc w:val="center"/>
              <w:rPr>
                <w:rFonts w:ascii="Arial" w:hAnsi="Arial" w:cs="Arial"/>
                <w:color w:val="000000"/>
                <w:sz w:val="16"/>
                <w:szCs w:val="16"/>
              </w:rPr>
            </w:pPr>
            <w:r>
              <w:rPr>
                <w:rFonts w:ascii="Arial" w:hAnsi="Arial" w:cs="Arial"/>
                <w:color w:val="000000"/>
                <w:sz w:val="16"/>
                <w:szCs w:val="16"/>
              </w:rPr>
              <w:t>Ago 01 - Oct 31</w:t>
            </w:r>
          </w:p>
        </w:tc>
      </w:tr>
      <w:tr w:rsidR="00026071" w14:paraId="33E5C15B" w14:textId="77777777" w:rsidTr="00026071">
        <w:trPr>
          <w:trHeight w:val="260"/>
        </w:trPr>
        <w:tc>
          <w:tcPr>
            <w:tcW w:w="3720" w:type="dxa"/>
            <w:vMerge/>
            <w:tcBorders>
              <w:top w:val="nil"/>
              <w:left w:val="single" w:sz="4" w:space="0" w:color="0070C0"/>
              <w:bottom w:val="single" w:sz="4" w:space="0" w:color="0070C0"/>
              <w:right w:val="single" w:sz="4" w:space="0" w:color="0070C0"/>
            </w:tcBorders>
            <w:vAlign w:val="center"/>
            <w:hideMark/>
          </w:tcPr>
          <w:p w14:paraId="3FA3516A" w14:textId="77777777" w:rsidR="00026071" w:rsidRDefault="00026071">
            <w:pPr>
              <w:rPr>
                <w:rFonts w:ascii="Arial" w:hAnsi="Arial" w:cs="Arial"/>
                <w:b/>
                <w:bCs/>
                <w:color w:val="000000"/>
                <w:sz w:val="18"/>
                <w:szCs w:val="18"/>
              </w:rPr>
            </w:pPr>
          </w:p>
        </w:tc>
        <w:tc>
          <w:tcPr>
            <w:tcW w:w="520" w:type="dxa"/>
            <w:tcBorders>
              <w:top w:val="nil"/>
              <w:left w:val="nil"/>
              <w:bottom w:val="single" w:sz="4" w:space="0" w:color="0070C0"/>
              <w:right w:val="single" w:sz="4" w:space="0" w:color="0070C0"/>
            </w:tcBorders>
            <w:noWrap/>
            <w:vAlign w:val="center"/>
            <w:hideMark/>
          </w:tcPr>
          <w:p w14:paraId="77772347" w14:textId="77777777" w:rsidR="00026071" w:rsidRDefault="00026071">
            <w:pPr>
              <w:jc w:val="center"/>
              <w:rPr>
                <w:rFonts w:ascii="Arial" w:hAnsi="Arial" w:cs="Arial"/>
                <w:b/>
                <w:bCs/>
                <w:color w:val="000000"/>
                <w:sz w:val="18"/>
                <w:szCs w:val="18"/>
              </w:rPr>
            </w:pPr>
            <w:r>
              <w:rPr>
                <w:rFonts w:ascii="Arial" w:hAnsi="Arial" w:cs="Arial"/>
                <w:b/>
                <w:bCs/>
                <w:color w:val="000000"/>
                <w:sz w:val="18"/>
                <w:szCs w:val="18"/>
              </w:rPr>
              <w:t>886</w:t>
            </w:r>
          </w:p>
        </w:tc>
        <w:tc>
          <w:tcPr>
            <w:tcW w:w="440" w:type="dxa"/>
            <w:tcBorders>
              <w:top w:val="nil"/>
              <w:left w:val="nil"/>
              <w:bottom w:val="single" w:sz="4" w:space="0" w:color="0070C0"/>
              <w:right w:val="single" w:sz="4" w:space="0" w:color="0070C0"/>
            </w:tcBorders>
            <w:noWrap/>
            <w:vAlign w:val="center"/>
            <w:hideMark/>
          </w:tcPr>
          <w:p w14:paraId="30914E7C" w14:textId="77777777" w:rsidR="00026071" w:rsidRDefault="00026071">
            <w:pPr>
              <w:jc w:val="center"/>
              <w:rPr>
                <w:rFonts w:ascii="Arial" w:hAnsi="Arial" w:cs="Arial"/>
                <w:color w:val="000000"/>
                <w:sz w:val="16"/>
                <w:szCs w:val="16"/>
              </w:rPr>
            </w:pPr>
            <w:r>
              <w:rPr>
                <w:rFonts w:ascii="Arial" w:hAnsi="Arial" w:cs="Arial"/>
                <w:color w:val="000000"/>
                <w:sz w:val="16"/>
                <w:szCs w:val="16"/>
              </w:rPr>
              <w:t>160</w:t>
            </w:r>
          </w:p>
        </w:tc>
        <w:tc>
          <w:tcPr>
            <w:tcW w:w="580" w:type="dxa"/>
            <w:tcBorders>
              <w:top w:val="nil"/>
              <w:left w:val="nil"/>
              <w:bottom w:val="single" w:sz="4" w:space="0" w:color="0070C0"/>
              <w:right w:val="single" w:sz="4" w:space="0" w:color="0070C0"/>
            </w:tcBorders>
            <w:noWrap/>
            <w:vAlign w:val="center"/>
            <w:hideMark/>
          </w:tcPr>
          <w:p w14:paraId="517CAFE8" w14:textId="77777777" w:rsidR="00026071" w:rsidRDefault="00026071">
            <w:pPr>
              <w:jc w:val="center"/>
              <w:rPr>
                <w:rFonts w:ascii="Arial" w:hAnsi="Arial" w:cs="Arial"/>
                <w:b/>
                <w:bCs/>
                <w:color w:val="000000"/>
                <w:sz w:val="18"/>
                <w:szCs w:val="18"/>
              </w:rPr>
            </w:pPr>
            <w:r>
              <w:rPr>
                <w:rFonts w:ascii="Arial" w:hAnsi="Arial" w:cs="Arial"/>
                <w:b/>
                <w:bCs/>
                <w:color w:val="000000"/>
                <w:sz w:val="18"/>
                <w:szCs w:val="18"/>
              </w:rPr>
              <w:t>570</w:t>
            </w:r>
          </w:p>
        </w:tc>
        <w:tc>
          <w:tcPr>
            <w:tcW w:w="460" w:type="dxa"/>
            <w:tcBorders>
              <w:top w:val="nil"/>
              <w:left w:val="nil"/>
              <w:bottom w:val="single" w:sz="4" w:space="0" w:color="0070C0"/>
              <w:right w:val="single" w:sz="4" w:space="0" w:color="0070C0"/>
            </w:tcBorders>
            <w:noWrap/>
            <w:vAlign w:val="center"/>
            <w:hideMark/>
          </w:tcPr>
          <w:p w14:paraId="37752E59" w14:textId="77777777" w:rsidR="00026071" w:rsidRDefault="00026071">
            <w:pPr>
              <w:jc w:val="center"/>
              <w:rPr>
                <w:rFonts w:ascii="Arial" w:hAnsi="Arial" w:cs="Arial"/>
                <w:color w:val="000000"/>
                <w:sz w:val="16"/>
                <w:szCs w:val="16"/>
              </w:rPr>
            </w:pPr>
            <w:r>
              <w:rPr>
                <w:rFonts w:ascii="Arial" w:hAnsi="Arial" w:cs="Arial"/>
                <w:color w:val="000000"/>
                <w:sz w:val="16"/>
                <w:szCs w:val="16"/>
              </w:rPr>
              <w:t>80</w:t>
            </w:r>
          </w:p>
        </w:tc>
        <w:tc>
          <w:tcPr>
            <w:tcW w:w="520" w:type="dxa"/>
            <w:tcBorders>
              <w:top w:val="nil"/>
              <w:left w:val="nil"/>
              <w:bottom w:val="single" w:sz="4" w:space="0" w:color="0070C0"/>
              <w:right w:val="single" w:sz="4" w:space="0" w:color="0070C0"/>
            </w:tcBorders>
            <w:noWrap/>
            <w:vAlign w:val="center"/>
            <w:hideMark/>
          </w:tcPr>
          <w:p w14:paraId="257FE8B8" w14:textId="478167B2" w:rsidR="00026071" w:rsidRDefault="00026071">
            <w:pPr>
              <w:jc w:val="center"/>
              <w:rPr>
                <w:rFonts w:ascii="Arial" w:hAnsi="Arial" w:cs="Arial"/>
                <w:b/>
                <w:bCs/>
                <w:color w:val="000000"/>
                <w:sz w:val="18"/>
                <w:szCs w:val="18"/>
              </w:rPr>
            </w:pPr>
            <w:r>
              <w:rPr>
                <w:rFonts w:ascii="Arial" w:hAnsi="Arial" w:cs="Arial"/>
                <w:b/>
                <w:bCs/>
                <w:color w:val="000000"/>
                <w:sz w:val="18"/>
                <w:szCs w:val="18"/>
              </w:rPr>
              <w:t>---</w:t>
            </w:r>
          </w:p>
        </w:tc>
        <w:tc>
          <w:tcPr>
            <w:tcW w:w="460" w:type="dxa"/>
            <w:tcBorders>
              <w:top w:val="nil"/>
              <w:left w:val="nil"/>
              <w:bottom w:val="single" w:sz="4" w:space="0" w:color="0070C0"/>
              <w:right w:val="single" w:sz="4" w:space="0" w:color="0070C0"/>
            </w:tcBorders>
            <w:noWrap/>
            <w:vAlign w:val="center"/>
            <w:hideMark/>
          </w:tcPr>
          <w:p w14:paraId="370FB343" w14:textId="51820FB9" w:rsidR="00026071" w:rsidRDefault="00026071">
            <w:pPr>
              <w:jc w:val="center"/>
              <w:rPr>
                <w:rFonts w:ascii="Arial" w:hAnsi="Arial" w:cs="Arial"/>
                <w:color w:val="000000"/>
                <w:sz w:val="16"/>
                <w:szCs w:val="16"/>
              </w:rPr>
            </w:pPr>
            <w:r>
              <w:rPr>
                <w:rFonts w:ascii="Arial" w:hAnsi="Arial" w:cs="Arial"/>
                <w:color w:val="000000"/>
                <w:sz w:val="16"/>
                <w:szCs w:val="16"/>
              </w:rPr>
              <w:t>--</w:t>
            </w:r>
          </w:p>
        </w:tc>
        <w:tc>
          <w:tcPr>
            <w:tcW w:w="2700" w:type="dxa"/>
            <w:tcBorders>
              <w:top w:val="nil"/>
              <w:left w:val="nil"/>
              <w:bottom w:val="single" w:sz="4" w:space="0" w:color="0070C0"/>
              <w:right w:val="single" w:sz="4" w:space="0" w:color="0070C0"/>
            </w:tcBorders>
            <w:noWrap/>
            <w:vAlign w:val="center"/>
            <w:hideMark/>
          </w:tcPr>
          <w:p w14:paraId="705CD1B3" w14:textId="77777777" w:rsidR="00026071" w:rsidRDefault="00026071">
            <w:pPr>
              <w:jc w:val="center"/>
              <w:rPr>
                <w:rFonts w:ascii="Arial" w:hAnsi="Arial" w:cs="Arial"/>
                <w:color w:val="000000"/>
                <w:sz w:val="16"/>
                <w:szCs w:val="16"/>
              </w:rPr>
            </w:pPr>
            <w:r>
              <w:rPr>
                <w:rFonts w:ascii="Arial" w:hAnsi="Arial" w:cs="Arial"/>
                <w:color w:val="000000"/>
                <w:sz w:val="16"/>
                <w:szCs w:val="16"/>
              </w:rPr>
              <w:t>Nov 01 - Dic 23</w:t>
            </w:r>
          </w:p>
        </w:tc>
      </w:tr>
    </w:tbl>
    <w:p w14:paraId="3E0706E7" w14:textId="77777777" w:rsidR="009B200A" w:rsidRDefault="009B200A" w:rsidP="005B33C5">
      <w:pPr>
        <w:pBdr>
          <w:top w:val="nil"/>
          <w:left w:val="nil"/>
          <w:bottom w:val="nil"/>
          <w:right w:val="nil"/>
          <w:between w:val="nil"/>
        </w:pBdr>
        <w:rPr>
          <w:rFonts w:ascii="Arial" w:eastAsia="Arial" w:hAnsi="Arial" w:cs="Arial"/>
          <w:b/>
          <w:bCs/>
          <w:color w:val="E36C0A"/>
        </w:rPr>
      </w:pPr>
    </w:p>
    <w:p w14:paraId="2EA0AFCC" w14:textId="77777777" w:rsidR="009B200A" w:rsidRDefault="00000000">
      <w:pPr>
        <w:pBdr>
          <w:top w:val="nil"/>
          <w:left w:val="nil"/>
          <w:bottom w:val="nil"/>
          <w:right w:val="nil"/>
          <w:between w:val="nil"/>
        </w:pBdr>
        <w:rPr>
          <w:rFonts w:ascii="Arial" w:eastAsia="Arial" w:hAnsi="Arial" w:cs="Arial"/>
          <w:color w:val="E36C0A"/>
        </w:rPr>
      </w:pPr>
      <w:r>
        <w:rPr>
          <w:rFonts w:ascii="Arial" w:eastAsia="Arial" w:hAnsi="Arial" w:cs="Arial"/>
          <w:b/>
          <w:bCs/>
          <w:color w:val="E36C0A"/>
        </w:rPr>
        <w:t xml:space="preserve">Información General: </w:t>
      </w:r>
    </w:p>
    <w:p w14:paraId="53288365" w14:textId="77777777" w:rsidR="007F0BF9" w:rsidRPr="007F0BF9" w:rsidRDefault="007F0BF9" w:rsidP="007F0BF9">
      <w:pPr>
        <w:autoSpaceDE w:val="0"/>
        <w:autoSpaceDN w:val="0"/>
        <w:adjustRightInd w:val="0"/>
        <w:rPr>
          <w:rFonts w:ascii="Arial" w:hAnsi="Arial" w:cs="Arial"/>
          <w:color w:val="C0504D" w:themeColor="accent2"/>
          <w:sz w:val="20"/>
          <w:szCs w:val="20"/>
          <w:lang w:val="es-MX"/>
        </w:rPr>
      </w:pPr>
      <w:r w:rsidRPr="007F0BF9">
        <w:rPr>
          <w:rFonts w:ascii="Arial" w:hAnsi="Arial" w:cs="Arial"/>
          <w:b/>
          <w:bCs/>
          <w:color w:val="C0504D" w:themeColor="accent2"/>
          <w:sz w:val="20"/>
          <w:szCs w:val="20"/>
          <w:lang w:val="es-MX"/>
        </w:rPr>
        <w:t>Politica de niños: servicios consultar</w:t>
      </w:r>
    </w:p>
    <w:p w14:paraId="54458F69" w14:textId="77777777" w:rsidR="007F0BF9" w:rsidRPr="007F0BF9" w:rsidRDefault="007F0BF9" w:rsidP="007F0BF9">
      <w:pPr>
        <w:pStyle w:val="Prrafodelista"/>
        <w:numPr>
          <w:ilvl w:val="0"/>
          <w:numId w:val="6"/>
        </w:numPr>
        <w:autoSpaceDE w:val="0"/>
        <w:autoSpaceDN w:val="0"/>
        <w:adjustRightInd w:val="0"/>
        <w:ind w:leftChars="0" w:firstLineChars="0"/>
        <w:rPr>
          <w:rFonts w:ascii="Arial" w:hAnsi="Arial" w:cs="Arial"/>
          <w:sz w:val="20"/>
          <w:szCs w:val="20"/>
          <w:lang w:val="es-MX"/>
        </w:rPr>
      </w:pPr>
      <w:r w:rsidRPr="007F0BF9">
        <w:rPr>
          <w:rFonts w:ascii="Arial" w:hAnsi="Arial" w:cs="Arial"/>
          <w:b/>
          <w:bCs/>
          <w:sz w:val="20"/>
          <w:szCs w:val="20"/>
          <w:lang w:val="es-MX"/>
        </w:rPr>
        <w:t xml:space="preserve">Tarifa Chd 03 años : </w:t>
      </w:r>
      <w:r w:rsidRPr="007F0BF9">
        <w:rPr>
          <w:rFonts w:ascii="Arial" w:hAnsi="Arial" w:cs="Arial"/>
          <w:sz w:val="20"/>
          <w:szCs w:val="20"/>
          <w:lang w:val="es-MX"/>
        </w:rPr>
        <w:t>$19.00 dolares</w:t>
      </w:r>
    </w:p>
    <w:p w14:paraId="0B9B8132" w14:textId="77777777" w:rsidR="007F0BF9" w:rsidRPr="007F0BF9" w:rsidRDefault="007F0BF9" w:rsidP="007F0BF9">
      <w:pPr>
        <w:pStyle w:val="Prrafodelista"/>
        <w:numPr>
          <w:ilvl w:val="0"/>
          <w:numId w:val="6"/>
        </w:numPr>
        <w:autoSpaceDE w:val="0"/>
        <w:autoSpaceDN w:val="0"/>
        <w:adjustRightInd w:val="0"/>
        <w:ind w:leftChars="0" w:firstLineChars="0"/>
        <w:rPr>
          <w:rFonts w:ascii="Arial" w:hAnsi="Arial" w:cs="Arial"/>
          <w:sz w:val="20"/>
          <w:szCs w:val="20"/>
          <w:lang w:val="es-MX"/>
        </w:rPr>
      </w:pPr>
      <w:r w:rsidRPr="007F0BF9">
        <w:rPr>
          <w:rFonts w:ascii="Arial" w:hAnsi="Arial" w:cs="Arial"/>
          <w:b/>
          <w:bCs/>
          <w:sz w:val="20"/>
          <w:szCs w:val="20"/>
          <w:lang w:val="es-MX"/>
        </w:rPr>
        <w:t xml:space="preserve">Tarifa Chd de 4 a 6 años: </w:t>
      </w:r>
      <w:r w:rsidRPr="007F0BF9">
        <w:rPr>
          <w:rFonts w:ascii="Arial" w:hAnsi="Arial" w:cs="Arial"/>
          <w:sz w:val="20"/>
          <w:szCs w:val="20"/>
          <w:lang w:val="es-MX"/>
        </w:rPr>
        <w:t>$ 126.00 dolares</w:t>
      </w:r>
    </w:p>
    <w:p w14:paraId="615A2D16" w14:textId="77777777" w:rsidR="0077253F" w:rsidRPr="0077253F" w:rsidRDefault="007F0BF9" w:rsidP="0077253F">
      <w:pPr>
        <w:pStyle w:val="Prrafodelista"/>
        <w:numPr>
          <w:ilvl w:val="0"/>
          <w:numId w:val="6"/>
        </w:numPr>
        <w:ind w:leftChars="0" w:firstLineChars="0"/>
        <w:jc w:val="both"/>
        <w:rPr>
          <w:rFonts w:ascii="Arial" w:eastAsia="Arial" w:hAnsi="Arial" w:cs="Arial"/>
          <w:b/>
          <w:bCs/>
          <w:color w:val="C00000"/>
          <w:sz w:val="20"/>
          <w:szCs w:val="20"/>
        </w:rPr>
      </w:pPr>
      <w:r w:rsidRPr="007F0BF9">
        <w:rPr>
          <w:rFonts w:ascii="Arial" w:hAnsi="Arial" w:cs="Arial"/>
          <w:b/>
          <w:bCs/>
          <w:sz w:val="20"/>
          <w:szCs w:val="20"/>
          <w:lang w:val="es-MX"/>
        </w:rPr>
        <w:t>Tarifa Chd de 7 a 9 años:</w:t>
      </w:r>
      <w:r w:rsidRPr="007F0BF9">
        <w:rPr>
          <w:rFonts w:ascii="Arial" w:hAnsi="Arial" w:cs="Arial"/>
          <w:sz w:val="20"/>
          <w:szCs w:val="20"/>
          <w:lang w:val="es-MX"/>
        </w:rPr>
        <w:t xml:space="preserve"> $195.00 dolares</w:t>
      </w:r>
    </w:p>
    <w:p w14:paraId="3AF0598B" w14:textId="0D85CEC6" w:rsidR="009B200A" w:rsidRPr="0077253F" w:rsidRDefault="00000000" w:rsidP="0077253F">
      <w:pPr>
        <w:pStyle w:val="Sinespaciado"/>
        <w:numPr>
          <w:ilvl w:val="0"/>
          <w:numId w:val="6"/>
        </w:numPr>
        <w:ind w:leftChars="0" w:firstLineChars="0"/>
        <w:rPr>
          <w:rFonts w:eastAsia="Arial"/>
          <w:b/>
          <w:bCs/>
          <w:color w:val="C0504D" w:themeColor="accent2"/>
        </w:rPr>
      </w:pPr>
      <w:r w:rsidRPr="0077253F">
        <w:rPr>
          <w:rFonts w:ascii="Arial" w:eastAsia="Arial" w:hAnsi="Arial" w:cs="Arial"/>
          <w:b/>
          <w:bCs/>
          <w:color w:val="C0504D" w:themeColor="accent2"/>
          <w:sz w:val="20"/>
          <w:szCs w:val="20"/>
        </w:rPr>
        <w:t>Para los servicios</w:t>
      </w:r>
      <w:r w:rsidR="00E00FDD" w:rsidRPr="0077253F">
        <w:rPr>
          <w:rFonts w:ascii="Arial" w:eastAsia="Arial" w:hAnsi="Arial" w:cs="Arial"/>
          <w:b/>
          <w:bCs/>
          <w:color w:val="C0504D" w:themeColor="accent2"/>
          <w:sz w:val="20"/>
          <w:szCs w:val="20"/>
        </w:rPr>
        <w:t xml:space="preserve">: </w:t>
      </w:r>
      <w:r w:rsidR="002F3A46" w:rsidRPr="0077253F">
        <w:rPr>
          <w:rFonts w:ascii="Arial" w:eastAsia="Arial" w:hAnsi="Arial" w:cs="Arial"/>
          <w:b/>
          <w:bCs/>
          <w:color w:val="C0504D" w:themeColor="accent2"/>
          <w:sz w:val="20"/>
          <w:szCs w:val="20"/>
        </w:rPr>
        <w:t>(Niños</w:t>
      </w:r>
      <w:r w:rsidRPr="0077253F">
        <w:rPr>
          <w:rFonts w:ascii="Arial" w:eastAsia="Arial" w:hAnsi="Arial" w:cs="Arial"/>
          <w:b/>
          <w:bCs/>
          <w:color w:val="C0504D" w:themeColor="accent2"/>
          <w:sz w:val="20"/>
          <w:szCs w:val="20"/>
        </w:rPr>
        <w:t xml:space="preserve"> de 10 años en adelante pagan </w:t>
      </w:r>
      <w:r w:rsidR="00EA19A4" w:rsidRPr="0077253F">
        <w:rPr>
          <w:rFonts w:ascii="Arial" w:eastAsia="Arial" w:hAnsi="Arial" w:cs="Arial"/>
          <w:b/>
          <w:bCs/>
          <w:color w:val="C0504D" w:themeColor="accent2"/>
          <w:sz w:val="20"/>
          <w:szCs w:val="20"/>
        </w:rPr>
        <w:t>20</w:t>
      </w:r>
      <w:r w:rsidR="007F0BF9" w:rsidRPr="0077253F">
        <w:rPr>
          <w:rFonts w:ascii="Arial" w:eastAsia="Arial" w:hAnsi="Arial" w:cs="Arial"/>
          <w:b/>
          <w:bCs/>
          <w:color w:val="C0504D" w:themeColor="accent2"/>
          <w:sz w:val="20"/>
          <w:szCs w:val="20"/>
        </w:rPr>
        <w:t>1</w:t>
      </w:r>
      <w:r w:rsidRPr="0077253F">
        <w:rPr>
          <w:rFonts w:ascii="Arial" w:eastAsia="Arial" w:hAnsi="Arial" w:cs="Arial"/>
          <w:b/>
          <w:bCs/>
          <w:color w:val="C0504D" w:themeColor="accent2"/>
          <w:sz w:val="20"/>
          <w:szCs w:val="20"/>
        </w:rPr>
        <w:t xml:space="preserve">.00 dólares </w:t>
      </w:r>
      <w:r w:rsidR="00E00FDD" w:rsidRPr="0077253F">
        <w:rPr>
          <w:rFonts w:ascii="Arial" w:eastAsia="Arial" w:hAnsi="Arial" w:cs="Arial"/>
          <w:b/>
          <w:bCs/>
          <w:color w:val="C0504D" w:themeColor="accent2"/>
          <w:sz w:val="20"/>
          <w:szCs w:val="20"/>
        </w:rPr>
        <w:t xml:space="preserve">tarifa </w:t>
      </w:r>
      <w:r w:rsidRPr="0077253F">
        <w:rPr>
          <w:rFonts w:ascii="Arial" w:eastAsia="Arial" w:hAnsi="Arial" w:cs="Arial"/>
          <w:b/>
          <w:bCs/>
          <w:color w:val="C0504D" w:themeColor="accent2"/>
          <w:sz w:val="20"/>
          <w:szCs w:val="20"/>
        </w:rPr>
        <w:t>según edad de CHD por hotel tal como se indica a continuación</w:t>
      </w:r>
      <w:r w:rsidRPr="0077253F">
        <w:rPr>
          <w:rFonts w:eastAsia="Arial"/>
          <w:b/>
          <w:bCs/>
          <w:color w:val="C0504D" w:themeColor="accent2"/>
        </w:rPr>
        <w:t>:</w:t>
      </w:r>
    </w:p>
    <w:p w14:paraId="159D6B87" w14:textId="5EABAC48" w:rsidR="009B200A" w:rsidRDefault="00000000">
      <w:pPr>
        <w:numPr>
          <w:ilvl w:val="0"/>
          <w:numId w:val="4"/>
        </w:numPr>
        <w:pBdr>
          <w:top w:val="nil"/>
          <w:left w:val="nil"/>
          <w:bottom w:val="nil"/>
          <w:right w:val="nil"/>
          <w:between w:val="nil"/>
        </w:pBdr>
        <w:spacing w:line="276" w:lineRule="auto"/>
        <w:jc w:val="both"/>
        <w:rPr>
          <w:rFonts w:ascii="Arial" w:eastAsia="Arial" w:hAnsi="Arial" w:cs="Arial"/>
          <w:color w:val="000000"/>
          <w:sz w:val="20"/>
          <w:szCs w:val="20"/>
        </w:rPr>
      </w:pPr>
      <w:proofErr w:type="spellStart"/>
      <w:r>
        <w:rPr>
          <w:rFonts w:ascii="Arial" w:eastAsia="Arial" w:hAnsi="Arial" w:cs="Arial"/>
          <w:b/>
          <w:bCs/>
          <w:color w:val="000000"/>
          <w:sz w:val="20"/>
          <w:szCs w:val="20"/>
        </w:rPr>
        <w:t>Chocoland</w:t>
      </w:r>
      <w:proofErr w:type="spellEnd"/>
      <w:r>
        <w:rPr>
          <w:rFonts w:ascii="Arial" w:eastAsia="Arial" w:hAnsi="Arial" w:cs="Arial"/>
          <w:b/>
          <w:bCs/>
          <w:color w:val="000000"/>
          <w:sz w:val="20"/>
          <w:szCs w:val="20"/>
        </w:rPr>
        <w:t xml:space="preserve"> Hotel: </w:t>
      </w:r>
      <w:r>
        <w:rPr>
          <w:rFonts w:ascii="Arial" w:eastAsia="Arial" w:hAnsi="Arial" w:cs="Arial"/>
          <w:sz w:val="20"/>
          <w:szCs w:val="20"/>
        </w:rPr>
        <w:t>Habitación</w:t>
      </w:r>
      <w:r>
        <w:rPr>
          <w:rFonts w:ascii="Arial" w:eastAsia="Arial" w:hAnsi="Arial" w:cs="Arial"/>
          <w:color w:val="000000"/>
          <w:sz w:val="20"/>
          <w:szCs w:val="20"/>
        </w:rPr>
        <w:t xml:space="preserve"> Suite </w:t>
      </w:r>
      <w:proofErr w:type="spellStart"/>
      <w:r>
        <w:rPr>
          <w:rFonts w:ascii="Arial" w:eastAsia="Arial" w:hAnsi="Arial" w:cs="Arial"/>
          <w:color w:val="000000"/>
          <w:sz w:val="20"/>
          <w:szCs w:val="20"/>
        </w:rPr>
        <w:t>Vinho</w:t>
      </w:r>
      <w:proofErr w:type="spellEnd"/>
      <w:r>
        <w:rPr>
          <w:rFonts w:ascii="Arial" w:eastAsia="Arial" w:hAnsi="Arial" w:cs="Arial"/>
          <w:color w:val="000000"/>
          <w:sz w:val="20"/>
          <w:szCs w:val="20"/>
        </w:rPr>
        <w:t xml:space="preserve"> </w:t>
      </w:r>
      <w:r w:rsidR="00012E15">
        <w:rPr>
          <w:rFonts w:ascii="Arial" w:eastAsia="Arial" w:hAnsi="Arial" w:cs="Arial"/>
          <w:color w:val="000000"/>
          <w:sz w:val="20"/>
          <w:szCs w:val="20"/>
        </w:rPr>
        <w:t>Branco 1</w:t>
      </w:r>
      <w:r>
        <w:rPr>
          <w:rFonts w:ascii="Arial" w:eastAsia="Arial" w:hAnsi="Arial" w:cs="Arial"/>
          <w:color w:val="000000"/>
          <w:sz w:val="20"/>
          <w:szCs w:val="20"/>
        </w:rPr>
        <w:t xml:space="preserve"> CHD free de 0 a 5 años free en la misma habitación de dos pagantes</w:t>
      </w:r>
    </w:p>
    <w:p w14:paraId="5332E712" w14:textId="760B0590" w:rsidR="009B200A" w:rsidRDefault="00000000">
      <w:pPr>
        <w:numPr>
          <w:ilvl w:val="0"/>
          <w:numId w:val="4"/>
        </w:num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b/>
          <w:bCs/>
          <w:color w:val="000000"/>
          <w:sz w:val="20"/>
          <w:szCs w:val="20"/>
        </w:rPr>
        <w:t xml:space="preserve">Sky Ville </w:t>
      </w:r>
      <w:r w:rsidR="002F3A46">
        <w:rPr>
          <w:rFonts w:ascii="Arial" w:eastAsia="Arial" w:hAnsi="Arial" w:cs="Arial"/>
          <w:b/>
          <w:bCs/>
          <w:color w:val="000000"/>
          <w:sz w:val="20"/>
          <w:szCs w:val="20"/>
        </w:rPr>
        <w:t>Hotel:</w:t>
      </w:r>
      <w:r>
        <w:rPr>
          <w:rFonts w:ascii="Arial" w:eastAsia="Arial" w:hAnsi="Arial" w:cs="Arial"/>
          <w:b/>
          <w:bCs/>
          <w:color w:val="000000"/>
          <w:sz w:val="20"/>
          <w:szCs w:val="20"/>
        </w:rPr>
        <w:t xml:space="preserve"> </w:t>
      </w:r>
      <w:r>
        <w:rPr>
          <w:rFonts w:ascii="Arial" w:eastAsia="Arial" w:hAnsi="Arial" w:cs="Arial"/>
          <w:color w:val="000000"/>
          <w:sz w:val="20"/>
          <w:szCs w:val="20"/>
        </w:rPr>
        <w:t>Hab Luxo 1 CHD free de 0 a 5 años free en la misma habitación de dos pagantes</w:t>
      </w:r>
    </w:p>
    <w:p w14:paraId="62D76CE3" w14:textId="3DA51A35" w:rsidR="009B200A" w:rsidRDefault="00000000">
      <w:pPr>
        <w:numPr>
          <w:ilvl w:val="0"/>
          <w:numId w:val="4"/>
        </w:num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b/>
          <w:bCs/>
          <w:color w:val="000000"/>
          <w:sz w:val="20"/>
          <w:szCs w:val="20"/>
        </w:rPr>
        <w:t xml:space="preserve">Hotel </w:t>
      </w:r>
      <w:proofErr w:type="spellStart"/>
      <w:r>
        <w:rPr>
          <w:rFonts w:ascii="Arial" w:eastAsia="Arial" w:hAnsi="Arial" w:cs="Arial"/>
          <w:b/>
          <w:bCs/>
          <w:color w:val="000000"/>
          <w:sz w:val="20"/>
          <w:szCs w:val="20"/>
        </w:rPr>
        <w:t>Lagheto</w:t>
      </w:r>
      <w:proofErr w:type="spellEnd"/>
      <w:r>
        <w:rPr>
          <w:rFonts w:ascii="Arial" w:eastAsia="Arial" w:hAnsi="Arial" w:cs="Arial"/>
          <w:b/>
          <w:bCs/>
          <w:color w:val="000000"/>
          <w:sz w:val="20"/>
          <w:szCs w:val="20"/>
        </w:rPr>
        <w:t xml:space="preserve"> Premio: </w:t>
      </w:r>
      <w:r>
        <w:rPr>
          <w:rFonts w:ascii="Arial" w:eastAsia="Arial" w:hAnsi="Arial" w:cs="Arial"/>
          <w:color w:val="000000"/>
          <w:sz w:val="20"/>
          <w:szCs w:val="20"/>
        </w:rPr>
        <w:t xml:space="preserve">Hab </w:t>
      </w:r>
      <w:r w:rsidR="002F3A46">
        <w:rPr>
          <w:rFonts w:ascii="Arial" w:eastAsia="Arial" w:hAnsi="Arial" w:cs="Arial"/>
          <w:color w:val="000000"/>
          <w:sz w:val="20"/>
          <w:szCs w:val="20"/>
        </w:rPr>
        <w:t>Luxo</w:t>
      </w:r>
      <w:r w:rsidR="002F3A46">
        <w:rPr>
          <w:rFonts w:ascii="Arial" w:eastAsia="Arial" w:hAnsi="Arial" w:cs="Arial"/>
          <w:b/>
          <w:bCs/>
          <w:color w:val="000000"/>
          <w:sz w:val="20"/>
          <w:szCs w:val="20"/>
        </w:rPr>
        <w:t xml:space="preserve"> 1</w:t>
      </w:r>
      <w:r>
        <w:rPr>
          <w:rFonts w:ascii="Arial" w:eastAsia="Arial" w:hAnsi="Arial" w:cs="Arial"/>
          <w:color w:val="000000"/>
          <w:sz w:val="20"/>
          <w:szCs w:val="20"/>
        </w:rPr>
        <w:t xml:space="preserve"> CHD free de 0 a 12 años free en la misma habitación de dos pagantes.</w:t>
      </w:r>
    </w:p>
    <w:p w14:paraId="5944C1E0" w14:textId="77777777" w:rsidR="002F3A46" w:rsidRPr="002F3A46" w:rsidRDefault="00C3224B" w:rsidP="002F3A46">
      <w:pPr>
        <w:pStyle w:val="Sinespaciado"/>
        <w:numPr>
          <w:ilvl w:val="0"/>
          <w:numId w:val="4"/>
        </w:numPr>
        <w:ind w:leftChars="0" w:firstLineChars="0"/>
        <w:rPr>
          <w:rFonts w:ascii="Arial" w:hAnsi="Arial" w:cs="Arial"/>
          <w:b/>
          <w:bCs/>
          <w:sz w:val="20"/>
          <w:szCs w:val="20"/>
        </w:rPr>
      </w:pPr>
      <w:r w:rsidRPr="002F3A46">
        <w:rPr>
          <w:rFonts w:ascii="Arial" w:hAnsi="Arial" w:cs="Arial"/>
          <w:b/>
          <w:bCs/>
          <w:sz w:val="20"/>
          <w:szCs w:val="20"/>
        </w:rPr>
        <w:t xml:space="preserve">Hotel </w:t>
      </w:r>
      <w:proofErr w:type="spellStart"/>
      <w:r w:rsidRPr="002F3A46">
        <w:rPr>
          <w:rFonts w:ascii="Arial" w:hAnsi="Arial" w:cs="Arial"/>
          <w:b/>
          <w:bCs/>
          <w:sz w:val="20"/>
          <w:szCs w:val="20"/>
        </w:rPr>
        <w:t>Fioreze</w:t>
      </w:r>
      <w:proofErr w:type="spellEnd"/>
      <w:r w:rsidRPr="002F3A46">
        <w:rPr>
          <w:rFonts w:ascii="Arial" w:hAnsi="Arial" w:cs="Arial"/>
          <w:b/>
          <w:bCs/>
          <w:sz w:val="20"/>
          <w:szCs w:val="20"/>
        </w:rPr>
        <w:t xml:space="preserve"> Primo: </w:t>
      </w:r>
      <w:r w:rsidRPr="002F3A46">
        <w:rPr>
          <w:rFonts w:ascii="Arial" w:hAnsi="Arial" w:cs="Arial"/>
          <w:sz w:val="20"/>
          <w:szCs w:val="20"/>
        </w:rPr>
        <w:t xml:space="preserve">1 CHD free de 0 a 4 años free en la misma habitación de dos pagantes. Check In 14:00 </w:t>
      </w:r>
      <w:proofErr w:type="spellStart"/>
      <w:r w:rsidRPr="002F3A46">
        <w:rPr>
          <w:rFonts w:ascii="Arial" w:hAnsi="Arial" w:cs="Arial"/>
          <w:sz w:val="20"/>
          <w:szCs w:val="20"/>
        </w:rPr>
        <w:t>hs</w:t>
      </w:r>
      <w:proofErr w:type="spellEnd"/>
      <w:r w:rsidRPr="002F3A46">
        <w:rPr>
          <w:rFonts w:ascii="Arial" w:hAnsi="Arial" w:cs="Arial"/>
          <w:sz w:val="20"/>
          <w:szCs w:val="20"/>
        </w:rPr>
        <w:t xml:space="preserve">. Check </w:t>
      </w:r>
      <w:proofErr w:type="spellStart"/>
      <w:r w:rsidRPr="002F3A46">
        <w:rPr>
          <w:rFonts w:ascii="Arial" w:hAnsi="Arial" w:cs="Arial"/>
          <w:sz w:val="20"/>
          <w:szCs w:val="20"/>
        </w:rPr>
        <w:t>out</w:t>
      </w:r>
      <w:proofErr w:type="spellEnd"/>
      <w:r w:rsidRPr="002F3A46">
        <w:rPr>
          <w:rFonts w:ascii="Arial" w:hAnsi="Arial" w:cs="Arial"/>
          <w:sz w:val="20"/>
          <w:szCs w:val="20"/>
        </w:rPr>
        <w:t xml:space="preserve"> 12:00 </w:t>
      </w:r>
      <w:proofErr w:type="spellStart"/>
      <w:r w:rsidRPr="002F3A46">
        <w:rPr>
          <w:rFonts w:ascii="Arial" w:hAnsi="Arial" w:cs="Arial"/>
          <w:sz w:val="20"/>
          <w:szCs w:val="20"/>
        </w:rPr>
        <w:t>hs</w:t>
      </w:r>
      <w:proofErr w:type="spellEnd"/>
      <w:r w:rsidRPr="002F3A46">
        <w:rPr>
          <w:rFonts w:ascii="Arial" w:hAnsi="Arial" w:cs="Arial"/>
          <w:sz w:val="20"/>
          <w:szCs w:val="20"/>
        </w:rPr>
        <w:t>.</w:t>
      </w:r>
      <w:r w:rsidRPr="002F3A46">
        <w:rPr>
          <w:rFonts w:ascii="Arial" w:hAnsi="Arial" w:cs="Arial"/>
          <w:b/>
          <w:bCs/>
          <w:sz w:val="20"/>
          <w:szCs w:val="20"/>
        </w:rPr>
        <w:t xml:space="preserve"> </w:t>
      </w:r>
    </w:p>
    <w:p w14:paraId="47EBABF8" w14:textId="3EC9A827" w:rsidR="00C3224B" w:rsidRPr="002F3A46" w:rsidRDefault="00C3224B" w:rsidP="002F3A46">
      <w:pPr>
        <w:pStyle w:val="Sinespaciado"/>
        <w:numPr>
          <w:ilvl w:val="0"/>
          <w:numId w:val="4"/>
        </w:numPr>
        <w:ind w:leftChars="0" w:firstLineChars="0"/>
        <w:rPr>
          <w:rFonts w:ascii="Arial" w:eastAsia="Calibri" w:hAnsi="Arial" w:cs="Arial"/>
          <w:b/>
          <w:bCs/>
          <w:sz w:val="20"/>
          <w:szCs w:val="20"/>
        </w:rPr>
      </w:pPr>
      <w:r w:rsidRPr="002F3A46">
        <w:rPr>
          <w:rFonts w:ascii="Arial" w:hAnsi="Arial" w:cs="Arial"/>
          <w:b/>
          <w:bCs/>
          <w:sz w:val="20"/>
          <w:szCs w:val="20"/>
        </w:rPr>
        <w:t xml:space="preserve">Hotel </w:t>
      </w:r>
      <w:proofErr w:type="spellStart"/>
      <w:r w:rsidRPr="002F3A46">
        <w:rPr>
          <w:rFonts w:ascii="Arial" w:hAnsi="Arial" w:cs="Arial"/>
          <w:b/>
          <w:bCs/>
          <w:sz w:val="20"/>
          <w:szCs w:val="20"/>
        </w:rPr>
        <w:t>Fioreze</w:t>
      </w:r>
      <w:proofErr w:type="spellEnd"/>
      <w:r w:rsidRPr="002F3A46">
        <w:rPr>
          <w:rFonts w:ascii="Arial" w:hAnsi="Arial" w:cs="Arial"/>
          <w:b/>
          <w:bCs/>
          <w:sz w:val="20"/>
          <w:szCs w:val="20"/>
        </w:rPr>
        <w:t xml:space="preserve"> Quero </w:t>
      </w:r>
      <w:proofErr w:type="spellStart"/>
      <w:r w:rsidRPr="002F3A46">
        <w:rPr>
          <w:rFonts w:ascii="Arial" w:hAnsi="Arial" w:cs="Arial"/>
          <w:b/>
          <w:bCs/>
          <w:sz w:val="20"/>
          <w:szCs w:val="20"/>
        </w:rPr>
        <w:t>Quero</w:t>
      </w:r>
      <w:proofErr w:type="spellEnd"/>
      <w:r w:rsidRPr="002F3A46">
        <w:rPr>
          <w:rFonts w:ascii="Arial" w:hAnsi="Arial" w:cs="Arial"/>
          <w:b/>
          <w:bCs/>
          <w:sz w:val="20"/>
          <w:szCs w:val="20"/>
        </w:rPr>
        <w:t xml:space="preserve">: </w:t>
      </w:r>
      <w:r w:rsidRPr="002F3A46">
        <w:rPr>
          <w:rFonts w:ascii="Arial" w:hAnsi="Arial" w:cs="Arial"/>
          <w:sz w:val="20"/>
          <w:szCs w:val="20"/>
        </w:rPr>
        <w:t xml:space="preserve">1 CHD free de 0 a 4 años free en la misma habitación de dos pagantes. Check In 14:00 </w:t>
      </w:r>
      <w:proofErr w:type="spellStart"/>
      <w:r w:rsidRPr="002F3A46">
        <w:rPr>
          <w:rFonts w:ascii="Arial" w:hAnsi="Arial" w:cs="Arial"/>
          <w:sz w:val="20"/>
          <w:szCs w:val="20"/>
        </w:rPr>
        <w:t>hs</w:t>
      </w:r>
      <w:proofErr w:type="spellEnd"/>
      <w:r w:rsidRPr="002F3A46">
        <w:rPr>
          <w:rFonts w:ascii="Arial" w:hAnsi="Arial" w:cs="Arial"/>
          <w:sz w:val="20"/>
          <w:szCs w:val="20"/>
        </w:rPr>
        <w:t xml:space="preserve">. Check </w:t>
      </w:r>
      <w:proofErr w:type="spellStart"/>
      <w:r w:rsidRPr="002F3A46">
        <w:rPr>
          <w:rFonts w:ascii="Arial" w:hAnsi="Arial" w:cs="Arial"/>
          <w:sz w:val="20"/>
          <w:szCs w:val="20"/>
        </w:rPr>
        <w:t>out</w:t>
      </w:r>
      <w:proofErr w:type="spellEnd"/>
      <w:r w:rsidRPr="002F3A46">
        <w:rPr>
          <w:rFonts w:ascii="Arial" w:hAnsi="Arial" w:cs="Arial"/>
          <w:sz w:val="20"/>
          <w:szCs w:val="20"/>
        </w:rPr>
        <w:t xml:space="preserve"> 12:00 </w:t>
      </w:r>
      <w:proofErr w:type="spellStart"/>
      <w:r w:rsidRPr="002F3A46">
        <w:rPr>
          <w:rFonts w:ascii="Arial" w:hAnsi="Arial" w:cs="Arial"/>
          <w:sz w:val="20"/>
          <w:szCs w:val="20"/>
        </w:rPr>
        <w:t>hs</w:t>
      </w:r>
      <w:proofErr w:type="spellEnd"/>
    </w:p>
    <w:p w14:paraId="7D792803" w14:textId="77777777" w:rsidR="009B200A" w:rsidRDefault="00000000">
      <w:pPr>
        <w:numPr>
          <w:ilvl w:val="0"/>
          <w:numId w:val="4"/>
        </w:num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b/>
          <w:bCs/>
          <w:color w:val="000000"/>
          <w:sz w:val="20"/>
          <w:szCs w:val="20"/>
        </w:rPr>
        <w:t xml:space="preserve">Sky Palace Hotel: </w:t>
      </w:r>
      <w:r>
        <w:rPr>
          <w:rFonts w:ascii="Arial" w:eastAsia="Arial" w:hAnsi="Arial" w:cs="Arial"/>
          <w:color w:val="000000"/>
          <w:sz w:val="20"/>
          <w:szCs w:val="20"/>
        </w:rPr>
        <w:t>Hab Luxo 1 CHD free de 0 a 4 años free en la misma habitación de dos pagantes</w:t>
      </w:r>
    </w:p>
    <w:p w14:paraId="2C00FC58" w14:textId="77777777" w:rsidR="009B200A" w:rsidRDefault="00000000">
      <w:pPr>
        <w:numPr>
          <w:ilvl w:val="0"/>
          <w:numId w:val="4"/>
        </w:num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b/>
          <w:bCs/>
          <w:color w:val="000000"/>
          <w:sz w:val="20"/>
          <w:szCs w:val="20"/>
        </w:rPr>
        <w:t xml:space="preserve">Prodigy Gramado </w:t>
      </w:r>
      <w:proofErr w:type="spellStart"/>
      <w:r>
        <w:rPr>
          <w:rFonts w:ascii="Arial" w:eastAsia="Arial" w:hAnsi="Arial" w:cs="Arial"/>
          <w:b/>
          <w:bCs/>
          <w:color w:val="000000"/>
          <w:sz w:val="20"/>
          <w:szCs w:val="20"/>
        </w:rPr>
        <w:t>By</w:t>
      </w:r>
      <w:proofErr w:type="spellEnd"/>
      <w:r>
        <w:rPr>
          <w:rFonts w:ascii="Arial" w:eastAsia="Arial" w:hAnsi="Arial" w:cs="Arial"/>
          <w:b/>
          <w:bCs/>
          <w:color w:val="000000"/>
          <w:sz w:val="20"/>
          <w:szCs w:val="20"/>
        </w:rPr>
        <w:t xml:space="preserve"> Gramado: </w:t>
      </w:r>
      <w:r>
        <w:rPr>
          <w:rFonts w:ascii="Arial" w:eastAsia="Arial" w:hAnsi="Arial" w:cs="Arial"/>
          <w:color w:val="000000"/>
          <w:sz w:val="20"/>
          <w:szCs w:val="20"/>
        </w:rPr>
        <w:t>Hab Superior 1 CHD free de 0 a 12 años free en la misma habitación de dos pagantes</w:t>
      </w:r>
    </w:p>
    <w:p w14:paraId="3CDD7C2F" w14:textId="25779973" w:rsidR="009B200A" w:rsidRDefault="00000000">
      <w:pPr>
        <w:numPr>
          <w:ilvl w:val="0"/>
          <w:numId w:val="4"/>
        </w:num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b/>
          <w:bCs/>
          <w:color w:val="000000"/>
          <w:sz w:val="20"/>
          <w:szCs w:val="20"/>
        </w:rPr>
        <w:t xml:space="preserve">Wish Serrano: </w:t>
      </w:r>
      <w:r>
        <w:rPr>
          <w:rFonts w:ascii="Arial" w:eastAsia="Arial" w:hAnsi="Arial" w:cs="Arial"/>
          <w:color w:val="000000"/>
          <w:sz w:val="20"/>
          <w:szCs w:val="20"/>
        </w:rPr>
        <w:t xml:space="preserve">Hab </w:t>
      </w:r>
      <w:r w:rsidR="00012E15">
        <w:rPr>
          <w:rFonts w:ascii="Arial" w:eastAsia="Arial" w:hAnsi="Arial" w:cs="Arial"/>
          <w:color w:val="000000"/>
          <w:sz w:val="20"/>
          <w:szCs w:val="20"/>
        </w:rPr>
        <w:t xml:space="preserve">Superior </w:t>
      </w:r>
      <w:r w:rsidR="00012E15">
        <w:rPr>
          <w:rFonts w:ascii="Arial" w:eastAsia="Arial" w:hAnsi="Arial" w:cs="Arial"/>
          <w:b/>
          <w:bCs/>
          <w:color w:val="000000"/>
          <w:sz w:val="20"/>
          <w:szCs w:val="20"/>
        </w:rPr>
        <w:t>1</w:t>
      </w:r>
      <w:r>
        <w:rPr>
          <w:rFonts w:ascii="Arial" w:eastAsia="Arial" w:hAnsi="Arial" w:cs="Arial"/>
          <w:color w:val="000000"/>
          <w:sz w:val="20"/>
          <w:szCs w:val="20"/>
        </w:rPr>
        <w:t xml:space="preserve"> CHD free de 0 a 12 años free en la misma habitación de dos pagantes</w:t>
      </w:r>
    </w:p>
    <w:p w14:paraId="17F1E41A" w14:textId="77777777" w:rsidR="009B200A" w:rsidRDefault="00000000">
      <w:pPr>
        <w:numPr>
          <w:ilvl w:val="0"/>
          <w:numId w:val="4"/>
        </w:num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Hoteles cobran impuestos directo al pasajero R $2.00 por </w:t>
      </w:r>
      <w:proofErr w:type="spellStart"/>
      <w:r>
        <w:rPr>
          <w:rFonts w:ascii="Arial" w:eastAsia="Arial" w:hAnsi="Arial" w:cs="Arial"/>
          <w:color w:val="000000"/>
          <w:sz w:val="20"/>
          <w:szCs w:val="20"/>
        </w:rPr>
        <w:t>paxs</w:t>
      </w:r>
      <w:proofErr w:type="spellEnd"/>
      <w:r>
        <w:rPr>
          <w:rFonts w:ascii="Arial" w:eastAsia="Arial" w:hAnsi="Arial" w:cs="Arial"/>
          <w:color w:val="000000"/>
          <w:sz w:val="20"/>
          <w:szCs w:val="20"/>
        </w:rPr>
        <w:t xml:space="preserve"> por noche.</w:t>
      </w:r>
    </w:p>
    <w:p w14:paraId="35C888CC" w14:textId="77777777" w:rsidR="009B200A" w:rsidRDefault="00000000">
      <w:pPr>
        <w:numPr>
          <w:ilvl w:val="0"/>
          <w:numId w:val="4"/>
        </w:num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Los paseos no tienen derecho a devolución de valores en caso de NO tener tiempo </w:t>
      </w:r>
      <w:r>
        <w:rPr>
          <w:rFonts w:ascii="Arial" w:eastAsia="Arial" w:hAnsi="Arial" w:cs="Arial"/>
          <w:sz w:val="20"/>
          <w:szCs w:val="20"/>
        </w:rPr>
        <w:t>hábil</w:t>
      </w:r>
      <w:r>
        <w:rPr>
          <w:rFonts w:ascii="Arial" w:eastAsia="Arial" w:hAnsi="Arial" w:cs="Arial"/>
          <w:color w:val="000000"/>
          <w:sz w:val="20"/>
          <w:szCs w:val="20"/>
        </w:rPr>
        <w:t xml:space="preserve"> para hacer. Transfer desde </w:t>
      </w:r>
      <w:proofErr w:type="spellStart"/>
      <w:r>
        <w:rPr>
          <w:rFonts w:ascii="Arial" w:eastAsia="Arial" w:hAnsi="Arial" w:cs="Arial"/>
          <w:color w:val="000000"/>
          <w:sz w:val="20"/>
          <w:szCs w:val="20"/>
        </w:rPr>
        <w:t>aeroporto</w:t>
      </w:r>
      <w:proofErr w:type="spellEnd"/>
      <w:r>
        <w:rPr>
          <w:rFonts w:ascii="Arial" w:eastAsia="Arial" w:hAnsi="Arial" w:cs="Arial"/>
          <w:color w:val="000000"/>
          <w:sz w:val="20"/>
          <w:szCs w:val="20"/>
        </w:rPr>
        <w:t xml:space="preserve"> AGT: consultar.</w:t>
      </w:r>
    </w:p>
    <w:p w14:paraId="6934BB4B" w14:textId="77777777" w:rsidR="009B200A" w:rsidRDefault="00000000">
      <w:pPr>
        <w:numPr>
          <w:ilvl w:val="0"/>
          <w:numId w:val="4"/>
        </w:num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color w:val="000000"/>
          <w:sz w:val="20"/>
          <w:szCs w:val="20"/>
        </w:rPr>
        <w:t>El traslado permite por pasajero 1 equipaje de mano y 1 equipaje de hasta 23 kg.</w:t>
      </w:r>
    </w:p>
    <w:p w14:paraId="1B2558EF" w14:textId="115989C8" w:rsidR="006F40C4" w:rsidRPr="006F40C4" w:rsidRDefault="006F40C4">
      <w:pPr>
        <w:numPr>
          <w:ilvl w:val="0"/>
          <w:numId w:val="4"/>
        </w:numPr>
        <w:pBdr>
          <w:top w:val="nil"/>
          <w:left w:val="nil"/>
          <w:bottom w:val="nil"/>
          <w:right w:val="nil"/>
          <w:between w:val="nil"/>
        </w:pBdr>
        <w:spacing w:line="276" w:lineRule="auto"/>
        <w:jc w:val="both"/>
        <w:rPr>
          <w:rFonts w:ascii="Arial" w:eastAsia="Arial" w:hAnsi="Arial" w:cs="Arial"/>
          <w:color w:val="000000"/>
          <w:sz w:val="20"/>
          <w:szCs w:val="20"/>
        </w:rPr>
      </w:pPr>
      <w:r w:rsidRPr="006F40C4">
        <w:rPr>
          <w:rFonts w:ascii="Arial" w:hAnsi="Arial" w:cs="Arial"/>
          <w:sz w:val="20"/>
          <w:szCs w:val="20"/>
        </w:rPr>
        <w:t>Servicios en Portugues. Para guía adicional de habla hispana por servicio: U$92.00 (neto).</w:t>
      </w:r>
    </w:p>
    <w:p w14:paraId="27022D80" w14:textId="49DB6345" w:rsidR="009B200A" w:rsidRPr="00E00FDD" w:rsidRDefault="00000000">
      <w:pPr>
        <w:numPr>
          <w:ilvl w:val="0"/>
          <w:numId w:val="4"/>
        </w:numPr>
        <w:pBdr>
          <w:top w:val="nil"/>
          <w:left w:val="nil"/>
          <w:bottom w:val="nil"/>
          <w:right w:val="nil"/>
          <w:between w:val="nil"/>
        </w:pBdr>
        <w:spacing w:line="276" w:lineRule="auto"/>
        <w:jc w:val="both"/>
        <w:rPr>
          <w:rFonts w:ascii="Arial" w:eastAsia="Arial" w:hAnsi="Arial" w:cs="Arial"/>
          <w:color w:val="000000"/>
          <w:sz w:val="20"/>
          <w:szCs w:val="20"/>
          <w:lang w:val="en-US"/>
        </w:rPr>
      </w:pPr>
      <w:proofErr w:type="spellStart"/>
      <w:r w:rsidRPr="00E00FDD">
        <w:rPr>
          <w:rFonts w:ascii="Arial" w:eastAsia="Arial" w:hAnsi="Arial" w:cs="Arial"/>
          <w:color w:val="000000"/>
          <w:sz w:val="20"/>
          <w:szCs w:val="20"/>
          <w:lang w:val="en-US"/>
        </w:rPr>
        <w:t>Sujeto</w:t>
      </w:r>
      <w:proofErr w:type="spellEnd"/>
      <w:r w:rsidRPr="00E00FDD">
        <w:rPr>
          <w:rFonts w:ascii="Arial" w:eastAsia="Arial" w:hAnsi="Arial" w:cs="Arial"/>
          <w:color w:val="000000"/>
          <w:sz w:val="20"/>
          <w:szCs w:val="20"/>
          <w:lang w:val="en-US"/>
        </w:rPr>
        <w:t xml:space="preserve"> a </w:t>
      </w:r>
      <w:r w:rsidR="00012E15" w:rsidRPr="00E00FDD">
        <w:rPr>
          <w:rFonts w:ascii="Arial" w:eastAsia="Arial" w:hAnsi="Arial" w:cs="Arial"/>
          <w:color w:val="000000"/>
          <w:sz w:val="20"/>
          <w:szCs w:val="20"/>
          <w:lang w:val="en-US"/>
        </w:rPr>
        <w:t>blackout</w:t>
      </w:r>
      <w:r w:rsidRPr="00E00FDD">
        <w:rPr>
          <w:rFonts w:ascii="Arial" w:eastAsia="Arial" w:hAnsi="Arial" w:cs="Arial"/>
          <w:color w:val="000000"/>
          <w:sz w:val="20"/>
          <w:szCs w:val="20"/>
          <w:lang w:val="en-US"/>
        </w:rPr>
        <w:t xml:space="preserve"> dates;</w:t>
      </w:r>
    </w:p>
    <w:p w14:paraId="199847A4" w14:textId="77777777" w:rsidR="009B200A" w:rsidRDefault="00000000">
      <w:pPr>
        <w:numPr>
          <w:ilvl w:val="0"/>
          <w:numId w:val="4"/>
        </w:num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color w:val="000000"/>
          <w:sz w:val="20"/>
          <w:szCs w:val="20"/>
        </w:rPr>
        <w:t>Paquete válido para vuelos con llegada en Porto Alegre -RS;</w:t>
      </w:r>
    </w:p>
    <w:p w14:paraId="020124A4" w14:textId="77777777" w:rsidR="009B200A" w:rsidRDefault="00000000">
      <w:pPr>
        <w:numPr>
          <w:ilvl w:val="0"/>
          <w:numId w:val="4"/>
        </w:num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En las Excursiones Regulares: Nos reservamos el derecho de designar los </w:t>
      </w:r>
      <w:r>
        <w:rPr>
          <w:rFonts w:ascii="Arial" w:eastAsia="Arial" w:hAnsi="Arial" w:cs="Arial"/>
          <w:sz w:val="20"/>
          <w:szCs w:val="20"/>
        </w:rPr>
        <w:t>días</w:t>
      </w:r>
      <w:r>
        <w:rPr>
          <w:rFonts w:ascii="Arial" w:eastAsia="Arial" w:hAnsi="Arial" w:cs="Arial"/>
          <w:color w:val="000000"/>
          <w:sz w:val="20"/>
          <w:szCs w:val="20"/>
        </w:rPr>
        <w:t xml:space="preserve"> y horarios en que el pasajero realizará las mismas, ya que debemos tener en cuenta diferentes factores: Hotel donde se aloja, Aduanas, Migraciones, Clima, Condiciones de los Vuelos, etc.</w:t>
      </w:r>
    </w:p>
    <w:p w14:paraId="00E754B0" w14:textId="77777777" w:rsidR="009B200A" w:rsidRDefault="00000000">
      <w:pPr>
        <w:numPr>
          <w:ilvl w:val="0"/>
          <w:numId w:val="4"/>
        </w:num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Referente a los horarios de las Excursiones en Servicio Regular (Se informa que el punto de encuentro para las excursiones es la Recepción del hotel).  Los Pasajeros que no se presenten en </w:t>
      </w:r>
      <w:proofErr w:type="gramStart"/>
      <w:r>
        <w:rPr>
          <w:rFonts w:ascii="Arial" w:eastAsia="Arial" w:hAnsi="Arial" w:cs="Arial"/>
          <w:color w:val="000000"/>
          <w:sz w:val="20"/>
          <w:szCs w:val="20"/>
        </w:rPr>
        <w:t>recepción</w:t>
      </w:r>
      <w:proofErr w:type="gramEnd"/>
      <w:r>
        <w:rPr>
          <w:rFonts w:ascii="Arial" w:eastAsia="Arial" w:hAnsi="Arial" w:cs="Arial"/>
          <w:color w:val="000000"/>
          <w:sz w:val="20"/>
          <w:szCs w:val="20"/>
        </w:rPr>
        <w:t xml:space="preserve"> al horario marcado, la empresa entenderá que los </w:t>
      </w:r>
      <w:r>
        <w:rPr>
          <w:rFonts w:ascii="Arial" w:eastAsia="Arial" w:hAnsi="Arial" w:cs="Arial"/>
          <w:sz w:val="20"/>
          <w:szCs w:val="20"/>
        </w:rPr>
        <w:t>mismos</w:t>
      </w:r>
      <w:r>
        <w:rPr>
          <w:rFonts w:ascii="Arial" w:eastAsia="Arial" w:hAnsi="Arial" w:cs="Arial"/>
          <w:color w:val="000000"/>
          <w:sz w:val="20"/>
          <w:szCs w:val="20"/>
        </w:rPr>
        <w:t xml:space="preserve"> han desistido del tour. No correspondiendo reintegro alguno, ni reclamos posteriores.</w:t>
      </w:r>
    </w:p>
    <w:p w14:paraId="45A8A4C1" w14:textId="3D696291" w:rsidR="009B200A" w:rsidRDefault="00000000">
      <w:pPr>
        <w:numPr>
          <w:ilvl w:val="0"/>
          <w:numId w:val="4"/>
        </w:num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Excursiones no reembolsables </w:t>
      </w:r>
      <w:r w:rsidR="00012E15">
        <w:rPr>
          <w:rFonts w:ascii="Arial" w:eastAsia="Arial" w:hAnsi="Arial" w:cs="Arial"/>
          <w:color w:val="000000"/>
          <w:sz w:val="20"/>
          <w:szCs w:val="20"/>
        </w:rPr>
        <w:t>en caso de que</w:t>
      </w:r>
      <w:r>
        <w:rPr>
          <w:rFonts w:ascii="Arial" w:eastAsia="Arial" w:hAnsi="Arial" w:cs="Arial"/>
          <w:color w:val="000000"/>
          <w:sz w:val="20"/>
          <w:szCs w:val="20"/>
        </w:rPr>
        <w:t xml:space="preserve"> el pasajero no tenga tiempo hábil para la realización</w:t>
      </w:r>
    </w:p>
    <w:p w14:paraId="71C54F27" w14:textId="77777777" w:rsidR="009B200A" w:rsidRDefault="00000000">
      <w:pPr>
        <w:numPr>
          <w:ilvl w:val="0"/>
          <w:numId w:val="4"/>
        </w:num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Valor adicional para vuelos nocturnos para </w:t>
      </w:r>
      <w:proofErr w:type="gramStart"/>
      <w:r>
        <w:rPr>
          <w:rFonts w:ascii="Arial" w:eastAsia="Arial" w:hAnsi="Arial" w:cs="Arial"/>
          <w:color w:val="000000"/>
          <w:sz w:val="20"/>
          <w:szCs w:val="20"/>
        </w:rPr>
        <w:t>IN(</w:t>
      </w:r>
      <w:proofErr w:type="gramEnd"/>
      <w:r>
        <w:rPr>
          <w:rFonts w:ascii="Arial" w:eastAsia="Arial" w:hAnsi="Arial" w:cs="Arial"/>
          <w:color w:val="000000"/>
          <w:sz w:val="20"/>
          <w:szCs w:val="20"/>
        </w:rPr>
        <w:t xml:space="preserve">de 7:30pm a 8:00am): U$34por </w:t>
      </w:r>
      <w:proofErr w:type="spellStart"/>
      <w:r>
        <w:rPr>
          <w:rFonts w:ascii="Arial" w:eastAsia="Arial" w:hAnsi="Arial" w:cs="Arial"/>
          <w:color w:val="000000"/>
          <w:sz w:val="20"/>
          <w:szCs w:val="20"/>
        </w:rPr>
        <w:t>pax</w:t>
      </w:r>
      <w:proofErr w:type="spellEnd"/>
      <w:r>
        <w:rPr>
          <w:rFonts w:ascii="Arial" w:eastAsia="Arial" w:hAnsi="Arial" w:cs="Arial"/>
          <w:color w:val="000000"/>
          <w:sz w:val="20"/>
          <w:szCs w:val="20"/>
        </w:rPr>
        <w:t xml:space="preserve"> (neto), min 2 </w:t>
      </w:r>
      <w:proofErr w:type="spellStart"/>
      <w:r>
        <w:rPr>
          <w:rFonts w:ascii="Arial" w:eastAsia="Arial" w:hAnsi="Arial" w:cs="Arial"/>
          <w:color w:val="000000"/>
          <w:sz w:val="20"/>
          <w:szCs w:val="20"/>
        </w:rPr>
        <w:t>pax</w:t>
      </w:r>
      <w:proofErr w:type="spellEnd"/>
    </w:p>
    <w:p w14:paraId="397A9077" w14:textId="77777777" w:rsidR="009B200A" w:rsidRDefault="00000000">
      <w:pPr>
        <w:numPr>
          <w:ilvl w:val="0"/>
          <w:numId w:val="4"/>
        </w:num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Valor adicional para vuelos nocturnos para </w:t>
      </w:r>
      <w:proofErr w:type="gramStart"/>
      <w:r>
        <w:rPr>
          <w:rFonts w:ascii="Arial" w:eastAsia="Arial" w:hAnsi="Arial" w:cs="Arial"/>
          <w:color w:val="000000"/>
          <w:sz w:val="20"/>
          <w:szCs w:val="20"/>
        </w:rPr>
        <w:t>OUT(</w:t>
      </w:r>
      <w:proofErr w:type="gramEnd"/>
      <w:r>
        <w:rPr>
          <w:rFonts w:ascii="Arial" w:eastAsia="Arial" w:hAnsi="Arial" w:cs="Arial"/>
          <w:color w:val="000000"/>
          <w:sz w:val="20"/>
          <w:szCs w:val="20"/>
        </w:rPr>
        <w:t xml:space="preserve">de 5:00pm a 3:00am): U$34por </w:t>
      </w:r>
      <w:proofErr w:type="spellStart"/>
      <w:r>
        <w:rPr>
          <w:rFonts w:ascii="Arial" w:eastAsia="Arial" w:hAnsi="Arial" w:cs="Arial"/>
          <w:color w:val="000000"/>
          <w:sz w:val="20"/>
          <w:szCs w:val="20"/>
        </w:rPr>
        <w:t>pax</w:t>
      </w:r>
      <w:proofErr w:type="spellEnd"/>
      <w:r>
        <w:rPr>
          <w:rFonts w:ascii="Arial" w:eastAsia="Arial" w:hAnsi="Arial" w:cs="Arial"/>
          <w:color w:val="000000"/>
          <w:sz w:val="20"/>
          <w:szCs w:val="20"/>
        </w:rPr>
        <w:t xml:space="preserve"> (neto), min 2 </w:t>
      </w:r>
      <w:proofErr w:type="spellStart"/>
      <w:r>
        <w:rPr>
          <w:rFonts w:ascii="Arial" w:eastAsia="Arial" w:hAnsi="Arial" w:cs="Arial"/>
          <w:color w:val="000000"/>
          <w:sz w:val="20"/>
          <w:szCs w:val="20"/>
        </w:rPr>
        <w:t>pax</w:t>
      </w:r>
      <w:proofErr w:type="spellEnd"/>
    </w:p>
    <w:p w14:paraId="2E050477" w14:textId="77777777" w:rsidR="009B200A" w:rsidRDefault="00000000">
      <w:pPr>
        <w:numPr>
          <w:ilvl w:val="0"/>
          <w:numId w:val="4"/>
        </w:num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color w:val="000000"/>
          <w:sz w:val="20"/>
          <w:szCs w:val="20"/>
        </w:rPr>
        <w:t>Tarifa por pasajero en base a dólares americanos, se aceptan pagos en SOLES según tipo de cambio del día.</w:t>
      </w:r>
    </w:p>
    <w:p w14:paraId="11891DE7" w14:textId="222ECB17" w:rsidR="009B200A" w:rsidRDefault="00000000">
      <w:pPr>
        <w:numPr>
          <w:ilvl w:val="0"/>
          <w:numId w:val="4"/>
        </w:num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Servicio incluye </w:t>
      </w:r>
      <w:proofErr w:type="spellStart"/>
      <w:r>
        <w:rPr>
          <w:rFonts w:ascii="Arial" w:eastAsia="Arial" w:hAnsi="Arial" w:cs="Arial"/>
          <w:color w:val="000000"/>
          <w:sz w:val="20"/>
          <w:szCs w:val="20"/>
        </w:rPr>
        <w:t>guia</w:t>
      </w:r>
      <w:proofErr w:type="spellEnd"/>
      <w:r>
        <w:rPr>
          <w:rFonts w:ascii="Arial" w:eastAsia="Arial" w:hAnsi="Arial" w:cs="Arial"/>
          <w:color w:val="000000"/>
          <w:sz w:val="20"/>
          <w:szCs w:val="20"/>
        </w:rPr>
        <w:t xml:space="preserve"> en </w:t>
      </w:r>
      <w:r w:rsidR="002F3A46">
        <w:rPr>
          <w:rFonts w:ascii="Arial" w:eastAsia="Arial" w:hAnsi="Arial" w:cs="Arial"/>
          <w:color w:val="000000"/>
          <w:sz w:val="20"/>
          <w:szCs w:val="20"/>
        </w:rPr>
        <w:t>portugués</w:t>
      </w:r>
      <w:r>
        <w:rPr>
          <w:rFonts w:ascii="Arial" w:eastAsia="Arial" w:hAnsi="Arial" w:cs="Arial"/>
          <w:color w:val="000000"/>
          <w:sz w:val="20"/>
          <w:szCs w:val="20"/>
        </w:rPr>
        <w:t>. Para otros idiomas consultar valores ANTES DE FINALIZAR LA VENTA.</w:t>
      </w:r>
    </w:p>
    <w:p w14:paraId="544CE422" w14:textId="77777777" w:rsidR="009B200A" w:rsidRDefault="00000000">
      <w:pPr>
        <w:numPr>
          <w:ilvl w:val="0"/>
          <w:numId w:val="4"/>
        </w:num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color w:val="000000"/>
          <w:sz w:val="20"/>
          <w:szCs w:val="20"/>
        </w:rPr>
        <w:t>Horarios, fechas de tours y traslados serán informados al pasajero por la recepcionista según salidas programado, dentro de la RUTA REGULAR. No prestamos servicios REGULARMENTE hacia/desde direcciones privadas;</w:t>
      </w:r>
    </w:p>
    <w:p w14:paraId="414982FA" w14:textId="77777777" w:rsidR="006F40C4" w:rsidRDefault="006F40C4">
      <w:pPr>
        <w:ind w:left="358"/>
        <w:jc w:val="both"/>
        <w:rPr>
          <w:rFonts w:ascii="Arial" w:eastAsia="Arial" w:hAnsi="Arial" w:cs="Arial"/>
          <w:b/>
          <w:bCs/>
          <w:color w:val="C00000"/>
          <w:sz w:val="20"/>
          <w:szCs w:val="20"/>
        </w:rPr>
      </w:pPr>
    </w:p>
    <w:p w14:paraId="2D855CF6" w14:textId="33077CBF" w:rsidR="009B200A" w:rsidRDefault="00000000">
      <w:pPr>
        <w:ind w:left="358"/>
        <w:jc w:val="both"/>
        <w:rPr>
          <w:rFonts w:ascii="Arial" w:eastAsia="Arial" w:hAnsi="Arial" w:cs="Arial"/>
          <w:color w:val="C00000"/>
          <w:sz w:val="20"/>
          <w:szCs w:val="20"/>
        </w:rPr>
      </w:pPr>
      <w:r>
        <w:rPr>
          <w:rFonts w:ascii="Arial" w:eastAsia="Arial" w:hAnsi="Arial" w:cs="Arial"/>
          <w:b/>
          <w:bCs/>
          <w:color w:val="C00000"/>
          <w:sz w:val="20"/>
          <w:szCs w:val="20"/>
        </w:rPr>
        <w:t>OPCIONALES EN GRAMADOS:</w:t>
      </w:r>
    </w:p>
    <w:p w14:paraId="24886689" w14:textId="77777777" w:rsidR="00026071" w:rsidRPr="00026071" w:rsidRDefault="00026071" w:rsidP="00026071">
      <w:pPr>
        <w:pStyle w:val="Prrafodelista"/>
        <w:numPr>
          <w:ilvl w:val="0"/>
          <w:numId w:val="8"/>
        </w:numPr>
        <w:autoSpaceDE w:val="0"/>
        <w:autoSpaceDN w:val="0"/>
        <w:adjustRightInd w:val="0"/>
        <w:ind w:leftChars="0" w:firstLineChars="0"/>
        <w:jc w:val="both"/>
        <w:rPr>
          <w:rFonts w:ascii="Arial" w:hAnsi="Arial" w:cs="Arial"/>
          <w:sz w:val="20"/>
          <w:szCs w:val="20"/>
          <w:lang w:val="es-MX"/>
        </w:rPr>
      </w:pPr>
      <w:r w:rsidRPr="00026071">
        <w:rPr>
          <w:rFonts w:ascii="Arial" w:hAnsi="Arial" w:cs="Arial"/>
          <w:b/>
          <w:bCs/>
          <w:sz w:val="20"/>
          <w:szCs w:val="20"/>
          <w:lang w:val="es-MX"/>
        </w:rPr>
        <w:t xml:space="preserve">NOCHE SUIZA  Y CATEDRAL DE CANELA: </w:t>
      </w:r>
      <w:r w:rsidRPr="00026071">
        <w:rPr>
          <w:rFonts w:ascii="Arial" w:hAnsi="Arial" w:cs="Arial"/>
          <w:sz w:val="20"/>
          <w:szCs w:val="20"/>
          <w:lang w:val="es-MX"/>
        </w:rPr>
        <w:t>Precios Adulto:desde los $39.00 dolares por pax/ Chd: de 07 a 09 años $ 24.00 usd por niño/ Chd: hasta los 06 años $ 11.00 usd por niño.</w:t>
      </w:r>
    </w:p>
    <w:p w14:paraId="1FD24A26" w14:textId="77777777" w:rsidR="00026071" w:rsidRPr="00026071" w:rsidRDefault="00026071" w:rsidP="00026071">
      <w:pPr>
        <w:pStyle w:val="Prrafodelista"/>
        <w:numPr>
          <w:ilvl w:val="0"/>
          <w:numId w:val="8"/>
        </w:numPr>
        <w:autoSpaceDE w:val="0"/>
        <w:autoSpaceDN w:val="0"/>
        <w:adjustRightInd w:val="0"/>
        <w:ind w:leftChars="0" w:firstLineChars="0"/>
        <w:jc w:val="both"/>
        <w:rPr>
          <w:rFonts w:ascii="Arial" w:hAnsi="Arial" w:cs="Arial"/>
          <w:sz w:val="20"/>
          <w:szCs w:val="20"/>
          <w:lang w:val="es-MX"/>
        </w:rPr>
      </w:pPr>
      <w:r w:rsidRPr="00026071">
        <w:rPr>
          <w:rFonts w:ascii="Arial" w:hAnsi="Arial" w:cs="Arial"/>
          <w:b/>
          <w:bCs/>
          <w:sz w:val="20"/>
          <w:szCs w:val="20"/>
          <w:lang w:val="es-MX"/>
        </w:rPr>
        <w:t>NOCHE ALEMANA:</w:t>
      </w:r>
      <w:r w:rsidRPr="00026071">
        <w:rPr>
          <w:rFonts w:ascii="Arial" w:hAnsi="Arial" w:cs="Arial"/>
          <w:sz w:val="20"/>
          <w:szCs w:val="20"/>
          <w:lang w:val="es-MX"/>
        </w:rPr>
        <w:t xml:space="preserve"> Precios Adulto: desde los $60.00 dolares  por pax.</w:t>
      </w:r>
    </w:p>
    <w:p w14:paraId="61734601" w14:textId="77777777" w:rsidR="00026071" w:rsidRPr="00026071" w:rsidRDefault="00026071" w:rsidP="00026071">
      <w:pPr>
        <w:pStyle w:val="Prrafodelista"/>
        <w:numPr>
          <w:ilvl w:val="0"/>
          <w:numId w:val="8"/>
        </w:numPr>
        <w:autoSpaceDE w:val="0"/>
        <w:autoSpaceDN w:val="0"/>
        <w:adjustRightInd w:val="0"/>
        <w:ind w:leftChars="0" w:firstLineChars="0"/>
        <w:jc w:val="both"/>
        <w:rPr>
          <w:rFonts w:ascii="Arial" w:hAnsi="Arial" w:cs="Arial"/>
          <w:sz w:val="20"/>
          <w:szCs w:val="20"/>
          <w:lang w:val="es-MX"/>
        </w:rPr>
      </w:pPr>
      <w:r w:rsidRPr="00026071">
        <w:rPr>
          <w:rFonts w:ascii="Arial" w:hAnsi="Arial" w:cs="Arial"/>
          <w:b/>
          <w:bCs/>
          <w:sz w:val="20"/>
          <w:szCs w:val="20"/>
          <w:lang w:val="es-MX"/>
        </w:rPr>
        <w:lastRenderedPageBreak/>
        <w:t xml:space="preserve">TOUR UVA Y VINO CON ENTRADA MARIA FUMAZA Y EPOPEIA ITALIANA: </w:t>
      </w:r>
      <w:r w:rsidRPr="00026071">
        <w:rPr>
          <w:rFonts w:ascii="Arial" w:hAnsi="Arial" w:cs="Arial"/>
          <w:sz w:val="20"/>
          <w:szCs w:val="20"/>
          <w:lang w:val="es-MX"/>
        </w:rPr>
        <w:t>Precios Adulto: desde los $104.00 dolares por pax.</w:t>
      </w:r>
    </w:p>
    <w:p w14:paraId="1E518907" w14:textId="77777777" w:rsidR="00026071" w:rsidRPr="00026071" w:rsidRDefault="00026071" w:rsidP="00026071">
      <w:pPr>
        <w:pStyle w:val="Prrafodelista"/>
        <w:numPr>
          <w:ilvl w:val="0"/>
          <w:numId w:val="8"/>
        </w:numPr>
        <w:autoSpaceDE w:val="0"/>
        <w:autoSpaceDN w:val="0"/>
        <w:adjustRightInd w:val="0"/>
        <w:ind w:leftChars="0" w:firstLineChars="0"/>
        <w:jc w:val="both"/>
        <w:rPr>
          <w:rFonts w:ascii="Arial" w:hAnsi="Arial" w:cs="Arial"/>
          <w:sz w:val="20"/>
          <w:szCs w:val="20"/>
          <w:lang w:val="es-MX"/>
        </w:rPr>
      </w:pPr>
      <w:r w:rsidRPr="00026071">
        <w:rPr>
          <w:rFonts w:ascii="Arial" w:hAnsi="Arial" w:cs="Arial"/>
          <w:b/>
          <w:bCs/>
          <w:sz w:val="20"/>
          <w:szCs w:val="20"/>
          <w:lang w:val="es-MX"/>
        </w:rPr>
        <w:t xml:space="preserve">CENA EN LA CHURRASQUERÍA GARFO E BOMBACHA: Ago 01 - Oct 31 </w:t>
      </w:r>
      <w:r w:rsidRPr="00026071">
        <w:rPr>
          <w:rFonts w:ascii="Arial" w:hAnsi="Arial" w:cs="Arial"/>
          <w:sz w:val="20"/>
          <w:szCs w:val="20"/>
          <w:lang w:val="es-MX"/>
        </w:rPr>
        <w:t>Precios Adulto:desde los $83.00 dolares  por pax./ Nov 01 - Dic 31 Precios Adulto:desde los $91.00 dolares  por pax.</w:t>
      </w:r>
    </w:p>
    <w:p w14:paraId="3902A444" w14:textId="77777777" w:rsidR="00026071" w:rsidRPr="00026071" w:rsidRDefault="00026071" w:rsidP="00026071">
      <w:pPr>
        <w:pStyle w:val="Prrafodelista"/>
        <w:numPr>
          <w:ilvl w:val="0"/>
          <w:numId w:val="8"/>
        </w:numPr>
        <w:autoSpaceDE w:val="0"/>
        <w:autoSpaceDN w:val="0"/>
        <w:adjustRightInd w:val="0"/>
        <w:ind w:leftChars="0" w:firstLineChars="0"/>
        <w:jc w:val="both"/>
        <w:rPr>
          <w:rFonts w:ascii="Arial" w:hAnsi="Arial" w:cs="Arial"/>
          <w:sz w:val="20"/>
          <w:szCs w:val="20"/>
          <w:lang w:val="es-MX"/>
        </w:rPr>
      </w:pPr>
      <w:r w:rsidRPr="00026071">
        <w:rPr>
          <w:rFonts w:ascii="Arial" w:hAnsi="Arial" w:cs="Arial"/>
          <w:b/>
          <w:bCs/>
          <w:sz w:val="20"/>
          <w:szCs w:val="20"/>
          <w:lang w:val="es-MX"/>
        </w:rPr>
        <w:t xml:space="preserve">TOUR SKYGLASS CON CANELA NATURAL: </w:t>
      </w:r>
      <w:r w:rsidRPr="00026071">
        <w:rPr>
          <w:rFonts w:ascii="Arial" w:hAnsi="Arial" w:cs="Arial"/>
          <w:sz w:val="20"/>
          <w:szCs w:val="20"/>
          <w:lang w:val="es-MX"/>
        </w:rPr>
        <w:t>Precios Adulto: desde los $19.00 dolares  por pax.</w:t>
      </w:r>
    </w:p>
    <w:p w14:paraId="35648C8F" w14:textId="77777777" w:rsidR="00026071" w:rsidRPr="00026071" w:rsidRDefault="00026071" w:rsidP="00026071">
      <w:pPr>
        <w:pStyle w:val="Prrafodelista"/>
        <w:numPr>
          <w:ilvl w:val="0"/>
          <w:numId w:val="8"/>
        </w:numPr>
        <w:autoSpaceDE w:val="0"/>
        <w:autoSpaceDN w:val="0"/>
        <w:adjustRightInd w:val="0"/>
        <w:ind w:leftChars="0" w:firstLineChars="0"/>
        <w:jc w:val="both"/>
        <w:rPr>
          <w:rFonts w:ascii="Arial" w:hAnsi="Arial" w:cs="Arial"/>
          <w:sz w:val="20"/>
          <w:szCs w:val="20"/>
          <w:lang w:val="es-MX"/>
        </w:rPr>
      </w:pPr>
      <w:r w:rsidRPr="00026071">
        <w:rPr>
          <w:rFonts w:ascii="Arial" w:hAnsi="Arial" w:cs="Arial"/>
          <w:b/>
          <w:bCs/>
          <w:sz w:val="20"/>
          <w:szCs w:val="20"/>
          <w:lang w:val="es-MX"/>
        </w:rPr>
        <w:t xml:space="preserve">SPACE ADVENTURE - COMBO VISITA + PLANETARIO LA EXPERIENCIA COMPLETA:  </w:t>
      </w:r>
      <w:r w:rsidRPr="00026071">
        <w:rPr>
          <w:rFonts w:ascii="Arial" w:hAnsi="Arial" w:cs="Arial"/>
          <w:sz w:val="20"/>
          <w:szCs w:val="20"/>
          <w:lang w:val="es-MX"/>
        </w:rPr>
        <w:t>Precios desde los $30.00 dolares  por pax.</w:t>
      </w:r>
    </w:p>
    <w:p w14:paraId="6D712B34" w14:textId="77777777" w:rsidR="00026071" w:rsidRPr="00026071" w:rsidRDefault="00026071" w:rsidP="00026071">
      <w:pPr>
        <w:pStyle w:val="Prrafodelista"/>
        <w:numPr>
          <w:ilvl w:val="0"/>
          <w:numId w:val="8"/>
        </w:numPr>
        <w:autoSpaceDE w:val="0"/>
        <w:autoSpaceDN w:val="0"/>
        <w:adjustRightInd w:val="0"/>
        <w:ind w:leftChars="0" w:firstLineChars="0"/>
        <w:jc w:val="both"/>
        <w:rPr>
          <w:rFonts w:ascii="Arial" w:hAnsi="Arial" w:cs="Arial"/>
          <w:sz w:val="20"/>
          <w:szCs w:val="20"/>
          <w:lang w:val="es-MX"/>
        </w:rPr>
      </w:pPr>
      <w:r w:rsidRPr="00026071">
        <w:rPr>
          <w:rFonts w:ascii="Arial" w:hAnsi="Arial" w:cs="Arial"/>
          <w:b/>
          <w:bCs/>
          <w:sz w:val="20"/>
          <w:szCs w:val="20"/>
          <w:lang w:val="es-MX"/>
        </w:rPr>
        <w:t xml:space="preserve">OLIVAS DE GRAMADO : Vie - Sab </w:t>
      </w:r>
      <w:r w:rsidRPr="00026071">
        <w:rPr>
          <w:rFonts w:ascii="Arial" w:hAnsi="Arial" w:cs="Arial"/>
          <w:sz w:val="20"/>
          <w:szCs w:val="20"/>
          <w:lang w:val="es-MX"/>
        </w:rPr>
        <w:t>Precios Adulto: desde los $33.00 dolares  por pax./ Dias de Semana Precios Adulto: desde los $28.00 dolares  por pax.</w:t>
      </w:r>
    </w:p>
    <w:p w14:paraId="29936141" w14:textId="77777777" w:rsidR="00026071" w:rsidRPr="00026071" w:rsidRDefault="00026071" w:rsidP="00026071">
      <w:pPr>
        <w:pStyle w:val="Prrafodelista"/>
        <w:numPr>
          <w:ilvl w:val="0"/>
          <w:numId w:val="8"/>
        </w:numPr>
        <w:autoSpaceDE w:val="0"/>
        <w:autoSpaceDN w:val="0"/>
        <w:adjustRightInd w:val="0"/>
        <w:ind w:leftChars="0" w:firstLineChars="0"/>
        <w:jc w:val="both"/>
        <w:rPr>
          <w:rFonts w:ascii="Arial" w:hAnsi="Arial" w:cs="Arial"/>
          <w:sz w:val="20"/>
          <w:szCs w:val="20"/>
          <w:lang w:val="es-MX"/>
        </w:rPr>
      </w:pPr>
      <w:r w:rsidRPr="00026071">
        <w:rPr>
          <w:rFonts w:ascii="Arial" w:hAnsi="Arial" w:cs="Arial"/>
          <w:b/>
          <w:bCs/>
          <w:sz w:val="20"/>
          <w:szCs w:val="20"/>
          <w:lang w:val="es-MX"/>
        </w:rPr>
        <w:t xml:space="preserve">CITY TOUR GRAMADO E CANELA :  </w:t>
      </w:r>
      <w:r w:rsidRPr="00026071">
        <w:rPr>
          <w:rFonts w:ascii="Arial" w:hAnsi="Arial" w:cs="Arial"/>
          <w:sz w:val="20"/>
          <w:szCs w:val="20"/>
          <w:lang w:val="es-MX"/>
        </w:rPr>
        <w:t>Precios Adulto: desde los $15.00 dolares por pax.</w:t>
      </w:r>
    </w:p>
    <w:p w14:paraId="5D2848E3" w14:textId="1606BBBB" w:rsidR="007F0BF9" w:rsidRPr="00026071" w:rsidRDefault="00026071" w:rsidP="00026071">
      <w:pPr>
        <w:pStyle w:val="Prrafodelista"/>
        <w:numPr>
          <w:ilvl w:val="0"/>
          <w:numId w:val="8"/>
        </w:numPr>
        <w:pBdr>
          <w:top w:val="nil"/>
          <w:left w:val="nil"/>
          <w:bottom w:val="nil"/>
          <w:right w:val="nil"/>
          <w:between w:val="nil"/>
        </w:pBdr>
        <w:ind w:leftChars="0" w:firstLineChars="0"/>
        <w:jc w:val="both"/>
        <w:rPr>
          <w:rFonts w:ascii="Arial" w:eastAsia="Arial" w:hAnsi="Arial" w:cs="Arial"/>
          <w:b/>
          <w:bCs/>
          <w:color w:val="E36C0A"/>
          <w:sz w:val="20"/>
          <w:szCs w:val="20"/>
        </w:rPr>
      </w:pPr>
      <w:r w:rsidRPr="00026071">
        <w:rPr>
          <w:rFonts w:ascii="Arial" w:hAnsi="Arial" w:cs="Arial"/>
          <w:b/>
          <w:bCs/>
          <w:sz w:val="20"/>
          <w:szCs w:val="20"/>
          <w:lang w:val="es-MX"/>
        </w:rPr>
        <w:t>CASTELO SAINT ANDREWS - FONDUE :</w:t>
      </w:r>
      <w:r w:rsidRPr="00026071">
        <w:rPr>
          <w:rFonts w:ascii="Arial" w:hAnsi="Arial" w:cs="Arial"/>
          <w:sz w:val="20"/>
          <w:szCs w:val="20"/>
          <w:lang w:val="es-MX"/>
        </w:rPr>
        <w:t xml:space="preserve"> Precios Adulto:desde los $105.00 dolares por pax.</w:t>
      </w:r>
      <w:r w:rsidR="00EA19A4" w:rsidRPr="00026071">
        <w:rPr>
          <w:rFonts w:ascii="Arial" w:eastAsia="Arial" w:hAnsi="Arial" w:cs="Arial"/>
          <w:b/>
          <w:bCs/>
          <w:color w:val="E36C0A"/>
          <w:sz w:val="20"/>
          <w:szCs w:val="20"/>
        </w:rPr>
        <w:t xml:space="preserve">                  </w:t>
      </w:r>
    </w:p>
    <w:p w14:paraId="79B7E723" w14:textId="58E72B01" w:rsidR="009B200A" w:rsidRPr="00EA19A4" w:rsidRDefault="007F0BF9" w:rsidP="00EA19A4">
      <w:pPr>
        <w:pBdr>
          <w:top w:val="nil"/>
          <w:left w:val="nil"/>
          <w:bottom w:val="nil"/>
          <w:right w:val="nil"/>
          <w:between w:val="nil"/>
        </w:pBdr>
        <w:ind w:left="360"/>
        <w:jc w:val="both"/>
        <w:rPr>
          <w:rFonts w:ascii="Arial" w:eastAsia="Arial" w:hAnsi="Arial" w:cs="Arial"/>
          <w:color w:val="E36C0A"/>
        </w:rPr>
      </w:pPr>
      <w:r>
        <w:rPr>
          <w:rFonts w:ascii="Arial" w:eastAsia="Arial" w:hAnsi="Arial" w:cs="Arial"/>
          <w:b/>
          <w:bCs/>
          <w:color w:val="E36C0A"/>
        </w:rPr>
        <w:t xml:space="preserve">                  </w:t>
      </w:r>
      <w:r w:rsidR="00EA19A4" w:rsidRPr="00EA19A4">
        <w:rPr>
          <w:rFonts w:ascii="Arial" w:eastAsia="Arial" w:hAnsi="Arial" w:cs="Arial"/>
          <w:b/>
          <w:bCs/>
          <w:color w:val="E36C0A"/>
        </w:rPr>
        <w:t>MATERIAL DE USO EXCLUSIVO PARA AGENCIAS DE VIAJES</w:t>
      </w:r>
    </w:p>
    <w:p w14:paraId="1F2B18FC" w14:textId="77777777" w:rsidR="009B200A" w:rsidRDefault="009B200A">
      <w:pPr>
        <w:pBdr>
          <w:top w:val="nil"/>
          <w:left w:val="nil"/>
          <w:bottom w:val="nil"/>
          <w:right w:val="nil"/>
          <w:between w:val="nil"/>
        </w:pBdr>
        <w:ind w:hanging="2"/>
        <w:rPr>
          <w:color w:val="000000"/>
        </w:rPr>
      </w:pPr>
    </w:p>
    <w:sectPr w:rsidR="009B200A">
      <w:pgSz w:w="11906" w:h="16838"/>
      <w:pgMar w:top="426" w:right="424" w:bottom="142" w:left="993"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F5C0CDED-3FB4-FA45-9F98-EB6C2C19BCCA}"/>
  </w:font>
  <w:font w:name="Times New Roman">
    <w:panose1 w:val="02020603050405020304"/>
    <w:charset w:val="00"/>
    <w:family w:val="roman"/>
    <w:pitch w:val="variable"/>
    <w:sig w:usb0="E0002EFF" w:usb1="C000785B" w:usb2="00000009" w:usb3="00000000" w:csb0="000001FF" w:csb1="00000000"/>
    <w:embedRegular r:id="rId2" w:fontKey="{877DCBEC-BDAE-0644-8D37-953E1FC1CB57}"/>
    <w:embedBold r:id="rId3" w:fontKey="{523B8830-52C7-0C4D-B562-77960A98FCE1}"/>
  </w:font>
  <w:font w:name="Courier New">
    <w:panose1 w:val="02070309020205020404"/>
    <w:charset w:val="00"/>
    <w:family w:val="modern"/>
    <w:pitch w:val="fixed"/>
    <w:sig w:usb0="E0002AFF" w:usb1="C0007843" w:usb2="00000009" w:usb3="00000000" w:csb0="000001FF" w:csb1="00000000"/>
    <w:embedRegular r:id="rId4" w:fontKey="{A63B2B49-9437-4442-B1A9-3C31B35A38B6}"/>
  </w:font>
  <w:font w:name="Wingdings">
    <w:panose1 w:val="05000000000000000000"/>
    <w:charset w:val="4D"/>
    <w:family w:val="decorative"/>
    <w:pitch w:val="variable"/>
    <w:sig w:usb0="00000003" w:usb1="00000000" w:usb2="00000000" w:usb3="00000000" w:csb0="80000001" w:csb1="00000000"/>
    <w:embedRegular r:id="rId5" w:fontKey="{51511F3E-ACC4-0140-A57C-E25E7E1C8465}"/>
  </w:font>
  <w:font w:name="Noto Sans Symbols">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embedRegular r:id="rId7" w:fontKey="{77D6EDA3-EAB4-4B47-B60E-4F167DD498C7}"/>
    <w:embedBold r:id="rId8" w:fontKey="{6E13A7EC-F9EC-C141-826B-52FDDAFAB324}"/>
  </w:font>
  <w:font w:name="Georgia">
    <w:panose1 w:val="02040502050405020303"/>
    <w:charset w:val="00"/>
    <w:family w:val="roman"/>
    <w:pitch w:val="variable"/>
    <w:sig w:usb0="00000287" w:usb1="00000000" w:usb2="00000000" w:usb3="00000000" w:csb0="0000009F" w:csb1="00000000"/>
    <w:embedItalic r:id="rId9" w:fontKey="{79E626D8-BEB9-AE4F-A14E-19D82B17D03A}"/>
  </w:font>
  <w:font w:name="Arial Black">
    <w:panose1 w:val="020B0A04020102020204"/>
    <w:charset w:val="00"/>
    <w:family w:val="swiss"/>
    <w:pitch w:val="variable"/>
    <w:sig w:usb0="A00002AF" w:usb1="400078FB" w:usb2="00000000" w:usb3="00000000" w:csb0="0000009F" w:csb1="00000000"/>
    <w:embedRegular r:id="rId10" w:fontKey="{DDA4BAE6-FB13-364A-868A-CC82955FFA4F}"/>
    <w:embedBold r:id="rId11" w:fontKey="{D3B2DEAE-CC9A-1F46-9D4F-3CB211298518}"/>
  </w:font>
  <w:font w:name="Arial">
    <w:panose1 w:val="020B0604020202020204"/>
    <w:charset w:val="00"/>
    <w:family w:val="swiss"/>
    <w:pitch w:val="variable"/>
    <w:sig w:usb0="E0002AFF" w:usb1="C0007843" w:usb2="00000009" w:usb3="00000000" w:csb0="000001FF" w:csb1="00000000"/>
    <w:embedRegular r:id="rId12" w:fontKey="{24FD69C6-4259-8648-A188-F48B4778E9F1}"/>
    <w:embedBold r:id="rId13" w:fontKey="{5852B654-8906-C148-90BB-47ECECFD6ACC}"/>
  </w:font>
  <w:font w:name="Cambria">
    <w:panose1 w:val="02040503050406030204"/>
    <w:charset w:val="00"/>
    <w:family w:val="roman"/>
    <w:pitch w:val="variable"/>
    <w:sig w:usb0="E00002FF" w:usb1="400004FF" w:usb2="00000000" w:usb3="00000000" w:csb0="0000019F" w:csb1="00000000"/>
    <w:embedRegular r:id="rId14" w:fontKey="{1B96CD6C-0705-8B44-9B17-6B75D27ABF2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715D1A"/>
    <w:multiLevelType w:val="hybridMultilevel"/>
    <w:tmpl w:val="88EA21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CF427F7"/>
    <w:multiLevelType w:val="multilevel"/>
    <w:tmpl w:val="D996EE4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11BC0AE3"/>
    <w:multiLevelType w:val="hybridMultilevel"/>
    <w:tmpl w:val="A372C4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9B91442"/>
    <w:multiLevelType w:val="hybridMultilevel"/>
    <w:tmpl w:val="D410F4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6D626DE"/>
    <w:multiLevelType w:val="multilevel"/>
    <w:tmpl w:val="90C458EC"/>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5" w15:restartNumberingAfterBreak="0">
    <w:nsid w:val="28FE61EC"/>
    <w:multiLevelType w:val="multilevel"/>
    <w:tmpl w:val="CF6E42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C3D58B1"/>
    <w:multiLevelType w:val="hybridMultilevel"/>
    <w:tmpl w:val="5EB480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6F9273CA"/>
    <w:multiLevelType w:val="multilevel"/>
    <w:tmpl w:val="AA00385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1441560050">
    <w:abstractNumId w:val="5"/>
  </w:num>
  <w:num w:numId="2" w16cid:durableId="1701779665">
    <w:abstractNumId w:val="1"/>
  </w:num>
  <w:num w:numId="3" w16cid:durableId="1165777629">
    <w:abstractNumId w:val="7"/>
  </w:num>
  <w:num w:numId="4" w16cid:durableId="337006652">
    <w:abstractNumId w:val="4"/>
  </w:num>
  <w:num w:numId="5" w16cid:durableId="1307592443">
    <w:abstractNumId w:val="6"/>
  </w:num>
  <w:num w:numId="6" w16cid:durableId="1725789275">
    <w:abstractNumId w:val="0"/>
  </w:num>
  <w:num w:numId="7" w16cid:durableId="1835300061">
    <w:abstractNumId w:val="3"/>
  </w:num>
  <w:num w:numId="8" w16cid:durableId="375128827">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00A"/>
    <w:rsid w:val="00012E15"/>
    <w:rsid w:val="00026071"/>
    <w:rsid w:val="002F3A46"/>
    <w:rsid w:val="00373029"/>
    <w:rsid w:val="004D775F"/>
    <w:rsid w:val="005B33C5"/>
    <w:rsid w:val="00646E0F"/>
    <w:rsid w:val="006F40C4"/>
    <w:rsid w:val="00724870"/>
    <w:rsid w:val="0077253F"/>
    <w:rsid w:val="007F0BF9"/>
    <w:rsid w:val="008E0F9A"/>
    <w:rsid w:val="009B200A"/>
    <w:rsid w:val="00B660B5"/>
    <w:rsid w:val="00C27E8B"/>
    <w:rsid w:val="00C3224B"/>
    <w:rsid w:val="00C44110"/>
    <w:rsid w:val="00D82AEE"/>
    <w:rsid w:val="00E00FDD"/>
    <w:rsid w:val="00E51A0C"/>
    <w:rsid w:val="00EA19A4"/>
    <w:rsid w:val="00F97400"/>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4:docId w14:val="549D435D"/>
  <w15:docId w15:val="{44175229-379B-4947-BC23-10EF52E7D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line="276" w:lineRule="auto"/>
      <w:ind w:hanging="1"/>
      <w:outlineLvl w:val="0"/>
    </w:pPr>
    <w:rPr>
      <w:rFonts w:ascii="Calibri" w:eastAsia="Calibri" w:hAnsi="Calibri" w:cs="Calibri"/>
      <w:b/>
      <w:bCs/>
      <w:sz w:val="48"/>
      <w:szCs w:val="48"/>
    </w:rPr>
  </w:style>
  <w:style w:type="paragraph" w:styleId="Ttulo2">
    <w:name w:val="heading 2"/>
    <w:basedOn w:val="Normal"/>
    <w:next w:val="Normal"/>
    <w:uiPriority w:val="9"/>
    <w:semiHidden/>
    <w:unhideWhenUsed/>
    <w:qFormat/>
    <w:pPr>
      <w:keepNext/>
      <w:keepLines/>
      <w:spacing w:before="360" w:after="80" w:line="276" w:lineRule="auto"/>
      <w:ind w:hanging="1"/>
      <w:outlineLvl w:val="1"/>
    </w:pPr>
    <w:rPr>
      <w:rFonts w:ascii="Calibri" w:eastAsia="Calibri" w:hAnsi="Calibri" w:cs="Calibri"/>
      <w:b/>
      <w:bCs/>
      <w:sz w:val="36"/>
      <w:szCs w:val="36"/>
    </w:rPr>
  </w:style>
  <w:style w:type="paragraph" w:styleId="Ttulo3">
    <w:name w:val="heading 3"/>
    <w:basedOn w:val="Normal"/>
    <w:next w:val="Normal"/>
    <w:uiPriority w:val="9"/>
    <w:semiHidden/>
    <w:unhideWhenUsed/>
    <w:qFormat/>
    <w:pPr>
      <w:keepNext/>
      <w:keepLines/>
      <w:spacing w:before="280" w:after="80" w:line="276" w:lineRule="auto"/>
      <w:ind w:hanging="1"/>
      <w:outlineLvl w:val="2"/>
    </w:pPr>
    <w:rPr>
      <w:rFonts w:ascii="Calibri" w:eastAsia="Calibri" w:hAnsi="Calibri" w:cs="Calibri"/>
      <w:b/>
      <w:bCs/>
      <w:sz w:val="28"/>
      <w:szCs w:val="28"/>
    </w:rPr>
  </w:style>
  <w:style w:type="paragraph" w:styleId="Ttulo4">
    <w:name w:val="heading 4"/>
    <w:basedOn w:val="Normal"/>
    <w:next w:val="Normal"/>
    <w:uiPriority w:val="9"/>
    <w:semiHidden/>
    <w:unhideWhenUsed/>
    <w:qFormat/>
    <w:pPr>
      <w:keepNext/>
      <w:keepLines/>
      <w:spacing w:before="240" w:after="40" w:line="276" w:lineRule="auto"/>
      <w:ind w:hanging="1"/>
      <w:outlineLvl w:val="3"/>
    </w:pPr>
    <w:rPr>
      <w:rFonts w:ascii="Calibri" w:eastAsia="Calibri" w:hAnsi="Calibri" w:cs="Calibri"/>
      <w:b/>
      <w:bCs/>
    </w:rPr>
  </w:style>
  <w:style w:type="paragraph" w:styleId="Ttulo5">
    <w:name w:val="heading 5"/>
    <w:basedOn w:val="Normal"/>
    <w:next w:val="Normal"/>
    <w:uiPriority w:val="9"/>
    <w:semiHidden/>
    <w:unhideWhenUsed/>
    <w:qFormat/>
    <w:pPr>
      <w:keepNext/>
      <w:keepLines/>
      <w:spacing w:before="220" w:after="40" w:line="276" w:lineRule="auto"/>
      <w:ind w:hanging="1"/>
      <w:outlineLvl w:val="4"/>
    </w:pPr>
    <w:rPr>
      <w:rFonts w:ascii="Calibri" w:eastAsia="Calibri" w:hAnsi="Calibri" w:cs="Calibri"/>
      <w:b/>
      <w:bCs/>
      <w:sz w:val="22"/>
      <w:szCs w:val="22"/>
    </w:rPr>
  </w:style>
  <w:style w:type="paragraph" w:styleId="Ttulo6">
    <w:name w:val="heading 6"/>
    <w:basedOn w:val="Normal"/>
    <w:next w:val="Normal"/>
    <w:uiPriority w:val="9"/>
    <w:semiHidden/>
    <w:unhideWhenUsed/>
    <w:qFormat/>
    <w:pPr>
      <w:keepNext/>
      <w:keepLines/>
      <w:spacing w:before="200" w:after="40" w:line="276" w:lineRule="auto"/>
      <w:ind w:hanging="1"/>
      <w:outlineLvl w:val="5"/>
    </w:pPr>
    <w:rPr>
      <w:rFonts w:ascii="Calibri" w:eastAsia="Calibri" w:hAnsi="Calibri" w:cs="Calibri"/>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line="276" w:lineRule="auto"/>
      <w:ind w:hanging="1"/>
    </w:pPr>
    <w:rPr>
      <w:rFonts w:ascii="Calibri" w:eastAsia="Calibri" w:hAnsi="Calibri" w:cs="Calibri"/>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customStyle="1" w:styleId="Cuadrculamedia21">
    <w:name w:val="Cuadrícula media 21"/>
    <w:pPr>
      <w:suppressAutoHyphens/>
      <w:spacing w:line="1" w:lineRule="atLeast"/>
      <w:ind w:leftChars="-1" w:left="-1" w:hangingChars="1" w:hanging="1"/>
      <w:textDirection w:val="btLr"/>
      <w:textAlignment w:val="top"/>
      <w:outlineLvl w:val="0"/>
    </w:pPr>
    <w:rPr>
      <w:position w:val="-1"/>
      <w:lang w:eastAsia="en-US"/>
    </w:rPr>
  </w:style>
  <w:style w:type="character" w:styleId="Fuerte">
    <w:name w:val="Strong"/>
    <w:rPr>
      <w:b/>
      <w:b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table" w:customStyle="1" w:styleId="a">
    <w:basedOn w:val="TableNormal1"/>
    <w:tblPr>
      <w:tblStyleRowBandSize w:val="1"/>
      <w:tblStyleColBandSize w:val="1"/>
      <w:tblCellMar>
        <w:left w:w="70" w:type="dxa"/>
        <w:right w:w="70" w:type="dxa"/>
      </w:tblCellMar>
    </w:tblPr>
  </w:style>
  <w:style w:type="table" w:customStyle="1" w:styleId="a0">
    <w:basedOn w:val="TableNormal1"/>
    <w:tblPr>
      <w:tblStyleRowBandSize w:val="1"/>
      <w:tblStyleColBandSize w:val="1"/>
      <w:tblCellMar>
        <w:left w:w="70" w:type="dxa"/>
        <w:right w:w="70" w:type="dxa"/>
      </w:tblCellMar>
    </w:tblPr>
  </w:style>
  <w:style w:type="paragraph" w:styleId="Prrafodelista">
    <w:name w:val="List Paragraph"/>
    <w:basedOn w:val="Normal"/>
    <w:uiPriority w:val="34"/>
    <w:qFormat/>
    <w:rsid w:val="002021D0"/>
    <w:pPr>
      <w:suppressAutoHyphens/>
      <w:spacing w:after="200" w:line="276" w:lineRule="auto"/>
      <w:ind w:leftChars="-1" w:left="720" w:hangingChars="1" w:hanging="1"/>
      <w:contextualSpacing/>
      <w:textDirection w:val="btLr"/>
      <w:textAlignment w:val="top"/>
      <w:outlineLvl w:val="0"/>
    </w:pPr>
    <w:rPr>
      <w:rFonts w:ascii="Calibri" w:eastAsia="Calibri" w:hAnsi="Calibri" w:cs="Calibri"/>
      <w:position w:val="-1"/>
      <w:sz w:val="22"/>
      <w:szCs w:val="22"/>
      <w:lang w:val="es-ES" w:eastAsia="en-US"/>
    </w:rPr>
  </w:style>
  <w:style w:type="paragraph" w:styleId="Sinespaciado">
    <w:name w:val="No Spacing"/>
    <w:uiPriority w:val="1"/>
    <w:qFormat/>
    <w:rsid w:val="009C71BC"/>
    <w:pPr>
      <w:suppressAutoHyphens/>
      <w:ind w:leftChars="-1" w:left="-1" w:hangingChars="1" w:hanging="1"/>
      <w:textDirection w:val="btLr"/>
      <w:textAlignment w:val="top"/>
      <w:outlineLvl w:val="0"/>
    </w:pPr>
    <w:rPr>
      <w:position w:val="-1"/>
      <w:lang w:eastAsia="en-US"/>
    </w:rPr>
  </w:style>
  <w:style w:type="paragraph" w:styleId="Subttulo">
    <w:name w:val="Subtitle"/>
    <w:basedOn w:val="Normal"/>
    <w:next w:val="Normal"/>
    <w:uiPriority w:val="11"/>
    <w:qFormat/>
    <w:pPr>
      <w:keepNext/>
      <w:keepLines/>
      <w:spacing w:before="360" w:after="80" w:line="276" w:lineRule="auto"/>
      <w:ind w:hanging="1"/>
    </w:pPr>
    <w:rPr>
      <w:rFonts w:ascii="Georgia" w:eastAsia="Georgia" w:hAnsi="Georgia" w:cs="Georgia"/>
      <w:i/>
      <w:iCs/>
      <w:color w:val="666666"/>
      <w:sz w:val="48"/>
      <w:szCs w:val="48"/>
    </w:rPr>
  </w:style>
  <w:style w:type="table" w:customStyle="1" w:styleId="a1">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3Mz4iv6QQzy9QtsNQqwRyXrBSg==">CgMxLjA4AHIhMW9jNk9KZmdnSVF2bkJMSVBrQ2VpUDl0V0RGd0txM1hH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Pages>
  <Words>2211</Words>
  <Characters>10331</Characters>
  <Application>Microsoft Office Word</Application>
  <DocSecurity>0</DocSecurity>
  <Lines>322</Lines>
  <Paragraphs>272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MUNDO</dc:creator>
  <cp:lastModifiedBy>Johnny Franco Otoya</cp:lastModifiedBy>
  <cp:revision>14</cp:revision>
  <dcterms:created xsi:type="dcterms:W3CDTF">2017-09-11T17:19:00Z</dcterms:created>
  <dcterms:modified xsi:type="dcterms:W3CDTF">2026-08-21T02:03:00Z</dcterms:modified>
</cp:coreProperties>
</file>